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普通写法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Route::post(</w:t>
      </w:r>
      <w:r>
        <w:t>'login/login'</w:t>
      </w:r>
      <w:r>
        <w:rPr>
          <w:rStyle w:val="6"/>
        </w:rPr>
        <w:t>,</w:t>
      </w:r>
      <w:r>
        <w:t>"SchoolApi\LoginController@login"</w:t>
      </w:r>
      <w:r>
        <w:rPr>
          <w:rStyle w:val="6"/>
        </w:rPr>
        <w:t xml:space="preserve">); </w:t>
      </w:r>
      <w:r>
        <w:t>// 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4" name="图片 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分组写法 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Route::group(['prefix'=&gt;'CloudApi','namespace'=&gt;'CloudApi'],function(){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Route::group(['prefix'=&gt;'V1','namespace'=&gt;'V1'],function(){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Route::any('/login',"LoginController@login"); // 1版本登录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3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可以多层嵌套</w:t>
      </w:r>
    </w:p>
    <w:p>
      <w:pPr>
        <w:pStyle w:val="2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6A28"/>
    <w:rsid w:val="7F7E0189"/>
    <w:rsid w:val="FF4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2018-09-11T22:03:00Z</dcterms:created>
  <dc:creator>AarthiModoo</dc:creator>
  <cp:lastModifiedBy>AarthiModoo</cp:lastModifiedBy>
  <dcterms:modified xsi:type="dcterms:W3CDTF">2018-10-09T14:46:24Z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