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Style w:val="4"/>
          <w:rFonts w:ascii="Comic Sans MS" w:hAnsi="Comic Sans MS" w:eastAsia="Comic Sans MS" w:cs="Comic Sans MS"/>
          <w:b w:val="0"/>
          <w:i w:val="0"/>
          <w:caps w:val="0"/>
          <w:color w:val="666666"/>
          <w:spacing w:val="0"/>
          <w:sz w:val="27"/>
          <w:szCs w:val="27"/>
          <w:bdr w:val="none" w:color="auto" w:sz="0" w:space="0"/>
          <w:vertAlign w:val="baseline"/>
        </w:rPr>
        <w:t>由于在做项目过程中添加功能有时遇到标题不统一使表单不能对其，故此整理了一下HTML中空格的引用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&amp;nbsp常规空格的宽度，可运行于所有主流浏览器。其他几种空格如 &amp;ensp; &amp;emsp; &amp;thinsp; &amp;zwnj;&amp;zwj;在不同浏览器中宽度各异。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&amp;nbsp;      </w:t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它叫不换行空格，全称No-Break Space，它是最常见和我们使用最多的空格，在HTML中，如果用空格键来当做空格，不会累加的只算1个，要使用html实体表示才可累加，该空格占据宽度受字体影响。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&amp;ensp;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  </w:t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半角空格，全称是En Space，en是字体排印学的计量单位，为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&amp;emsp;</w:t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宽度的一半。根据定义，它等同于字体度的一半,例如10px字体中就是5px,特性:就是其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占据的宽度正好是1/2个中文宽度</w:t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，基本上不受字体影响。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&amp;emsp;       </w:t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全角空格，全称是Em Space，em是字体排印学的计量单位，例如10px的字体中就是10px。特性:就是其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占据的宽度正好是1个中文宽度</w:t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，而且基本上不受字体影响。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&amp;thinsp;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  </w:t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窄空格，全称是Thin Space。占据的宽度比较小。它是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&amp;emsp;</w:t>
      </w: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六分之一的宽度。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&amp;zwnj;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零宽不连字，全称是Zero Width Non Joiner，简称“ZWNJ”，是一个不打印字符，放在电子文本的两个字符之间，抑制本来会发生的连字，而是以这两个字符原本的字形来绘制。Unicode中的零宽不连字字符映射为“”（zero width non-joiner，U+200C），HTML字符值引用为： &amp;#8204;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&amp;zwj;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它叫零宽连字，全称是Zero Width Joiner，简称“ZWJ”，是一个不打印字符，放在某些需要复杂排版语言（如阿拉伯语、印地语）的两个字符之间，使得这两个本不会发生连字的字符产生了连字效果。零宽连字符的Unicode码位是U+200D (HTML: &amp;#8205; &amp;zwj;）。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======================================================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24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YN</dc:creator>
  <cp:lastModifiedBy>YN</cp:lastModifiedBy>
  <dcterms:modified xsi:type="dcterms:W3CDTF">2017-08-08T03:34:46Z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