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12D3E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jc w:val="center"/>
        <w:textAlignment w:val="auto"/>
        <w:rPr>
          <w:rFonts w:ascii="Times New Roman" w:hAnsi="Times New Roman" w:eastAsia="宋体" w:cs="宋体"/>
          <w:b/>
          <w:bCs/>
          <w:sz w:val="22"/>
          <w:szCs w:val="28"/>
        </w:rPr>
      </w:pPr>
      <w:r>
        <w:rPr>
          <w:rFonts w:ascii="Times New Roman" w:hAnsi="Times New Roman" w:eastAsia="宋体" w:cs="宋体"/>
          <w:b/>
          <w:bCs/>
          <w:sz w:val="22"/>
          <w:szCs w:val="28"/>
        </w:rPr>
        <w:t>基于众包图像分析的房屋裂缝检测方法优化完善方案</w:t>
      </w:r>
    </w:p>
    <w:p w14:paraId="5E198743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2" w:firstLineChars="200"/>
        <w:jc w:val="both"/>
        <w:textAlignment w:val="auto"/>
        <w:rPr>
          <w:rFonts w:hint="default" w:ascii="Times New Roman" w:hAnsi="Times New Roman" w:eastAsia="宋体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kern w:val="2"/>
          <w:sz w:val="21"/>
          <w:szCs w:val="24"/>
          <w:lang w:val="en-US" w:eastAsia="zh-CN" w:bidi="ar-SA"/>
        </w:rPr>
        <w:t>搭建专业化远程智能分析平台，主要包括下面几块</w:t>
      </w:r>
      <w:r>
        <w:rPr>
          <w:rFonts w:hint="eastAsia" w:ascii="Times New Roman" w:hAnsi="Times New Roman" w:cstheme="minorBidi"/>
          <w:b/>
          <w:bCs/>
          <w:kern w:val="2"/>
          <w:sz w:val="21"/>
          <w:szCs w:val="24"/>
          <w:lang w:val="en-US" w:eastAsia="zh-CN" w:bidi="ar-SA"/>
        </w:rPr>
        <w:t>模块</w:t>
      </w:r>
      <w:r>
        <w:rPr>
          <w:rFonts w:hint="eastAsia" w:ascii="Times New Roman" w:hAnsi="Times New Roman" w:eastAsia="宋体" w:cstheme="minorBidi"/>
          <w:b/>
          <w:bCs/>
          <w:kern w:val="2"/>
          <w:sz w:val="21"/>
          <w:szCs w:val="24"/>
          <w:lang w:val="en-US" w:eastAsia="zh-CN" w:bidi="ar-SA"/>
        </w:rPr>
        <w:t>：</w:t>
      </w:r>
    </w:p>
    <w:p w14:paraId="1B8D5FE1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2" w:firstLineChars="200"/>
        <w:jc w:val="both"/>
        <w:textAlignment w:val="auto"/>
        <w:rPr>
          <w:rFonts w:hint="eastAsia" w:ascii="Times New Roman" w:hAnsi="Times New Roman" w:eastAsia="宋体" w:cstheme="minorBidi"/>
          <w:b w:val="0"/>
          <w:bCs w:val="0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kern w:val="2"/>
          <w:sz w:val="21"/>
          <w:szCs w:val="24"/>
          <w:highlight w:val="yellow"/>
          <w:lang w:val="en-US" w:eastAsia="zh-CN" w:bidi="ar-SA"/>
        </w:rPr>
        <w:t>一、定制化靶标二维码生成下载模块：</w:t>
      </w:r>
    </w:p>
    <w:p w14:paraId="077DE37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20" w:firstLineChars="200"/>
        <w:jc w:val="both"/>
        <w:textAlignment w:val="auto"/>
        <w:rPr>
          <w:rFonts w:hint="eastAsia" w:ascii="Times New Roman" w:hAnsi="Times New Roman" w:eastAsia="宋体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1"/>
          <w:szCs w:val="24"/>
          <w:lang w:val="en-US" w:eastAsia="zh-CN" w:bidi="ar-SA"/>
        </w:rPr>
        <w:t>用户根据检测需求（农村低层房屋/城市住宅、墙面/梁柱裂缝、普查/灾后评估），</w:t>
      </w:r>
      <w:r>
        <w:rPr>
          <w:rFonts w:hint="eastAsia" w:ascii="Times New Roman" w:hAnsi="Times New Roman" w:eastAsia="宋体" w:cstheme="minorBidi"/>
          <w:b w:val="0"/>
          <w:bCs w:val="0"/>
          <w:color w:val="auto"/>
          <w:kern w:val="2"/>
          <w:sz w:val="21"/>
          <w:szCs w:val="24"/>
          <w:lang w:val="en-US" w:eastAsia="zh-CN" w:bidi="ar-SA"/>
        </w:rPr>
        <w:t>自动生成艺术化二维码校准靶</w:t>
      </w:r>
      <w:r>
        <w:rPr>
          <w:rFonts w:hint="eastAsia" w:ascii="Times New Roman" w:hAnsi="Times New Roman" w:eastAsia="宋体" w:cstheme="minorBidi"/>
          <w:b w:val="0"/>
          <w:bCs w:val="0"/>
          <w:kern w:val="2"/>
          <w:sz w:val="21"/>
          <w:szCs w:val="24"/>
          <w:lang w:val="en-US" w:eastAsia="zh-CN" w:bidi="ar-SA"/>
        </w:rPr>
        <w:t>，二维码内置房屋编号、检测区域、靶标物理尺寸等基础信息；</w:t>
      </w:r>
    </w:p>
    <w:p w14:paraId="462DE90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20" w:firstLineChars="200"/>
        <w:jc w:val="both"/>
        <w:textAlignment w:val="auto"/>
        <w:rPr>
          <w:rFonts w:hint="eastAsia" w:ascii="Times New Roman" w:hAnsi="Times New Roman" w:eastAsia="宋体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 w:val="0"/>
          <w:bCs w:val="0"/>
          <w:kern w:val="2"/>
          <w:sz w:val="21"/>
          <w:szCs w:val="24"/>
          <w:lang w:val="en-US" w:eastAsia="zh-CN" w:bidi="ar-SA"/>
        </w:rPr>
        <w:t>提供靶标打印参数（如 120mm×120mm/20mm×20mm 标准尺寸、A4 纸打印定位线），避免非专业用户打印缩放导致校准误差。</w:t>
      </w:r>
    </w:p>
    <w:p w14:paraId="09364CD3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2" w:firstLineChars="200"/>
        <w:jc w:val="both"/>
        <w:textAlignment w:val="auto"/>
        <w:rPr>
          <w:rFonts w:hint="eastAsia" w:ascii="Times New Roman" w:hAnsi="Times New Roman" w:eastAsia="宋体" w:cstheme="minorBidi"/>
          <w:b/>
          <w:bCs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kern w:val="2"/>
          <w:sz w:val="21"/>
          <w:szCs w:val="24"/>
          <w:highlight w:val="yellow"/>
          <w:lang w:val="en-US" w:eastAsia="zh-CN" w:bidi="ar-SA"/>
        </w:rPr>
        <w:t>二、图像采集智能指引模块：</w:t>
      </w:r>
    </w:p>
    <w:p w14:paraId="0E3DB0BB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2" w:firstLineChars="20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Fonts w:hint="eastAsia" w:ascii="Times New Roman" w:hAnsi="Times New Roman" w:eastAsia="宋体"/>
          <w:color w:val="000000"/>
          <w:sz w:val="21"/>
          <w:szCs w:val="19"/>
          <w:lang w:eastAsia="zh-CN"/>
        </w:rPr>
        <w:t>（</w:t>
      </w:r>
      <w:r>
        <w:rPr>
          <w:rFonts w:ascii="Times New Roman" w:hAnsi="Times New Roman" w:eastAsia="宋体"/>
          <w:color w:val="000000"/>
          <w:sz w:val="21"/>
          <w:szCs w:val="19"/>
        </w:rPr>
        <w:t>一</w:t>
      </w:r>
      <w:r>
        <w:rPr>
          <w:rFonts w:hint="eastAsia" w:ascii="Times New Roman" w:hAnsi="Times New Roman" w:eastAsia="宋体"/>
          <w:color w:val="000000"/>
          <w:sz w:val="21"/>
          <w:szCs w:val="19"/>
          <w:lang w:eastAsia="zh-CN"/>
        </w:rPr>
        <w:t>）</w:t>
      </w:r>
      <w:r>
        <w:rPr>
          <w:rFonts w:ascii="Times New Roman" w:hAnsi="Times New Roman" w:eastAsia="宋体"/>
          <w:color w:val="000000"/>
          <w:sz w:val="21"/>
          <w:szCs w:val="19"/>
        </w:rPr>
        <w:t>图像采集智能指引模块设置</w:t>
      </w:r>
    </w:p>
    <w:p w14:paraId="033CB1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20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Fonts w:ascii="Times New Roman" w:hAnsi="Times New Roman" w:eastAsia="宋体" w:cs="宋体"/>
          <w:color w:val="000000"/>
          <w:kern w:val="0"/>
          <w:sz w:val="21"/>
          <w:szCs w:val="19"/>
          <w:lang w:val="en-US" w:eastAsia="zh-CN" w:bidi="ar"/>
        </w:rPr>
        <w:t>嵌入拍摄教学视频、图文步骤指引，明确</w:t>
      </w:r>
      <w:r>
        <w:rPr>
          <w:rStyle w:val="6"/>
          <w:rFonts w:ascii="Times New Roman" w:hAnsi="Times New Roman" w:eastAsia="宋体" w:cs="宋体"/>
          <w:b/>
          <w:bCs/>
          <w:color w:val="000000"/>
          <w:kern w:val="0"/>
          <w:sz w:val="21"/>
          <w:szCs w:val="19"/>
          <w:lang w:val="en-US" w:eastAsia="zh-CN" w:bidi="ar"/>
        </w:rPr>
        <w:t>长 / 中 / 近三尺度拍摄核心标准</w:t>
      </w:r>
      <w:r>
        <w:rPr>
          <w:rFonts w:ascii="Times New Roman" w:hAnsi="Times New Roman" w:eastAsia="宋体" w:cs="宋体"/>
          <w:color w:val="000000"/>
          <w:kern w:val="0"/>
          <w:sz w:val="21"/>
          <w:szCs w:val="19"/>
          <w:lang w:val="en-US" w:eastAsia="zh-CN" w:bidi="ar"/>
        </w:rPr>
        <w:t>及操作注意事项：</w:t>
      </w:r>
    </w:p>
    <w:p w14:paraId="7AC7B883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20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Fonts w:ascii="Times New Roman" w:hAnsi="Times New Roman" w:eastAsia="宋体"/>
          <w:color w:val="000000"/>
          <w:sz w:val="21"/>
          <w:szCs w:val="19"/>
        </w:rPr>
        <w:t>长焦拍摄：需完整包含裂缝所在构件整体，清晰呈现构件轮廓；</w:t>
      </w:r>
    </w:p>
    <w:p w14:paraId="3FC89C2B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20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Fonts w:ascii="Times New Roman" w:hAnsi="Times New Roman" w:eastAsia="宋体"/>
          <w:color w:val="000000"/>
          <w:sz w:val="21"/>
          <w:szCs w:val="19"/>
        </w:rPr>
        <w:t>中焦拍摄：需完整覆盖裂缝 + 二维码校准靶，确保二者同框无遮挡；</w:t>
      </w:r>
    </w:p>
    <w:p w14:paraId="4BF22952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20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Fonts w:ascii="Times New Roman" w:hAnsi="Times New Roman" w:eastAsia="宋体"/>
          <w:color w:val="000000"/>
          <w:sz w:val="21"/>
          <w:szCs w:val="19"/>
        </w:rPr>
        <w:t>近焦拍摄：聚焦裂缝细节部位，用于细微裂缝的高精度测量；</w:t>
      </w:r>
    </w:p>
    <w:p w14:paraId="7B177E7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20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Fonts w:ascii="Times New Roman" w:hAnsi="Times New Roman" w:eastAsia="宋体"/>
          <w:color w:val="000000"/>
          <w:sz w:val="21"/>
          <w:szCs w:val="19"/>
        </w:rPr>
        <w:t>通用要求：拍摄前需确认二维码与裂缝处于同一平面且紧邻贴附，全程避免靶标、裂缝被遮挡。</w:t>
      </w:r>
    </w:p>
    <w:p w14:paraId="3ABAD124">
      <w:pPr>
        <w:pStyle w:val="3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2" w:firstLineChars="20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Fonts w:hint="eastAsia" w:ascii="Times New Roman" w:hAnsi="Times New Roman" w:eastAsia="宋体"/>
          <w:color w:val="000000"/>
          <w:sz w:val="21"/>
          <w:szCs w:val="19"/>
          <w:lang w:eastAsia="zh-CN"/>
        </w:rPr>
        <w:t>（</w:t>
      </w:r>
      <w:r>
        <w:rPr>
          <w:rFonts w:ascii="Times New Roman" w:hAnsi="Times New Roman" w:eastAsia="宋体"/>
          <w:color w:val="000000"/>
          <w:sz w:val="21"/>
          <w:szCs w:val="19"/>
        </w:rPr>
        <w:t>二</w:t>
      </w:r>
      <w:r>
        <w:rPr>
          <w:rFonts w:hint="eastAsia" w:ascii="Times New Roman" w:hAnsi="Times New Roman" w:eastAsia="宋体"/>
          <w:color w:val="000000"/>
          <w:sz w:val="21"/>
          <w:szCs w:val="19"/>
          <w:lang w:eastAsia="zh-CN"/>
        </w:rPr>
        <w:t>）</w:t>
      </w:r>
      <w:r>
        <w:rPr>
          <w:rFonts w:ascii="Times New Roman" w:hAnsi="Times New Roman" w:eastAsia="宋体"/>
          <w:color w:val="000000"/>
          <w:sz w:val="21"/>
          <w:szCs w:val="19"/>
        </w:rPr>
        <w:t>二维码靶标定制、打印与贴附操作</w:t>
      </w:r>
    </w:p>
    <w:p w14:paraId="38216773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2" w:firstLineChars="20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Style w:val="6"/>
          <w:rFonts w:ascii="Times New Roman" w:hAnsi="Times New Roman" w:eastAsia="宋体"/>
          <w:b/>
          <w:bCs/>
          <w:color w:val="000000"/>
          <w:sz w:val="21"/>
          <w:szCs w:val="19"/>
        </w:rPr>
        <w:t>靶标定制下载</w:t>
      </w:r>
      <w:r>
        <w:rPr>
          <w:rFonts w:ascii="Times New Roman" w:hAnsi="Times New Roman" w:eastAsia="宋体"/>
          <w:color w:val="000000"/>
          <w:sz w:val="21"/>
          <w:szCs w:val="19"/>
        </w:rPr>
        <w:t>：用户在平台根据检测场景选择对应靶标尺寸，常规裂缝选用 120mm×120mm 靶标，细微裂缝选用 20mm×20mm 高精密靶标，选定后生成并下载专属艺术二维码靶标文件；</w:t>
      </w:r>
    </w:p>
    <w:p w14:paraId="38F7C4A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2" w:firstLineChars="20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Style w:val="6"/>
          <w:rFonts w:ascii="Times New Roman" w:hAnsi="Times New Roman" w:eastAsia="宋体"/>
          <w:b/>
          <w:bCs/>
          <w:color w:val="000000"/>
          <w:sz w:val="21"/>
          <w:szCs w:val="19"/>
        </w:rPr>
        <w:t>标准化打印</w:t>
      </w:r>
      <w:r>
        <w:rPr>
          <w:rFonts w:ascii="Times New Roman" w:hAnsi="Times New Roman" w:eastAsia="宋体"/>
          <w:color w:val="000000"/>
          <w:sz w:val="21"/>
          <w:szCs w:val="19"/>
        </w:rPr>
        <w:t>：严格按照平台提示进行 1:1 无缩放打印，平台配套提供打印预览和尺寸校验工具，将靶标打印于 A4 硬质纸张后，沿文件定位线裁剪至标准尺寸；</w:t>
      </w:r>
    </w:p>
    <w:p w14:paraId="1140FB5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2" w:firstLineChars="20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Style w:val="6"/>
          <w:rFonts w:ascii="Times New Roman" w:hAnsi="Times New Roman" w:eastAsia="宋体"/>
          <w:b/>
          <w:bCs/>
          <w:color w:val="000000"/>
          <w:sz w:val="21"/>
          <w:szCs w:val="19"/>
        </w:rPr>
        <w:t>规范贴附</w:t>
      </w:r>
      <w:r>
        <w:rPr>
          <w:rFonts w:ascii="Times New Roman" w:hAnsi="Times New Roman" w:eastAsia="宋体"/>
          <w:color w:val="000000"/>
          <w:sz w:val="21"/>
          <w:szCs w:val="19"/>
        </w:rPr>
        <w:t>：将校准靶贴于裂缝所在构件的同一平面，且紧邻裂缝边缘（间距建议≤5cm），贴附时尽量保持靶标水平；若裂缝位于高处 / 隐蔽处，贴附需保证靶标无遮挡，且手机拍摄时可将靶标完整纳入画面，避免后续二维码解码失败。</w:t>
      </w:r>
    </w:p>
    <w:p w14:paraId="6224D29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2" w:firstLineChars="200"/>
        <w:jc w:val="both"/>
        <w:textAlignment w:val="auto"/>
        <w:rPr>
          <w:rFonts w:hint="eastAsia" w:ascii="Times New Roman" w:hAnsi="Times New Roman" w:eastAsia="宋体" w:cstheme="minorBidi"/>
          <w:b w:val="0"/>
          <w:bCs w:val="0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kern w:val="2"/>
          <w:sz w:val="21"/>
          <w:szCs w:val="24"/>
          <w:highlight w:val="yellow"/>
          <w:lang w:val="en-US" w:eastAsia="zh-CN" w:bidi="ar-SA"/>
        </w:rPr>
        <w:t>三、多格式图像上传模块：</w:t>
      </w:r>
    </w:p>
    <w:p w14:paraId="2B20694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20" w:firstLineChars="20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Fonts w:ascii="Times New Roman" w:hAnsi="Times New Roman" w:eastAsia="宋体"/>
          <w:color w:val="000000"/>
          <w:sz w:val="21"/>
          <w:szCs w:val="19"/>
        </w:rPr>
        <w:t>用户在手机端进入平台上传窗口，选择拍摄完成的长 / 中 / 近焦图像，平台自动</w:t>
      </w:r>
      <w:r>
        <w:rPr>
          <w:rStyle w:val="6"/>
          <w:rFonts w:ascii="Times New Roman" w:hAnsi="Times New Roman" w:eastAsia="宋体"/>
          <w:b/>
          <w:bCs/>
          <w:color w:val="000000"/>
          <w:sz w:val="21"/>
          <w:szCs w:val="19"/>
        </w:rPr>
        <w:t>关联用户信息、房屋编号、检测时间</w:t>
      </w:r>
      <w:r>
        <w:rPr>
          <w:rFonts w:ascii="Times New Roman" w:hAnsi="Times New Roman" w:eastAsia="宋体"/>
          <w:color w:val="000000"/>
          <w:sz w:val="21"/>
          <w:szCs w:val="19"/>
        </w:rPr>
        <w:t>，支持一键批量上传；</w:t>
      </w:r>
    </w:p>
    <w:p w14:paraId="30CAB59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20" w:firstLineChars="20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Fonts w:ascii="Times New Roman" w:hAnsi="Times New Roman" w:eastAsia="宋体"/>
          <w:color w:val="000000"/>
          <w:sz w:val="21"/>
          <w:szCs w:val="19"/>
        </w:rPr>
        <w:t>平台对上传图像进行</w:t>
      </w:r>
      <w:r>
        <w:rPr>
          <w:rStyle w:val="6"/>
          <w:rFonts w:ascii="Times New Roman" w:hAnsi="Times New Roman" w:eastAsia="宋体"/>
          <w:b/>
          <w:bCs/>
          <w:color w:val="000000"/>
          <w:sz w:val="21"/>
          <w:szCs w:val="19"/>
        </w:rPr>
        <w:t>实时智能预检</w:t>
      </w:r>
      <w:r>
        <w:rPr>
          <w:rFonts w:ascii="Times New Roman" w:hAnsi="Times New Roman" w:eastAsia="宋体"/>
          <w:color w:val="000000"/>
          <w:sz w:val="21"/>
          <w:szCs w:val="19"/>
        </w:rPr>
        <w:t>：自动识别二维码是否完整、裂缝是否入框、图像分辨率是否达标，对不合格图像即时标注问题（如 “二维码未完整入框”“图像模糊”），并提示重新拍摄上传；</w:t>
      </w:r>
    </w:p>
    <w:p w14:paraId="271A0F7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20" w:firstLineChars="20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Fonts w:ascii="Times New Roman" w:hAnsi="Times New Roman" w:eastAsia="宋体"/>
          <w:color w:val="000000"/>
          <w:sz w:val="21"/>
          <w:szCs w:val="19"/>
        </w:rPr>
        <w:t>合格图像上传完成后，平台生成</w:t>
      </w:r>
      <w:r>
        <w:rPr>
          <w:rStyle w:val="6"/>
          <w:rFonts w:ascii="Times New Roman" w:hAnsi="Times New Roman" w:eastAsia="宋体"/>
          <w:b/>
          <w:bCs/>
          <w:color w:val="000000"/>
          <w:sz w:val="21"/>
          <w:szCs w:val="19"/>
        </w:rPr>
        <w:t>唯一检测单号</w:t>
      </w:r>
      <w:r>
        <w:rPr>
          <w:rFonts w:ascii="Times New Roman" w:hAnsi="Times New Roman" w:eastAsia="宋体"/>
          <w:color w:val="000000"/>
          <w:sz w:val="21"/>
          <w:szCs w:val="19"/>
        </w:rPr>
        <w:t>，用户可通过单号实时查询检测进度，实现 “拍摄 - 上传 - 查进度” 的无缝衔接</w:t>
      </w:r>
    </w:p>
    <w:p w14:paraId="74B72F5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200"/>
        <w:jc w:val="both"/>
        <w:textAlignment w:val="auto"/>
        <w:rPr>
          <w:rFonts w:hint="default" w:ascii="Times New Roman" w:hAnsi="Times New Roman" w:eastAsia="宋体" w:cs="宋体"/>
          <w:b/>
          <w:bCs/>
          <w:sz w:val="21"/>
          <w:szCs w:val="24"/>
          <w:highlight w:val="yellow"/>
          <w:lang w:val="en-US" w:eastAsia="zh-CN"/>
        </w:rPr>
      </w:pPr>
      <w:r>
        <w:rPr>
          <w:rFonts w:hint="eastAsia" w:ascii="Times New Roman" w:hAnsi="Times New Roman" w:eastAsia="宋体"/>
          <w:color w:val="000000"/>
          <w:sz w:val="21"/>
          <w:szCs w:val="19"/>
          <w:highlight w:val="yellow"/>
          <w:lang w:val="en-US" w:eastAsia="zh-CN"/>
        </w:rPr>
        <w:t>四、</w:t>
      </w:r>
      <w:r>
        <w:rPr>
          <w:rFonts w:hint="eastAsia" w:ascii="Times New Roman" w:hAnsi="Times New Roman" w:eastAsia="宋体" w:cstheme="minorBidi"/>
          <w:b/>
          <w:bCs/>
          <w:kern w:val="2"/>
          <w:sz w:val="21"/>
          <w:szCs w:val="24"/>
          <w:highlight w:val="yellow"/>
          <w:lang w:val="en-US" w:eastAsia="zh-CN" w:bidi="ar-SA"/>
        </w:rPr>
        <w:t>云端智能分析模块</w:t>
      </w:r>
      <w:r>
        <w:rPr>
          <w:rFonts w:hint="eastAsia" w:ascii="Times New Roman" w:hAnsi="Times New Roman" w:eastAsia="宋体" w:cstheme="minorBidi"/>
          <w:b w:val="0"/>
          <w:bCs w:val="0"/>
          <w:kern w:val="2"/>
          <w:sz w:val="21"/>
          <w:szCs w:val="24"/>
          <w:highlight w:val="yellow"/>
          <w:lang w:val="en-US" w:eastAsia="zh-CN" w:bidi="ar-SA"/>
        </w:rPr>
        <w:t>：</w:t>
      </w:r>
    </w:p>
    <w:p w14:paraId="3C6F58B9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00" w:firstLineChars="0"/>
        <w:jc w:val="both"/>
        <w:textAlignment w:val="auto"/>
        <w:rPr>
          <w:rFonts w:hint="default" w:ascii="Times New Roman" w:hAnsi="Times New Roman" w:eastAsia="宋体" w:cs="宋体"/>
          <w:sz w:val="21"/>
          <w:szCs w:val="24"/>
          <w:lang w:val="en-US" w:eastAsia="zh-CN"/>
        </w:rPr>
      </w:pPr>
      <w:r>
        <w:rPr>
          <w:rStyle w:val="6"/>
          <w:rFonts w:ascii="Times New Roman" w:hAnsi="Times New Roman" w:eastAsia="宋体" w:cs="Times New Roman"/>
          <w:b/>
          <w:bCs/>
          <w:color w:val="000000"/>
          <w:sz w:val="21"/>
          <w:szCs w:val="19"/>
        </w:rPr>
        <w:t>核心算法自动化处理</w:t>
      </w:r>
      <w:r>
        <w:rPr>
          <w:rFonts w:ascii="Times New Roman" w:hAnsi="Times New Roman" w:eastAsia="宋体" w:cs="宋体"/>
          <w:sz w:val="21"/>
          <w:szCs w:val="24"/>
        </w:rPr>
        <w:t>，提取精准裂缝参数</w:t>
      </w:r>
      <w:r>
        <w:rPr>
          <w:rFonts w:hint="eastAsia" w:ascii="Times New Roman" w:hAnsi="Times New Roman" w:eastAsia="宋体" w:cs="宋体"/>
          <w:sz w:val="21"/>
          <w:szCs w:val="24"/>
          <w:lang w:eastAsia="zh-CN"/>
        </w:rPr>
        <w:t>（</w:t>
      </w:r>
      <w:r>
        <w:rPr>
          <w:rFonts w:ascii="Times New Roman" w:hAnsi="Times New Roman" w:eastAsia="宋体" w:cs="宋体"/>
          <w:sz w:val="21"/>
          <w:szCs w:val="24"/>
        </w:rPr>
        <w:t>裂缝的实际宽度（含最大宽度）、长度、面积、与构件的夹角</w:t>
      </w:r>
      <w:r>
        <w:rPr>
          <w:rFonts w:hint="eastAsia" w:ascii="Times New Roman" w:hAnsi="Times New Roman" w:eastAsia="宋体" w:cs="宋体"/>
          <w:sz w:val="21"/>
          <w:szCs w:val="24"/>
          <w:lang w:eastAsia="zh-CN"/>
        </w:rPr>
        <w:t>）</w:t>
      </w:r>
    </w:p>
    <w:p w14:paraId="1E9832F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00" w:firstLineChars="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Style w:val="6"/>
          <w:rFonts w:hint="eastAsia" w:ascii="Times New Roman" w:hAnsi="Times New Roman" w:eastAsia="宋体" w:cs="Times New Roman"/>
          <w:b/>
          <w:bCs/>
          <w:color w:val="000000"/>
          <w:sz w:val="21"/>
          <w:szCs w:val="19"/>
          <w:lang w:val="en-US" w:eastAsia="zh-CN"/>
        </w:rPr>
        <w:t>损伤等级划分：</w:t>
      </w:r>
      <w:r>
        <w:rPr>
          <w:rFonts w:ascii="Times New Roman" w:hAnsi="Times New Roman" w:eastAsia="宋体"/>
          <w:color w:val="000000"/>
          <w:sz w:val="21"/>
          <w:szCs w:val="19"/>
        </w:rPr>
        <w:t>根据裂缝宽度、长度、分布位置（如承重墙 / 非承重墙、梁柱 / 墙面），划分为</w:t>
      </w:r>
      <w:r>
        <w:rPr>
          <w:rStyle w:val="6"/>
          <w:rFonts w:ascii="Times New Roman" w:hAnsi="Times New Roman" w:eastAsia="宋体"/>
          <w:b w:val="0"/>
          <w:bCs w:val="0"/>
          <w:color w:val="FF0000"/>
          <w:sz w:val="21"/>
          <w:szCs w:val="19"/>
        </w:rPr>
        <w:t>无风险（轻微裂缝）、低风险（表层裂缝）、中风险（浅层结构裂缝）、高风险（深层结构裂缝）</w:t>
      </w:r>
      <w:r>
        <w:rPr>
          <w:rFonts w:ascii="Times New Roman" w:hAnsi="Times New Roman" w:eastAsia="宋体"/>
          <w:color w:val="000000"/>
          <w:sz w:val="21"/>
          <w:szCs w:val="19"/>
        </w:rPr>
        <w:t xml:space="preserve"> 4 个等级；</w:t>
      </w:r>
    </w:p>
    <w:p w14:paraId="0BB55807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00" w:firstLineChars="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Style w:val="6"/>
          <w:rFonts w:hint="eastAsia" w:ascii="Times New Roman" w:hAnsi="Times New Roman" w:eastAsia="宋体" w:cs="Times New Roman"/>
          <w:b/>
          <w:bCs/>
          <w:color w:val="000000"/>
          <w:sz w:val="21"/>
          <w:szCs w:val="19"/>
          <w:lang w:val="en-US" w:eastAsia="zh-CN"/>
        </w:rPr>
        <w:t>损伤程度描述：</w:t>
      </w:r>
      <w:r>
        <w:rPr>
          <w:rFonts w:ascii="Times New Roman" w:hAnsi="Times New Roman" w:eastAsia="宋体"/>
          <w:color w:val="000000"/>
          <w:sz w:val="21"/>
          <w:szCs w:val="19"/>
        </w:rPr>
        <w:t>用通俗化语言描述裂缝特征，如 “检测到墙面竖向裂缝，最大宽度 6.2mm，长度 1166mm，为表层非结构裂缝，低风险”；</w:t>
      </w:r>
    </w:p>
    <w:p w14:paraId="36EADB1D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00" w:firstLineChars="0"/>
        <w:jc w:val="both"/>
        <w:textAlignment w:val="auto"/>
        <w:rPr>
          <w:rFonts w:hint="default" w:ascii="Times New Roman" w:hAnsi="Times New Roman" w:eastAsia="宋体" w:cs="宋体"/>
          <w:b/>
          <w:bCs/>
          <w:sz w:val="21"/>
          <w:szCs w:val="24"/>
          <w:lang w:val="en-US" w:eastAsia="zh-CN"/>
        </w:rPr>
      </w:pPr>
      <w:r>
        <w:rPr>
          <w:rStyle w:val="6"/>
          <w:rFonts w:ascii="Times New Roman" w:hAnsi="Times New Roman" w:eastAsia="宋体"/>
          <w:b/>
          <w:bCs/>
          <w:color w:val="000000"/>
          <w:sz w:val="21"/>
          <w:szCs w:val="19"/>
        </w:rPr>
        <w:t>针对性处置建议</w:t>
      </w:r>
      <w:r>
        <w:rPr>
          <w:rFonts w:ascii="Times New Roman" w:hAnsi="Times New Roman" w:eastAsia="宋体"/>
          <w:color w:val="000000"/>
          <w:sz w:val="21"/>
          <w:szCs w:val="19"/>
        </w:rPr>
        <w:t>：根据损伤等级给出具体建议，如无风险 / 低风险建议 “定期观察，无需立即处理”；中风险建议 “专业人员现场复核，进行表层修补”；高风险建议 “立即停止使用，联系专业机构进行结构检测和加固”；</w:t>
      </w:r>
    </w:p>
    <w:p w14:paraId="721716A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right="0" w:rightChars="0" w:firstLine="422" w:firstLineChars="200"/>
        <w:jc w:val="both"/>
        <w:textAlignment w:val="auto"/>
        <w:rPr>
          <w:rFonts w:hint="default" w:ascii="Times New Roman" w:hAnsi="Times New Roman" w:eastAsia="宋体" w:cstheme="minorBidi"/>
          <w:b w:val="0"/>
          <w:bCs w:val="0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kern w:val="2"/>
          <w:sz w:val="21"/>
          <w:szCs w:val="24"/>
          <w:highlight w:val="yellow"/>
          <w:lang w:val="en-US" w:eastAsia="zh-CN" w:bidi="ar-SA"/>
        </w:rPr>
        <w:t>五、评估结果反馈与后台管理模块：</w:t>
      </w:r>
    </w:p>
    <w:p w14:paraId="0B0384E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22" w:firstLineChars="20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Style w:val="6"/>
          <w:rFonts w:ascii="Times New Roman" w:hAnsi="Times New Roman" w:eastAsia="宋体"/>
          <w:b/>
          <w:bCs/>
          <w:color w:val="000000"/>
          <w:sz w:val="21"/>
          <w:szCs w:val="19"/>
        </w:rPr>
        <w:t>即时多端反馈</w:t>
      </w:r>
      <w:r>
        <w:rPr>
          <w:rFonts w:ascii="Times New Roman" w:hAnsi="Times New Roman" w:eastAsia="宋体"/>
          <w:color w:val="000000"/>
          <w:sz w:val="21"/>
          <w:szCs w:val="19"/>
        </w:rPr>
        <w:t>：评估结果生成后，平台通过</w:t>
      </w:r>
      <w:r>
        <w:rPr>
          <w:rStyle w:val="6"/>
          <w:rFonts w:ascii="Times New Roman" w:hAnsi="Times New Roman" w:eastAsia="宋体"/>
          <w:b w:val="0"/>
          <w:bCs w:val="0"/>
          <w:color w:val="FF0000"/>
          <w:sz w:val="21"/>
          <w:szCs w:val="19"/>
        </w:rPr>
        <w:t>手机短信、平台站内信、微信推送</w:t>
      </w:r>
      <w:r>
        <w:rPr>
          <w:rFonts w:ascii="Times New Roman" w:hAnsi="Times New Roman" w:eastAsia="宋体"/>
          <w:color w:val="000000"/>
          <w:sz w:val="21"/>
          <w:szCs w:val="19"/>
        </w:rPr>
        <w:t>三种方式通知用户，反馈内容包含</w:t>
      </w:r>
      <w:r>
        <w:rPr>
          <w:rStyle w:val="6"/>
          <w:rFonts w:ascii="Times New Roman" w:hAnsi="Times New Roman" w:eastAsia="宋体"/>
          <w:b w:val="0"/>
          <w:bCs w:val="0"/>
          <w:color w:val="FF0000"/>
          <w:sz w:val="21"/>
          <w:szCs w:val="19"/>
        </w:rPr>
        <w:t>检测单号、裂缝核心参数、损伤等级、损伤程度、处置建议</w:t>
      </w:r>
      <w:r>
        <w:rPr>
          <w:rFonts w:ascii="Times New Roman" w:hAnsi="Times New Roman" w:eastAsia="宋体"/>
          <w:b w:val="0"/>
          <w:bCs w:val="0"/>
          <w:color w:val="FF0000"/>
          <w:sz w:val="21"/>
          <w:szCs w:val="19"/>
        </w:rPr>
        <w:t>，</w:t>
      </w:r>
      <w:r>
        <w:rPr>
          <w:rFonts w:ascii="Times New Roman" w:hAnsi="Times New Roman" w:eastAsia="宋体"/>
          <w:color w:val="000000"/>
          <w:sz w:val="21"/>
          <w:szCs w:val="19"/>
        </w:rPr>
        <w:t>附裂缝定位图和参数标注图（让用户直观看到裂缝位置和关键数据）；</w:t>
      </w:r>
    </w:p>
    <w:p w14:paraId="257C8D70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22" w:firstLineChars="20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Style w:val="6"/>
          <w:rFonts w:ascii="Times New Roman" w:hAnsi="Times New Roman" w:eastAsia="宋体"/>
          <w:b/>
          <w:bCs/>
          <w:color w:val="000000"/>
          <w:sz w:val="21"/>
          <w:szCs w:val="19"/>
        </w:rPr>
        <w:t>生成标准化检测报告</w:t>
      </w:r>
      <w:r>
        <w:rPr>
          <w:rFonts w:ascii="Times New Roman" w:hAnsi="Times New Roman" w:eastAsia="宋体"/>
          <w:color w:val="000000"/>
          <w:sz w:val="21"/>
          <w:szCs w:val="19"/>
        </w:rPr>
        <w:t>：平台自动生成 PDF 格式的检测报告，包含拍摄信息、图像预处理结果、裂缝分割定位图、参数计算表、损伤评估结果、处置建议，用户可下载、打印报告，用于后续专业机构复核；</w:t>
      </w:r>
    </w:p>
    <w:p w14:paraId="6C3326D1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422" w:firstLineChars="20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Style w:val="6"/>
          <w:rFonts w:ascii="Times New Roman" w:hAnsi="Times New Roman" w:eastAsia="宋体" w:cs="Times New Roman"/>
          <w:b/>
          <w:bCs/>
          <w:color w:val="000000"/>
          <w:sz w:val="21"/>
          <w:szCs w:val="19"/>
          <w:lang w:val="en-US" w:eastAsia="zh-CN"/>
        </w:rPr>
        <w:t>建立房屋裂缝检测档案并实现动态追踪：</w:t>
      </w:r>
      <w:r>
        <w:rPr>
          <w:rFonts w:ascii="Times New Roman" w:hAnsi="Times New Roman" w:eastAsia="宋体"/>
          <w:color w:val="000000"/>
          <w:sz w:val="21"/>
          <w:szCs w:val="19"/>
          <w:lang w:val="en-US" w:eastAsia="zh-CN"/>
        </w:rPr>
        <w:t>平台为用户的房屋建立专属、永久保存的检测档案，留存历次检测数据、图像、评估结果。支持用户多次拍摄、持续上传、自动整合历史数据，实现裂缝宽度、长度、面积的发展趋势对比，实时追踪裂缝是否扩大、延伸。</w:t>
      </w:r>
    </w:p>
    <w:p w14:paraId="0D9304C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22" w:firstLineChars="200"/>
        <w:jc w:val="both"/>
        <w:textAlignment w:val="auto"/>
        <w:rPr>
          <w:rFonts w:ascii="Times New Roman" w:hAnsi="Times New Roman" w:eastAsia="宋体"/>
          <w:color w:val="000000"/>
          <w:sz w:val="21"/>
          <w:szCs w:val="19"/>
        </w:rPr>
      </w:pPr>
      <w:r>
        <w:rPr>
          <w:rStyle w:val="6"/>
          <w:rFonts w:ascii="Times New Roman" w:hAnsi="Times New Roman" w:eastAsia="宋体" w:cs="Times New Roman"/>
          <w:b/>
          <w:bCs/>
          <w:color w:val="000000"/>
          <w:sz w:val="21"/>
          <w:szCs w:val="19"/>
          <w:lang w:val="en-US" w:eastAsia="zh-CN"/>
        </w:rPr>
        <w:t>裂缝发展状态估测与危险预警：</w:t>
      </w:r>
      <w:r>
        <w:rPr>
          <w:rFonts w:ascii="Times New Roman" w:hAnsi="Times New Roman" w:eastAsia="宋体"/>
          <w:color w:val="000000"/>
          <w:sz w:val="21"/>
          <w:szCs w:val="19"/>
          <w:lang w:val="en-US" w:eastAsia="zh-CN"/>
        </w:rPr>
        <w:t>平台自动对比历次检测数据，估测裂缝发展状态（稳定、缓慢发展、快速发展、危险状态）。当裂缝快速扩展或达到危险等级时，自动向用户推送安全预警，提示房屋可能存在结构危险，建议立即停用并联系专业机构检测，实现从 “静态检测” 到 “动态预警” 的升级。</w:t>
      </w:r>
    </w:p>
    <w:p w14:paraId="247519A1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firstLine="422" w:firstLineChars="200"/>
        <w:jc w:val="both"/>
        <w:textAlignment w:val="auto"/>
        <w:rPr>
          <w:rFonts w:hint="default" w:ascii="Times New Roman" w:hAnsi="Times New Roman" w:eastAsia="宋体"/>
          <w:color w:val="000000"/>
          <w:sz w:val="21"/>
          <w:szCs w:val="19"/>
          <w:lang w:val="en-US" w:eastAsia="zh-CN"/>
        </w:rPr>
      </w:pPr>
      <w:r>
        <w:rPr>
          <w:rStyle w:val="6"/>
          <w:rFonts w:ascii="Times New Roman" w:hAnsi="Times New Roman" w:eastAsia="宋体" w:cs="Times New Roman"/>
          <w:b/>
          <w:bCs/>
          <w:color w:val="000000"/>
          <w:sz w:val="21"/>
          <w:szCs w:val="19"/>
          <w:lang w:val="en-US" w:eastAsia="zh-CN"/>
        </w:rPr>
        <w:t>普查 / 灾后评估数据汇总：</w:t>
      </w:r>
      <w:r>
        <w:rPr>
          <w:rFonts w:ascii="Times New Roman" w:hAnsi="Times New Roman" w:eastAsia="宋体"/>
          <w:color w:val="000000"/>
          <w:sz w:val="21"/>
          <w:szCs w:val="19"/>
          <w:lang w:val="en-US" w:eastAsia="zh-CN"/>
        </w:rPr>
        <w:t>针对政府、社区等管理方的规模化普查 / 灾后应急评估需求，平台后台生成区域房屋安全检测汇总报告，包含区域内裂缝检测数量、风险等级分布、高风险房屋清单，为后续安全整治提供数据支撑。</w:t>
      </w:r>
      <w:r>
        <w:rPr>
          <w:rFonts w:hint="eastAsia" w:ascii="Times New Roman" w:hAnsi="Times New Roman" w:eastAsia="宋体"/>
          <w:color w:val="000000"/>
          <w:sz w:val="21"/>
          <w:szCs w:val="19"/>
        </w:rPr>
        <w:t xml:space="preserve"> </w:t>
      </w:r>
    </w:p>
    <w:p w14:paraId="327A26A8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200" w:right="0" w:rightChars="0"/>
        <w:jc w:val="both"/>
        <w:textAlignment w:val="auto"/>
        <w:rPr>
          <w:rFonts w:hint="eastAsia" w:ascii="Times New Roman" w:hAnsi="Times New Roman" w:eastAsia="宋体"/>
          <w:color w:val="000000"/>
          <w:sz w:val="21"/>
          <w:szCs w:val="19"/>
        </w:rPr>
      </w:pPr>
    </w:p>
    <w:p w14:paraId="2BC13FA5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200" w:right="0" w:rightChars="0"/>
        <w:jc w:val="both"/>
        <w:textAlignment w:val="auto"/>
        <w:rPr>
          <w:rFonts w:hint="eastAsia" w:ascii="Times New Roman" w:hAnsi="Times New Roman" w:eastAsia="宋体"/>
          <w:color w:val="000000"/>
          <w:sz w:val="21"/>
          <w:szCs w:val="19"/>
        </w:rPr>
      </w:pPr>
    </w:p>
    <w:p w14:paraId="66021FEE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200" w:right="0" w:rightChars="0"/>
        <w:jc w:val="both"/>
        <w:textAlignment w:val="auto"/>
        <w:rPr>
          <w:rFonts w:hint="eastAsia" w:ascii="Times New Roman" w:hAnsi="Times New Roman" w:eastAsia="宋体"/>
          <w:color w:val="000000"/>
          <w:sz w:val="21"/>
          <w:szCs w:val="19"/>
        </w:rPr>
      </w:pPr>
    </w:p>
    <w:p w14:paraId="41DFE629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Chars="200" w:right="0" w:rightChars="0"/>
        <w:jc w:val="both"/>
        <w:textAlignment w:val="auto"/>
        <w:rPr>
          <w:rFonts w:hint="default" w:ascii="Times New Roman" w:hAnsi="Times New Roman" w:eastAsia="宋体"/>
          <w:color w:val="000000"/>
          <w:sz w:val="21"/>
          <w:szCs w:val="19"/>
          <w:lang w:val="en-US" w:eastAsia="zh-CN"/>
        </w:rPr>
      </w:pPr>
      <w:bookmarkStart w:id="0" w:name="_GoBack"/>
      <w:bookmarkEnd w:id="0"/>
      <w:r>
        <w:rPr>
          <w:rFonts w:hint="eastAsia" w:ascii="Times New Roman" w:hAnsi="Times New Roman" w:eastAsia="宋体"/>
          <w:color w:val="000000"/>
          <w:sz w:val="21"/>
          <w:szCs w:val="19"/>
          <w:lang w:val="en-US" w:eastAsia="zh-CN"/>
        </w:rPr>
        <w:t xml:space="preserve">                                   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A6101"/>
    <w:multiLevelType w:val="singleLevel"/>
    <w:tmpl w:val="A7EA6101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D563B379"/>
    <w:multiLevelType w:val="multilevel"/>
    <w:tmpl w:val="D563B3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EFDEC1F"/>
    <w:multiLevelType w:val="singleLevel"/>
    <w:tmpl w:val="EEFDEC1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>
    <w:nsid w:val="1175CF25"/>
    <w:multiLevelType w:val="singleLevel"/>
    <w:tmpl w:val="1175CF25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3716E1EA"/>
    <w:multiLevelType w:val="singleLevel"/>
    <w:tmpl w:val="3716E1EA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5">
    <w:nsid w:val="4B1614CA"/>
    <w:multiLevelType w:val="multilevel"/>
    <w:tmpl w:val="4B1614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4F377A"/>
    <w:rsid w:val="054915E8"/>
    <w:rsid w:val="0AC9402D"/>
    <w:rsid w:val="0ECA5559"/>
    <w:rsid w:val="0F9718DF"/>
    <w:rsid w:val="2DB61DD8"/>
    <w:rsid w:val="55451EF6"/>
    <w:rsid w:val="5A0C7DA1"/>
    <w:rsid w:val="5D7B70EE"/>
    <w:rsid w:val="5E6D0C79"/>
    <w:rsid w:val="63A67CC4"/>
    <w:rsid w:val="654F377A"/>
    <w:rsid w:val="739D6DF3"/>
    <w:rsid w:val="761B3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1717</Words>
  <Characters>1770</Characters>
  <Lines>0</Lines>
  <Paragraphs>0</Paragraphs>
  <TotalTime>10</TotalTime>
  <ScaleCrop>false</ScaleCrop>
  <LinksUpToDate>false</LinksUpToDate>
  <CharactersWithSpaces>1826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2026-03-20T02:54:00Z</dcterms:created>
  <dc:creator>乖兮</dc:creator>
  <cp:lastModifiedBy>乖兮</cp:lastModifiedBy>
  <dcterms:modified xsi:type="dcterms:W3CDTF">2026-04-01T03:39:41Z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3C14383D408649579B71999E79755513_11</vt:lpwstr>
  </property>
  <property fmtid="{D5CDD505-2E9C-101B-9397-08002B2CF9AE}" pid="4" name="KSOTemplateDocerSaveRecord">
    <vt:lpwstr>eyJoZGlkIjoiMTRmNjVkM2FiYmQwMzZiYjkyYjc2NTcxMDQyYjcxNTciLCJ1c2VySWQiOiI4NTI3MjM2NzUifQ==</vt:lpwstr>
  </property>
</Properties>
</file>