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jc w:val="left"/>
        <w:rPr/>
      </w:pPr>
      <w:r>
        <w:rPr/>
        <w:t>H5开发文档</w:t>
      </w:r>
    </w:p>
    <w:p>
      <w:pPr>
        <w:pStyle w:val="ablt93"/>
        <w:numPr>
          <w:ilvl w:val="0"/>
          <w:numId w:val="1"/>
        </w:numPr>
        <w:pBdr/>
        <w:rPr/>
      </w:pPr>
      <w:r>
        <w:rPr/>
        <w:t>目录结构</w:t>
      </w:r>
    </w:p>
    <w:p>
      <w:pPr>
        <w:pStyle w:val="ablt93"/>
        <w:pBdr/>
        <w:ind w:left="336"/>
        <w:rPr/>
      </w:pPr>
      <w:r>
        <w:rPr>
          <w:shd/>
        </w:rPr>
        <w:drawing>
          <wp:inline distT="0" distB="0" distL="0" distR="0">
            <wp:extent cx="2924175" cy="552450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29241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ind w:left="336"/>
        <w:rPr/>
      </w:pPr>
      <w:r>
        <w:rPr/>
        <w:t>1.1 .vscode，vscode配置</w:t>
      </w:r>
    </w:p>
    <w:p>
      <w:pPr>
        <w:pStyle w:val="ablt93"/>
        <w:numPr/>
        <w:pBdr/>
        <w:ind w:left="336"/>
        <w:rPr/>
      </w:pPr>
      <w:r>
        <w:rPr/>
        <w:t>1.2 daily，测试打包产物</w:t>
      </w:r>
    </w:p>
    <w:p>
      <w:pPr>
        <w:pStyle w:val="ablt93"/>
        <w:numPr/>
        <w:pBdr/>
        <w:ind w:left="336"/>
        <w:rPr/>
      </w:pPr>
      <w:r>
        <w:rPr/>
        <w:t>1.3 dist，生产打包产物</w:t>
      </w:r>
    </w:p>
    <w:p>
      <w:pPr>
        <w:pStyle w:val="ablt93"/>
        <w:numPr/>
        <w:pBdr/>
        <w:ind w:left="336"/>
        <w:rPr/>
      </w:pPr>
      <w:r>
        <w:rPr/>
        <w:t>1.4 src，开发目录</w:t>
      </w:r>
    </w:p>
    <w:p>
      <w:pPr>
        <w:pStyle w:val="ablt93"/>
        <w:numPr/>
        <w:pBdr/>
        <w:ind w:left="336"/>
        <w:rPr/>
      </w:pPr>
      <w:r>
        <w:rPr/>
        <w:tab/>
        <w:tab/>
        <w:t>1.4.1 src/api，接口；</w:t>
      </w:r>
    </w:p>
    <w:p>
      <w:pPr>
        <w:pStyle w:val="ablt93"/>
        <w:numPr/>
        <w:pBdr/>
        <w:ind w:left="336"/>
        <w:rPr/>
      </w:pPr>
      <w:r>
        <w:rPr/>
        <w:tab/>
        <w:tab/>
        <w:t>1.4.2 src/assets/image，图片资源；</w:t>
      </w:r>
    </w:p>
    <w:p>
      <w:pPr>
        <w:pStyle w:val="ablt93"/>
        <w:numPr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/>
        <w:tab/>
        <w:tab/>
        <w:t>1.4.3 src/components，组件层，注意分层，company：企业级，park：项目级</w:t>
      </w:r>
    </w:p>
    <w:p>
      <w:pPr>
        <w:pStyle w:val="ablt93"/>
        <w:numPr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>1.4.4 src/mixins，共享数据，tenantConfig、userInfo等</w:t>
      </w:r>
    </w:p>
    <w:p>
      <w:pPr>
        <w:pStyle w:val="ablt93"/>
        <w:numPr/>
        <w:pBdr>
          <w:bottom/>
        </w:pBdr>
        <w:ind w:left="336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>1.4.5 src/page/introduction.vue，介绍页</w:t>
      </w:r>
    </w:p>
    <w:p>
      <w:pPr>
        <w:pStyle w:val="ablt93"/>
        <w:numPr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>1.4.6 src/router/moduleConfig.js，路由配置</w:t>
      </w: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ab/>
        <w:t>1.4.6.1 第一种：customPathMatch内声明的，{path:xxx, fileNames:["yyy"]},对应加载路由就是/xxx_yyy</w:t>
      </w: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ab/>
        <w:t>1.4.6.2 第二种：automaticPath内声明的，["zzz"],对应加载路由就是/zzz，调试地址如：</w:t>
        <w:tab/>
        <w:tab/>
        <w:tab/>
        <w:tab/>
        <w:tab/>
        <w:tab/>
        <w:tab/>
        <w:tab/>
        <w:tab/>
      </w:r>
      <w:r>
        <w:rPr>
          <w:color/>
        </w:rPr>
        <w:t>http://localhost:8080/#/securityIssueRegistrationCheck?tenantId=5600196&amp;type=PARK&amp;id=5605112&amp;token=ZDMwZWJlOGNjMTU1NDE0MmIwYWEyNDY4OWM3ZWZkNGM7M2ExYzkwYjYxMWMyNDc3MWEwYmRlZmQ5NjZkM2JkMTE7MTcyMTg4MDA5MTAyNw==&amp;appid=app_002&amp;pid=ORG_null&amp;templeteId=1736676515405381632&amp;sign=74a501468effad39b9c76afc5c87c11a&amp;userToken=cn-2a440ad5-ef6b-4ab7-8ed2-d5c9fffadda4&amp;lang=zh-CN</w:t>
      </w:r>
    </w:p>
    <w:p>
      <w:pPr>
        <w:pStyle w:val="ablt93"/>
        <w:numPr/>
        <w:pBdr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>1.4.7 src/store，状态管理</w:t>
      </w:r>
    </w:p>
    <w:p>
      <w:pPr>
        <w:pStyle w:val="ablt93"/>
        <w:numPr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>1.4.8 src/utils，一些常量配置</w:t>
      </w:r>
    </w:p>
    <w:p>
      <w:pPr>
        <w:pStyle w:val="ablt93"/>
        <w:numPr/>
        <w:pBdr/>
        <w:ind w:left="336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ab/>
        <w:tab/>
        <w:t>1.4.9 src/styles，公共样式</w:t>
      </w:r>
    </w:p>
    <w:p>
      <w:pPr>
        <w:pStyle w:val="ablt93"/>
        <w:numPr/>
        <w:pBdr>
          <w:bottom/>
        </w:pBdr>
        <w:ind w:left="336"/>
        <w:rPr/>
      </w:pPr>
      <w:r>
        <w:rPr>
          <w:b w:val="false"/>
          <w:i w:val="false"/>
          <w:strike w:val="false"/>
          <w:spacing w:val="0"/>
          <w:u w:val="none"/>
        </w:rPr>
        <w:t>1.5 vue.config.js，打包配置</w:t>
      </w:r>
    </w:p>
    <w:p>
      <w:pPr>
        <w:pBdr/>
        <w:ind w:left="0"/>
        <w:rPr/>
      </w:pPr>
    </w:p>
    <w:p>
      <w:pPr>
        <w:pBdr/>
        <w:ind w:left="0"/>
        <w:rPr/>
      </w:pPr>
      <w:r>
        <w:rPr/>
        <w:t>2.  开发流程</w:t>
      </w:r>
    </w:p>
    <w:p>
      <w:pPr>
        <w:numPr/>
        <w:pBdr/>
        <w:ind w:left="336"/>
        <w:rPr/>
      </w:pPr>
      <w:r>
        <w:rPr/>
        <w:t>2.1 安装依赖：yarn install</w:t>
      </w:r>
    </w:p>
    <w:p>
      <w:pPr>
        <w:pStyle w:val="ablt93"/>
        <w:numPr/>
        <w:pBdr/>
        <w:ind w:left="336"/>
        <w:rPr/>
      </w:pPr>
      <w:r>
        <w:rPr/>
        <w:t>2.2  测试打包：yarn build:dev</w:t>
      </w:r>
    </w:p>
    <w:p>
      <w:pPr>
        <w:pStyle w:val="ablt93"/>
        <w:numPr/>
        <w:pBdr/>
        <w:ind w:left="336"/>
        <w:rPr/>
      </w:pPr>
      <w:r>
        <w:rPr/>
        <w:t>2.3  生产打包：yarn build:pro</w:t>
      </w:r>
    </w:p>
    <w:p>
      <w:pPr>
        <w:pStyle w:val="ablt93"/>
        <w:numPr/>
        <w:pBdr/>
        <w:ind w:left="336"/>
        <w:rPr/>
      </w:pPr>
      <w:r>
        <w:rPr/>
        <w:t>2.4 调试：</w:t>
      </w:r>
    </w:p>
    <w:p>
      <w:pPr>
        <w:pStyle w:val="ablt93"/>
        <w:numPr/>
        <w:pBdr/>
        <w:ind w:left="336"/>
        <w:rPr>
          <w:color/>
        </w:rPr>
      </w:pPr>
      <w:r>
        <w:rPr/>
        <w:tab/>
        <w:tab/>
        <w:t>2.4.1 启动服务后，访问：</w:t>
      </w:r>
      <w:r>
        <w:rPr>
          <w:rStyle w:val="4l7z14"/>
        </w:rPr>
        <w:fldChar w:fldCharType="begin"/>
      </w:r>
      <w:r>
        <w:rPr>
          <w:rStyle w:val="4l7z14"/>
        </w:rPr>
        <w:instrText>HYPERLINK http://localhost:8080/app-m/index.html#index normalLink \tdfe -10 \tdlt text \tdlf FromInput \tdtf 1 \tdsub normalLink \tdkey y1ouuz</w:instrText>
      </w:r>
      <w:r>
        <w:rPr>
          <w:rStyle w:val="4l7z14"/>
        </w:rPr>
        <w:fldChar w:fldCharType="separate"/>
      </w:r>
      <w:r>
        <w:rPr>
          <w:rStyle w:val="4l7z14"/>
        </w:rPr>
        <w:t>http://localhost:8080/app-m/index.html#index</w:t>
      </w:r>
      <w:r>
        <w:rPr>
          <w:rStyle w:val="4l7z14"/>
        </w:rPr>
        <w:fldChar w:fldCharType="end"/>
      </w:r>
      <w:r>
        <w:rPr/>
        <w:tab/>
      </w:r>
    </w:p>
    <w:p>
      <w:pPr>
        <w:pStyle w:val="ablt93"/>
        <w:numPr/>
        <w:pBdr/>
        <w:ind w:left="336"/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</w:pPr>
      <w:r>
        <w:rPr/>
        <w:tab/>
        <w:tab/>
        <w:t xml:space="preserve">2.4.2 </w:t>
      </w:r>
      <w:r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  <w:t>我→ 退出登录下方，连点5次，进入页面</w:t>
      </w:r>
    </w:p>
    <w:p>
      <w:pPr>
        <w:pStyle w:val="ablt93"/>
        <w:numPr/>
        <w:pBdr/>
        <w:ind w:left="336"/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</w:pPr>
      <w:r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  <w:tab/>
        <w:tab/>
        <w:tab/>
      </w:r>
      <w:r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  <w:drawing>
          <wp:inline distT="0" distB="0" distL="0" distR="0">
            <wp:extent cx="3262313" cy="557212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5"/>
                    <a:srcRect l="0" t="0" r="0" b="0"/>
                    <a:stretch/>
                  </pic:blipFill>
                  <pic:spPr>
                    <a:xfrm rot="0">
                      <a:off x="0" y="0"/>
                      <a:ext cx="3262313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  <w:drawing>
          <wp:inline distT="0" distB="0" distL="0" distR="0">
            <wp:extent cx="2631635" cy="5391150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6"/>
                    <a:srcRect l="0" t="0" r="0" b="0"/>
                    <a:stretch/>
                  </pic:blipFill>
                  <pic:spPr>
                    <a:xfrm rot="0">
                      <a:off x="0" y="0"/>
                      <a:ext cx="263163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  <w:drawing>
          <wp:inline distT="0" distB="0" distL="0" distR="0">
            <wp:extent cx="3102952" cy="419100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7"/>
                    <a:srcRect l="0" t="0" r="0" b="0"/>
                    <a:stretch/>
                  </pic:blipFill>
                  <pic:spPr>
                    <a:xfrm rot="0">
                      <a:off x="0" y="0"/>
                      <a:ext cx="3102952" cy="4191000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  <w:r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  <w:drawing>
          <wp:inline distT="0" distB="0" distL="0" distR="0">
            <wp:extent cx="3857625" cy="597217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38576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numPr/>
        <w:pBdr/>
        <w:ind w:left="336"/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</w:pPr>
      <w:r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  <w:t>2.4.3 调试页面地址：</w:t>
      </w:r>
      <w:r>
        <w:rPr>
          <w:color/>
        </w:rPr>
        <w:t>http://localhost:8080/#/securityIssueRegistrationCheck?tenantId=5600196&amp;type=PARK&amp;id=5605112&amp;token=ZDMwZWJlOGNjMTU1NDE0MmIwYWEyNDY4OWM3ZWZkNGM7M2ExYzkwYjYxMWMyNDc3MWEwYmRlZmQ5NjZkM2JkMTE7MTcyMTg4MDA5MTAyNw==&amp;appid=app_002&amp;pid=ORG_null&amp;templeteId=1736676515405381632&amp;sign=74a501468effad39b9c76afc5c87c11a&amp;userToken=cn-2a440ad5-ef6b-4ab7-8ed2-d5c9fffadda4&amp;lang=zh-CN</w:t>
      </w:r>
    </w:p>
    <w:p>
      <w:pPr>
        <w:pStyle w:val="ablt93"/>
        <w:numPr/>
        <w:pBdr/>
        <w:ind w:left="336"/>
        <w:rPr/>
      </w:pPr>
      <w:r>
        <w:rPr>
          <w:rFonts w:ascii="-apple-system" w:hAnsi="-apple-system" w:eastAsia="-apple-system" w:cs="-apple-system"/>
          <w:b w:val="false"/>
          <w:i w:val="false"/>
          <w:strike w:val="false"/>
          <w:color w:val="172B4D"/>
          <w:spacing w:val="0"/>
          <w:sz w:val="21"/>
          <w:u w:val="none"/>
          <w:shd w:val="clear" w:color="auto" w:fill="FFFFFF"/>
        </w:rPr>
        <w:tab/>
        <w:tab/>
        <w:tab/>
      </w:r>
    </w:p>
    <w:p>
      <w:pPr>
        <w:pStyle w:val="ablt93"/>
        <w:numPr/>
        <w:pBdr>
          <w:bottom/>
        </w:pBdr>
        <w:ind w:left="336"/>
        <w:rPr/>
      </w:pPr>
    </w:p>
    <w:p>
      <w:pPr>
        <w:pStyle w:val="ablt93"/>
        <w:ind w:left="0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compatibilityMode" w:uri="http://schemas.microsoft.com/office/word" w:val="15"/>
    <w:compatSetting w:name="enableOpenTypeFeatures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4l7z14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character" w:styleId="o5mj0s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8" Type="http://schemas.openxmlformats.org/officeDocument/2006/relationships/image" Target="media/image5.png" /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7" Type="http://schemas.openxmlformats.org/officeDocument/2006/relationships/image" Target="media/image4.png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2024-07-25T14:46:17Z</dcterms:created>
  <dcterms:modified xsi:type="dcterms:W3CDTF">2024-07-25T14:46:17Z</dcterms:modified>
</cp:coreProperties>
</file>