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866D4" w14:textId="77777777" w:rsidR="000A0506" w:rsidRDefault="000A0506" w:rsidP="000A0506">
      <w:pPr>
        <w:pStyle w:val="Heading1"/>
      </w:pPr>
      <w:r>
        <w:rPr>
          <w:rFonts w:hint="eastAsia"/>
        </w:rPr>
        <w:t>Background</w:t>
      </w:r>
    </w:p>
    <w:p w14:paraId="10ED8B2C" w14:textId="00AFD069" w:rsidR="00210A2A" w:rsidRDefault="000243CE" w:rsidP="000A0506">
      <w:r>
        <w:t xml:space="preserve">Water pollution has been a significant problem, especially in developing countries where around 3.2 million children die each year </w:t>
      </w:r>
      <w:proofErr w:type="gramStart"/>
      <w:r>
        <w:t>as a result of</w:t>
      </w:r>
      <w:proofErr w:type="gramEnd"/>
      <w:r>
        <w:t xml:space="preserve"> unsafe drinking water and poor sanitation [1]. For areas where clean water is not accessible, it is also impossible to use professional water detecting equipment which are often very expensive. As a result, </w:t>
      </w:r>
      <w:r w:rsidR="00A378F9">
        <w:t>researchers have been working on information</w:t>
      </w:r>
      <w:r w:rsidR="005A1BF4">
        <w:t xml:space="preserve"> and communication technologies</w:t>
      </w:r>
      <w:r w:rsidR="005E67A5">
        <w:t xml:space="preserve"> for development (ICT4D)</w:t>
      </w:r>
      <w:r w:rsidR="005A1BF4">
        <w:t>, including water quality detection,</w:t>
      </w:r>
      <w:r w:rsidR="00A378F9">
        <w:t xml:space="preserve"> aiming to improve the accessibility of </w:t>
      </w:r>
      <w:r w:rsidR="005E67A5">
        <w:t>technologies</w:t>
      </w:r>
      <w:r w:rsidR="00A378F9">
        <w:t xml:space="preserve"> in developing countries.</w:t>
      </w:r>
      <w:r w:rsidR="00B92830">
        <w:t xml:space="preserve"> This assignment </w:t>
      </w:r>
      <w:r w:rsidR="005A1BF4">
        <w:t>aimed to develop a color sensor to quantify the water pollution level using LEDs. When LEDs are charged inversely, the time it takes to discharge relates to how much light they receive. The more photons they collect, the higher photocurrent they allow which cause a faster discharge.</w:t>
      </w:r>
      <w:r w:rsidR="00ED2215">
        <w:t xml:space="preserve"> A nice tutorial can be found on </w:t>
      </w:r>
      <w:proofErr w:type="spellStart"/>
      <w:r w:rsidR="00ED2215">
        <w:t>SparkFun’s</w:t>
      </w:r>
      <w:proofErr w:type="spellEnd"/>
      <w:r w:rsidR="00ED2215">
        <w:t xml:space="preserve"> tutorial page [2</w:t>
      </w:r>
      <w:r w:rsidR="00237A11">
        <w:t>]. Colored LEDs filter out other colors but their own colors, which provides us sensors that can be sensitive to only certain color components in the water.</w:t>
      </w:r>
    </w:p>
    <w:p w14:paraId="500FE65B" w14:textId="577E1A4E" w:rsidR="00210A2A" w:rsidRDefault="00210A2A" w:rsidP="00210A2A">
      <w:pPr>
        <w:pStyle w:val="Heading1"/>
      </w:pPr>
      <w:r>
        <w:rPr>
          <w:rFonts w:hint="eastAsia"/>
        </w:rPr>
        <w:t>Hardware and Software</w:t>
      </w:r>
    </w:p>
    <w:p w14:paraId="43849A13" w14:textId="7C8B1866" w:rsidR="00FB7299" w:rsidRDefault="00210A2A" w:rsidP="00210A2A">
      <w:r>
        <w:rPr>
          <w:rFonts w:hint="eastAsia"/>
        </w:rPr>
        <w:t>Figure 1 shows the setup of the measuring system.</w:t>
      </w:r>
      <w:r w:rsidR="005A1BF4">
        <w:t xml:space="preserve"> A red LED is bounded with a green LED. They are connected to an Arduino Nano. Four LED pins are connected to four digital pins on the Arduino, allowing us to control the output voltage and function mode in software. </w:t>
      </w:r>
      <w:r w:rsidR="00ED2215">
        <w:t xml:space="preserve">It is also possible to add more LEDs with different colors. However, we picked red and green </w:t>
      </w:r>
      <w:r w:rsidR="00020E5A">
        <w:rPr>
          <w:rFonts w:hint="eastAsia"/>
        </w:rPr>
        <w:t xml:space="preserve">for a proof of concept and </w:t>
      </w:r>
      <w:r w:rsidR="00ED2215">
        <w:t xml:space="preserve">to </w:t>
      </w:r>
      <w:r w:rsidR="00B92830">
        <w:t>be optimized for sensing</w:t>
      </w:r>
      <w:r w:rsidR="00ED2215">
        <w:t xml:space="preserve"> only certain types of air pollution</w:t>
      </w:r>
      <w:r w:rsidR="00B92830">
        <w:t>s</w:t>
      </w:r>
      <w:r w:rsidR="00ED2215">
        <w:t xml:space="preserve"> (e.g., </w:t>
      </w:r>
      <w:r w:rsidR="00020E5A">
        <w:rPr>
          <w:rFonts w:hint="eastAsia"/>
        </w:rPr>
        <w:t>red and green colored water caused by alga</w:t>
      </w:r>
      <w:r w:rsidR="00ED2215">
        <w:t>)</w:t>
      </w:r>
      <w:r w:rsidR="00020E5A">
        <w:rPr>
          <w:rFonts w:hint="eastAsia"/>
        </w:rPr>
        <w:t xml:space="preserve">. </w:t>
      </w:r>
    </w:p>
    <w:p w14:paraId="025B91AE" w14:textId="77777777" w:rsidR="00A67DA5" w:rsidRDefault="00A67DA5" w:rsidP="00210A2A"/>
    <w:p w14:paraId="4452D000" w14:textId="293571CD" w:rsidR="00A67DA5" w:rsidRDefault="00A67DA5" w:rsidP="00A67DA5">
      <w:pPr>
        <w:jc w:val="center"/>
      </w:pPr>
      <w:r>
        <w:rPr>
          <w:noProof/>
        </w:rPr>
        <w:drawing>
          <wp:inline distT="0" distB="0" distL="0" distR="0" wp14:anchorId="2468C48D" wp14:editId="283BCFCB">
            <wp:extent cx="3048635" cy="2286476"/>
            <wp:effectExtent l="0" t="0" r="0" b="0"/>
            <wp:docPr id="3" name="Picture 3" descr="Processing/VisColor/images/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ing/VisColor/images/hardwar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8869" cy="2301651"/>
                    </a:xfrm>
                    <a:prstGeom prst="rect">
                      <a:avLst/>
                    </a:prstGeom>
                    <a:noFill/>
                    <a:ln>
                      <a:noFill/>
                    </a:ln>
                  </pic:spPr>
                </pic:pic>
              </a:graphicData>
            </a:graphic>
          </wp:inline>
        </w:drawing>
      </w:r>
    </w:p>
    <w:p w14:paraId="380276F4" w14:textId="77777777" w:rsidR="00A67DA5" w:rsidRDefault="00A67DA5" w:rsidP="00A67DA5">
      <w:pPr>
        <w:jc w:val="center"/>
      </w:pPr>
    </w:p>
    <w:p w14:paraId="519A3825" w14:textId="77777777" w:rsidR="00A67DA5" w:rsidRDefault="00A67DA5" w:rsidP="00A67DA5">
      <w:pPr>
        <w:jc w:val="center"/>
      </w:pPr>
      <w:r>
        <w:rPr>
          <w:rFonts w:hint="eastAsia"/>
        </w:rPr>
        <w:t xml:space="preserve">Figure 1. </w:t>
      </w:r>
      <w:r>
        <w:t>Hardware</w:t>
      </w:r>
      <w:r>
        <w:rPr>
          <w:rFonts w:hint="eastAsia"/>
        </w:rPr>
        <w:t xml:space="preserve"> setup.</w:t>
      </w:r>
    </w:p>
    <w:p w14:paraId="7ACFB2AB" w14:textId="77777777" w:rsidR="00A67DA5" w:rsidRDefault="00A67DA5" w:rsidP="00210A2A"/>
    <w:p w14:paraId="13965902" w14:textId="77777777" w:rsidR="00FB7299" w:rsidRDefault="00FB7299" w:rsidP="00210A2A"/>
    <w:p w14:paraId="09E15F3F" w14:textId="52B97178" w:rsidR="00FB7299" w:rsidRDefault="00FB7299" w:rsidP="00210A2A">
      <w:r>
        <w:rPr>
          <w:rFonts w:hint="eastAsia"/>
        </w:rPr>
        <w:t>To measure the pollution level, we first get a sample of the water in a transparent container</w:t>
      </w:r>
      <w:r w:rsidR="008414B4">
        <w:t xml:space="preserve"> (see Figure 2)</w:t>
      </w:r>
      <w:r>
        <w:rPr>
          <w:rFonts w:hint="eastAsia"/>
        </w:rPr>
        <w:t xml:space="preserve">. Then we </w:t>
      </w:r>
      <w:proofErr w:type="gramStart"/>
      <w:r>
        <w:rPr>
          <w:rFonts w:hint="eastAsia"/>
        </w:rPr>
        <w:t>turns</w:t>
      </w:r>
      <w:proofErr w:type="gramEnd"/>
      <w:r>
        <w:rPr>
          <w:rFonts w:hint="eastAsia"/>
        </w:rPr>
        <w:t xml:space="preserve"> on the </w:t>
      </w:r>
      <w:r>
        <w:t>flash on the phone and attach it against one side of the container, while keeping the sensor LEDs on the opposite side. Measurements can then be read on a laptop screen</w:t>
      </w:r>
      <w:r w:rsidR="008414B4">
        <w:t xml:space="preserve"> (see Figure 2)</w:t>
      </w:r>
      <w:r>
        <w:t>.</w:t>
      </w:r>
    </w:p>
    <w:p w14:paraId="3FDC5A51" w14:textId="77777777" w:rsidR="00D27F11" w:rsidRDefault="00D27F11" w:rsidP="00210A2A"/>
    <w:p w14:paraId="22A6246F" w14:textId="096A57F7" w:rsidR="00D27F11" w:rsidRDefault="00D27F11" w:rsidP="00210A2A">
      <w:r>
        <w:rPr>
          <w:rFonts w:hint="eastAsia"/>
        </w:rPr>
        <w:lastRenderedPageBreak/>
        <w:t xml:space="preserve">In the </w:t>
      </w:r>
      <w:r>
        <w:t>Arduino</w:t>
      </w:r>
      <w:r>
        <w:rPr>
          <w:rFonts w:hint="eastAsia"/>
        </w:rPr>
        <w:t xml:space="preserve"> firmware</w:t>
      </w:r>
      <w:r w:rsidR="005A1BF4">
        <w:t xml:space="preserve">, </w:t>
      </w:r>
      <w:r w:rsidR="00ED2215">
        <w:t>the P side of LEDs are set to be OUTPUT LOW the whole time. To measure how much light a</w:t>
      </w:r>
      <w:r w:rsidR="00B92830">
        <w:t>n</w:t>
      </w:r>
      <w:r w:rsidR="00ED2215">
        <w:t xml:space="preserve"> LED receives, we first set the N side of it to </w:t>
      </w:r>
      <w:r w:rsidR="00B92830">
        <w:t>HIGH. Then we</w:t>
      </w:r>
      <w:r w:rsidR="00ED2215">
        <w:t xml:space="preserve"> change it to INPUT mode and flip the voltage to LOW. This sets the N side of the LED to be floating and the charge can be only discharged by the photocurrent. The light intensity then can be calculated by counting </w:t>
      </w:r>
      <w:r w:rsidR="00B92830">
        <w:t>how long</w:t>
      </w:r>
      <w:r w:rsidR="00ED2215">
        <w:t xml:space="preserve"> it takes until the N side of the LED measures LOW. </w:t>
      </w:r>
      <w:r w:rsidR="00FB7299">
        <w:rPr>
          <w:rFonts w:hint="eastAsia"/>
        </w:rPr>
        <w:t xml:space="preserve">Please refer to the code attached in the </w:t>
      </w:r>
      <w:r w:rsidR="00FB7299">
        <w:t>Appendix</w:t>
      </w:r>
      <w:r w:rsidR="00FB7299">
        <w:rPr>
          <w:rFonts w:hint="eastAsia"/>
        </w:rPr>
        <w:t xml:space="preserve"> section</w:t>
      </w:r>
      <w:r w:rsidR="0080465B">
        <w:t xml:space="preserve"> for more details</w:t>
      </w:r>
      <w:r w:rsidR="00FB7299">
        <w:rPr>
          <w:rFonts w:hint="eastAsia"/>
        </w:rPr>
        <w:t>.</w:t>
      </w:r>
    </w:p>
    <w:p w14:paraId="69663EC2" w14:textId="77777777" w:rsidR="008414B4" w:rsidRDefault="008414B4" w:rsidP="00210A2A"/>
    <w:p w14:paraId="7B81AFA1" w14:textId="2E08499D" w:rsidR="005A4B7B" w:rsidRDefault="005A4B7B" w:rsidP="00210A2A">
      <w:r>
        <w:rPr>
          <w:noProof/>
        </w:rPr>
        <w:drawing>
          <wp:inline distT="0" distB="0" distL="0" distR="0" wp14:anchorId="41190E41" wp14:editId="5515526F">
            <wp:extent cx="5943600" cy="3962400"/>
            <wp:effectExtent l="0" t="0" r="0" b="0"/>
            <wp:docPr id="6" name="Picture 6" descr="Processing/VisColor/images/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ing/VisColor/images/setu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B56A4FE" w14:textId="7003734B" w:rsidR="00FB7299" w:rsidRDefault="00FB7299" w:rsidP="00FB7299">
      <w:pPr>
        <w:jc w:val="center"/>
      </w:pPr>
      <w:r>
        <w:rPr>
          <w:rFonts w:hint="eastAsia"/>
        </w:rPr>
        <w:t xml:space="preserve">Figure 2. </w:t>
      </w:r>
      <w:r>
        <w:t>How to measure</w:t>
      </w:r>
      <w:r>
        <w:rPr>
          <w:rFonts w:hint="eastAsia"/>
        </w:rPr>
        <w:t xml:space="preserve">. </w:t>
      </w:r>
    </w:p>
    <w:p w14:paraId="6596F58A" w14:textId="77777777" w:rsidR="00FB7299" w:rsidRDefault="00FB7299" w:rsidP="00210A2A"/>
    <w:p w14:paraId="60C2AF7F" w14:textId="77777777" w:rsidR="00D974D1" w:rsidRDefault="00D974D1" w:rsidP="00210A2A"/>
    <w:p w14:paraId="59763A63" w14:textId="552BC930" w:rsidR="006A1E20" w:rsidRDefault="006A1E20" w:rsidP="00D974D1">
      <w:pPr>
        <w:jc w:val="center"/>
      </w:pPr>
    </w:p>
    <w:p w14:paraId="4919AE3D" w14:textId="3A5AB4D5" w:rsidR="009C0C46" w:rsidRDefault="009C0C46" w:rsidP="009C0C46">
      <w:pPr>
        <w:pStyle w:val="Heading1"/>
      </w:pPr>
      <w:r>
        <w:rPr>
          <w:rFonts w:hint="eastAsia"/>
        </w:rPr>
        <w:t>Results</w:t>
      </w:r>
    </w:p>
    <w:p w14:paraId="0873448E" w14:textId="07A7D2C4" w:rsidR="009C0C46" w:rsidRDefault="009C0C46" w:rsidP="009C0C46">
      <w:r>
        <w:rPr>
          <w:rFonts w:hint="eastAsia"/>
        </w:rPr>
        <w:t xml:space="preserve">Figure 3 shows the </w:t>
      </w:r>
      <w:r w:rsidR="00A07899">
        <w:t>measurements with water of different colors</w:t>
      </w:r>
      <w:r w:rsidR="0052371E">
        <w:rPr>
          <w:rFonts w:hint="eastAsia"/>
        </w:rPr>
        <w:t>.</w:t>
      </w:r>
      <w:r w:rsidR="00A07899">
        <w:t xml:space="preserve"> These measurements can also be found in the attached CSV files.</w:t>
      </w:r>
      <w:r w:rsidR="0052371E">
        <w:rPr>
          <w:rFonts w:hint="eastAsia"/>
        </w:rPr>
        <w:t xml:space="preserve"> </w:t>
      </w:r>
      <w:r w:rsidR="00237A11">
        <w:t>As we can see from the re</w:t>
      </w:r>
      <w:r w:rsidR="00E76F37">
        <w:t>sult, the intensity of the received red and green channel reflect the color of the water. It is even possible to detect the same colors with different levels. This promising results shows the feasibility of a low-cost water pollution level detector.</w:t>
      </w:r>
    </w:p>
    <w:p w14:paraId="70A511C6" w14:textId="77777777" w:rsidR="00E76F37" w:rsidRDefault="00E76F37" w:rsidP="009C0C46"/>
    <w:p w14:paraId="72A5C1FD" w14:textId="12665353" w:rsidR="00814168" w:rsidRDefault="00C06EE6" w:rsidP="009C0C46">
      <w:r w:rsidRPr="00C06EE6">
        <w:rPr>
          <w:noProof/>
        </w:rPr>
        <w:drawing>
          <wp:inline distT="0" distB="0" distL="0" distR="0" wp14:anchorId="7A975351" wp14:editId="758CC27E">
            <wp:extent cx="5943600"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9941"/>
                    <a:stretch/>
                  </pic:blipFill>
                  <pic:spPr bwMode="auto">
                    <a:xfrm>
                      <a:off x="0" y="0"/>
                      <a:ext cx="5943600" cy="3911600"/>
                    </a:xfrm>
                    <a:prstGeom prst="rect">
                      <a:avLst/>
                    </a:prstGeom>
                    <a:ln>
                      <a:noFill/>
                    </a:ln>
                    <a:extLst>
                      <a:ext uri="{53640926-AAD7-44D8-BBD7-CCE9431645EC}">
                        <a14:shadowObscured xmlns:a14="http://schemas.microsoft.com/office/drawing/2010/main"/>
                      </a:ext>
                    </a:extLst>
                  </pic:spPr>
                </pic:pic>
              </a:graphicData>
            </a:graphic>
          </wp:inline>
        </w:drawing>
      </w:r>
    </w:p>
    <w:p w14:paraId="183500FA" w14:textId="77777777" w:rsidR="00A07899" w:rsidRDefault="00A07899" w:rsidP="009C0C46"/>
    <w:p w14:paraId="12EDC2FB" w14:textId="77777777" w:rsidR="00A07899" w:rsidRDefault="00A07899" w:rsidP="00A07899">
      <w:pPr>
        <w:jc w:val="center"/>
      </w:pPr>
      <w:r>
        <w:rPr>
          <w:rFonts w:hint="eastAsia"/>
        </w:rPr>
        <w:t xml:space="preserve">Figure 3. Measurements on waters with different colors. </w:t>
      </w:r>
    </w:p>
    <w:p w14:paraId="4473360F" w14:textId="77777777" w:rsidR="00A07899" w:rsidRDefault="00A07899" w:rsidP="009C0C46"/>
    <w:p w14:paraId="04BB10DF" w14:textId="77777777" w:rsidR="00A60680" w:rsidRDefault="00A60680" w:rsidP="009C0C46"/>
    <w:p w14:paraId="540AC251" w14:textId="53C164BF" w:rsidR="00D2155B" w:rsidRDefault="00D2155B" w:rsidP="00D2155B">
      <w:pPr>
        <w:pStyle w:val="Heading1"/>
      </w:pPr>
      <w:bookmarkStart w:id="0" w:name="_GoBack"/>
      <w:bookmarkEnd w:id="0"/>
      <w:r>
        <w:rPr>
          <w:rFonts w:hint="eastAsia"/>
        </w:rPr>
        <w:t>Reference</w:t>
      </w:r>
    </w:p>
    <w:p w14:paraId="0400C106" w14:textId="77777777" w:rsidR="00210A2A" w:rsidRDefault="00210A2A" w:rsidP="000A0506"/>
    <w:p w14:paraId="7EFE91DC" w14:textId="76E65F12" w:rsidR="00D2155B" w:rsidRDefault="004E6BDF" w:rsidP="000243CE">
      <w:pPr>
        <w:pStyle w:val="ListParagraph"/>
        <w:numPr>
          <w:ilvl w:val="0"/>
          <w:numId w:val="2"/>
        </w:numPr>
      </w:pPr>
      <w:hyperlink r:id="rId8" w:history="1">
        <w:r w:rsidR="000243CE" w:rsidRPr="008C5979">
          <w:rPr>
            <w:rStyle w:val="Hyperlink"/>
          </w:rPr>
          <w:t>https://www.ecomena.org/water-pollution/</w:t>
        </w:r>
      </w:hyperlink>
    </w:p>
    <w:p w14:paraId="4DF0BCED" w14:textId="7077CE12" w:rsidR="000243CE" w:rsidRDefault="004E6BDF" w:rsidP="000243CE">
      <w:pPr>
        <w:pStyle w:val="ListParagraph"/>
        <w:numPr>
          <w:ilvl w:val="0"/>
          <w:numId w:val="2"/>
        </w:numPr>
      </w:pPr>
      <w:hyperlink r:id="rId9" w:history="1">
        <w:r w:rsidR="00ED2215" w:rsidRPr="008C5979">
          <w:rPr>
            <w:rStyle w:val="Hyperlink"/>
          </w:rPr>
          <w:t>https://www.sparkfun.com/news/2161</w:t>
        </w:r>
      </w:hyperlink>
    </w:p>
    <w:p w14:paraId="04B02EF7" w14:textId="77777777" w:rsidR="00ED2215" w:rsidRDefault="00ED2215" w:rsidP="00A82BB3">
      <w:pPr>
        <w:pStyle w:val="ListParagraph"/>
        <w:ind w:left="1080"/>
      </w:pPr>
    </w:p>
    <w:sectPr w:rsidR="00ED2215" w:rsidSect="00747D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4254A"/>
    <w:multiLevelType w:val="hybridMultilevel"/>
    <w:tmpl w:val="45AC4938"/>
    <w:lvl w:ilvl="0" w:tplc="C0C2854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371DD5"/>
    <w:multiLevelType w:val="hybridMultilevel"/>
    <w:tmpl w:val="7E68C234"/>
    <w:lvl w:ilvl="0" w:tplc="7436B112">
      <w:start w:val="1"/>
      <w:numFmt w:val="decimal"/>
      <w:lvlText w:val="%1."/>
      <w:lvlJc w:val="left"/>
      <w:pPr>
        <w:ind w:left="1080" w:hanging="360"/>
      </w:pPr>
      <w:rPr>
        <w:rFonts w:ascii="Arial" w:eastAsia="Times New Roman" w:hAnsi="Arial" w:cs="Arial" w:hint="default"/>
        <w:color w:val="222222"/>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8C1"/>
    <w:rsid w:val="00020E5A"/>
    <w:rsid w:val="000243CE"/>
    <w:rsid w:val="000A0506"/>
    <w:rsid w:val="001258C1"/>
    <w:rsid w:val="001502D6"/>
    <w:rsid w:val="001C03D5"/>
    <w:rsid w:val="001C4953"/>
    <w:rsid w:val="001D5062"/>
    <w:rsid w:val="001F1379"/>
    <w:rsid w:val="00210A2A"/>
    <w:rsid w:val="00237A11"/>
    <w:rsid w:val="003071A5"/>
    <w:rsid w:val="00347B76"/>
    <w:rsid w:val="003D1E15"/>
    <w:rsid w:val="00456D01"/>
    <w:rsid w:val="00473098"/>
    <w:rsid w:val="004832FB"/>
    <w:rsid w:val="004E6BDF"/>
    <w:rsid w:val="0052212A"/>
    <w:rsid w:val="0052371E"/>
    <w:rsid w:val="005351C9"/>
    <w:rsid w:val="0056196A"/>
    <w:rsid w:val="00596FD2"/>
    <w:rsid w:val="005A1BF4"/>
    <w:rsid w:val="005A4B7B"/>
    <w:rsid w:val="005B7D31"/>
    <w:rsid w:val="005E67A5"/>
    <w:rsid w:val="006153D8"/>
    <w:rsid w:val="00697269"/>
    <w:rsid w:val="006A1E20"/>
    <w:rsid w:val="00715050"/>
    <w:rsid w:val="00747D1C"/>
    <w:rsid w:val="007743DF"/>
    <w:rsid w:val="007B0477"/>
    <w:rsid w:val="007B3C8E"/>
    <w:rsid w:val="0080465B"/>
    <w:rsid w:val="00814168"/>
    <w:rsid w:val="0081556A"/>
    <w:rsid w:val="008414B4"/>
    <w:rsid w:val="009721EC"/>
    <w:rsid w:val="009C0C46"/>
    <w:rsid w:val="00A07899"/>
    <w:rsid w:val="00A15F55"/>
    <w:rsid w:val="00A378F9"/>
    <w:rsid w:val="00A60680"/>
    <w:rsid w:val="00A67DA5"/>
    <w:rsid w:val="00A74149"/>
    <w:rsid w:val="00A82BB3"/>
    <w:rsid w:val="00AB420D"/>
    <w:rsid w:val="00AE2785"/>
    <w:rsid w:val="00AE7407"/>
    <w:rsid w:val="00B102BD"/>
    <w:rsid w:val="00B92830"/>
    <w:rsid w:val="00BA3E91"/>
    <w:rsid w:val="00BE539B"/>
    <w:rsid w:val="00C06EE6"/>
    <w:rsid w:val="00C2725B"/>
    <w:rsid w:val="00C522CC"/>
    <w:rsid w:val="00C87C7D"/>
    <w:rsid w:val="00CE656D"/>
    <w:rsid w:val="00D2155B"/>
    <w:rsid w:val="00D27F11"/>
    <w:rsid w:val="00D81FD0"/>
    <w:rsid w:val="00D85B0D"/>
    <w:rsid w:val="00D974D1"/>
    <w:rsid w:val="00DF0E54"/>
    <w:rsid w:val="00E76F37"/>
    <w:rsid w:val="00EC7940"/>
    <w:rsid w:val="00ED2215"/>
    <w:rsid w:val="00F7004F"/>
    <w:rsid w:val="00FB72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AA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E15"/>
    <w:rPr>
      <w:rFonts w:ascii="Times New Roman" w:hAnsi="Times New Roman" w:cs="Times New Roman"/>
    </w:rPr>
  </w:style>
  <w:style w:type="paragraph" w:styleId="Heading1">
    <w:name w:val="heading 1"/>
    <w:basedOn w:val="Normal"/>
    <w:next w:val="Normal"/>
    <w:link w:val="Heading1Char"/>
    <w:uiPriority w:val="9"/>
    <w:qFormat/>
    <w:rsid w:val="000A05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5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A05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50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155B"/>
    <w:pPr>
      <w:ind w:left="720"/>
      <w:contextualSpacing/>
    </w:pPr>
    <w:rPr>
      <w:rFonts w:asciiTheme="minorHAnsi" w:hAnsiTheme="minorHAnsi" w:cstheme="minorBidi"/>
    </w:rPr>
  </w:style>
  <w:style w:type="character" w:customStyle="1" w:styleId="apple-converted-space">
    <w:name w:val="apple-converted-space"/>
    <w:basedOn w:val="DefaultParagraphFont"/>
    <w:rsid w:val="00D2155B"/>
  </w:style>
  <w:style w:type="character" w:styleId="Hyperlink">
    <w:name w:val="Hyperlink"/>
    <w:basedOn w:val="DefaultParagraphFont"/>
    <w:uiPriority w:val="99"/>
    <w:unhideWhenUsed/>
    <w:rsid w:val="000243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259696">
      <w:bodyDiv w:val="1"/>
      <w:marLeft w:val="0"/>
      <w:marRight w:val="0"/>
      <w:marTop w:val="0"/>
      <w:marBottom w:val="0"/>
      <w:divBdr>
        <w:top w:val="none" w:sz="0" w:space="0" w:color="auto"/>
        <w:left w:val="none" w:sz="0" w:space="0" w:color="auto"/>
        <w:bottom w:val="none" w:sz="0" w:space="0" w:color="auto"/>
        <w:right w:val="none" w:sz="0" w:space="0" w:color="auto"/>
      </w:divBdr>
    </w:div>
    <w:div w:id="729041518">
      <w:bodyDiv w:val="1"/>
      <w:marLeft w:val="0"/>
      <w:marRight w:val="0"/>
      <w:marTop w:val="0"/>
      <w:marBottom w:val="0"/>
      <w:divBdr>
        <w:top w:val="none" w:sz="0" w:space="0" w:color="auto"/>
        <w:left w:val="none" w:sz="0" w:space="0" w:color="auto"/>
        <w:bottom w:val="none" w:sz="0" w:space="0" w:color="auto"/>
        <w:right w:val="none" w:sz="0" w:space="0" w:color="auto"/>
      </w:divBdr>
    </w:div>
    <w:div w:id="1172840342">
      <w:bodyDiv w:val="1"/>
      <w:marLeft w:val="0"/>
      <w:marRight w:val="0"/>
      <w:marTop w:val="0"/>
      <w:marBottom w:val="0"/>
      <w:divBdr>
        <w:top w:val="none" w:sz="0" w:space="0" w:color="auto"/>
        <w:left w:val="none" w:sz="0" w:space="0" w:color="auto"/>
        <w:bottom w:val="none" w:sz="0" w:space="0" w:color="auto"/>
        <w:right w:val="none" w:sz="0" w:space="0" w:color="auto"/>
      </w:divBdr>
    </w:div>
    <w:div w:id="15082073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s://www.ecomena.org/water-pollution/" TargetMode="External"/><Relationship Id="rId9" Type="http://schemas.openxmlformats.org/officeDocument/2006/relationships/hyperlink" Target="https://www.sparkfun.com/news/2161"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Pages>
  <Words>477</Words>
  <Characters>2719</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Background</vt:lpstr>
      <vt:lpstr>Hardware and Software</vt:lpstr>
      <vt:lpstr>Results</vt:lpstr>
      <vt:lpstr>Appendix</vt:lpstr>
      <vt:lpstr>Reference</vt:lpstr>
    </vt:vector>
  </TitlesOfParts>
  <LinksUpToDate>false</LinksUpToDate>
  <CharactersWithSpaces>3190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yangz3</dc:creator>
  <cp:keywords/>
  <dc:description/>
  <cp:lastModifiedBy>Microsoft Office User</cp:lastModifiedBy>
  <cp:revision>58</cp:revision>
  <dcterms:created xsi:type="dcterms:W3CDTF">2017-11-17T09:27:00Z</dcterms:created>
  <dcterms:modified xsi:type="dcterms:W3CDTF">2018-09-21T17:14:00Z</dcterms:modified>
</cp:coreProperties>
</file>