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193"/>
        <w:gridCol w:w="1193"/>
        <w:gridCol w:w="1193"/>
        <w:gridCol w:w="1193"/>
        <w:gridCol w:w="1193"/>
        <w:gridCol w:w="119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岩土层分布（从上至下）及分布特征序号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厚度(m)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h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重度(kN/m3)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γ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黏聚力(kPa)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c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内摩擦角(°)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Ψ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1.2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18.0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5.7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13.5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5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17.8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8.2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9.6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3.8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20.0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16.2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水土分算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7.4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20.5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序号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√Ka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Kp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√Kp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1.61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0.85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1.39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0.56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1.77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0.48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2.10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1.45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16"/>
        </w:rPr>
        <w:object>
          <v:shape id="_x0000_i1067" o:spt="75" alt="" type="#_x0000_t75" style="height:22pt;width:11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67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28"/>
        </w:rPr>
        <w:object>
          <v:shape id="_x0000_i1068" o:spt="75" alt="" type="#_x0000_t75" style="height:34pt;width:10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68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69" o:spt="75" alt="" type="#_x0000_t75" style="height:22pt;width:12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69" DrawAspect="Content" ObjectID="_1468075727" r:id="rId9">
            <o:LockedField>false</o:LockedField>
          </o:OLEObject>
        </w:object>
      </w:r>
      <w:bookmarkStart w:id="16" w:name="_GoBack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28"/>
        </w:rPr>
        <w:object>
          <v:shape id="_x0000_i1070" o:spt="75" alt="" type="#_x0000_t75" style="height:34pt;width:10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70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position w:val="-12"/>
        </w:rPr>
        <w:object>
          <v:shape id="_x0000_i1071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71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position w:val="-12"/>
        </w:rPr>
        <w:object>
          <v:shape id="_x0000_i1072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72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position w:val="-12"/>
        </w:rPr>
        <w:object>
          <v:shape id="_x0000_i1073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73" DrawAspect="Content" ObjectID="_1468075731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position w:val="-12"/>
        </w:rPr>
        <w:object>
          <v:shape id="_x0000_i1074" o:spt="75" alt="" type="#_x0000_t75" style="height:18pt;width:1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74" DrawAspect="Content" ObjectID="_1468075732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75" o:spt="75" alt="" type="#_x0000_t75" style="height:19pt;width:2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75" DrawAspect="Content" ObjectID="_1468075733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76" o:spt="75" alt="" type="#_x0000_t75" style="height:19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76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77" o:spt="75" alt="" type="#_x0000_t75" style="height:19pt;width:2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77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2"/>
        </w:rPr>
        <w:object>
          <v:shape id="_x0000_i1078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78" DrawAspect="Content" ObjectID="_1468075736" r:id="rId2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2"/>
        </w:rPr>
        <w:object>
          <v:shape id="_x0000_i1079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79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80" o:spt="75" alt="" type="#_x0000_t75" style="height:19pt;width: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80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</w:t>
      </w:r>
      <w:r>
        <w:rPr>
          <w:u w:color="auto"/>
        </w:rPr>
        <w:t>20.0，开挖深度7.0米。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620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58" o:spt="75" alt="" type="#_x0000_t75" style="height:22pt;width:11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58" DrawAspect="Content" ObjectID="_1468075739" r:id="rId3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59" o:spt="75" alt="" type="#_x0000_t75" style="height:20pt;width:21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59" DrawAspect="Content" ObjectID="_1468075740" r:id="rId3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0" o:spt="75" alt="" type="#_x0000_t75" style="height:20pt;width:28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60" DrawAspect="Content" ObjectID="_1468075741" r:id="rId3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1" o:spt="75" alt="" type="#_x0000_t75" style="height:20pt;width:28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61" DrawAspect="Content" ObjectID="_1468075742" r:id="rId39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2" o:spt="75" alt="" type="#_x0000_t75" style="height:20pt;width:33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62" DrawAspect="Content" ObjectID="_1468075743" r:id="rId4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3" o:spt="75" alt="" type="#_x0000_t75" style="height:20pt;width:32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63" DrawAspect="Content" ObjectID="_1468075744" r:id="rId4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4" o:spt="75" alt="" type="#_x0000_t75" style="height:20pt;width:38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64" DrawAspect="Content" ObjectID="_1468075745" r:id="rId4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5" o:spt="75" alt="" type="#_x0000_t75" style="height:20pt;width:38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65" DrawAspect="Content" ObjectID="_1468075746" r:id="rId4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66" o:spt="75" alt="" type="#_x0000_t75" style="height:20pt;width:445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66" DrawAspect="Content" ObjectID="_1468075747" r:id="rId4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30658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53" o:spt="75" alt="" type="#_x0000_t75" style="height:22pt;width:12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3" DrawAspect="Content" ObjectID="_1468075748" r:id="rId5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4" o:spt="75" alt="" type="#_x0000_t75" style="height:21pt;width:15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4" DrawAspect="Content" ObjectID="_1468075749" r:id="rId5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5" o:spt="75" alt="" type="#_x0000_t75" style="height:21pt;width:26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5" DrawAspect="Content" ObjectID="_1468075750" r:id="rId5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6" o:spt="75" alt="" type="#_x0000_t75" style="height:21pt;width:26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6" DrawAspect="Content" ObjectID="_1468075751" r:id="rId5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7" o:spt="75" alt="" type="#_x0000_t75" style="height:21pt;width:32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7" DrawAspect="Content" ObjectID="_1468075752" r:id="rId5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4300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</w:t>
      </w:r>
      <w:r>
        <w:rPr>
          <w:u w:color="auto"/>
        </w:rPr>
        <w:t>已开挖基坑底面以下x米处。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50" o:spt="75" alt="" type="#_x0000_t75" style="height:18pt;width:13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3" r:id="rId6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51" o:spt="75" alt="" type="#_x0000_t75" style="height:19pt;width:14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4" r:id="rId6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2" o:spt="75" alt="" type="#_x0000_t75" style="height:19pt;width:44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5" r:id="rId6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</w:t>
      </w:r>
      <w:r>
        <w:rPr>
          <w:rFonts w:ascii="Times New Roman" w:hAnsi="Times New Roman" w:eastAsia="Times New Roman" w:cs="Times New Roman"/>
          <w:u w:color="auto"/>
        </w:rPr>
        <w:t>已开挖基坑底面以下x米处以下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</w:t>
      </w:r>
      <w:r>
        <w:rPr>
          <w:rFonts w:ascii="Calibri" w:hAnsi="Calibri" w:eastAsia="Calibri" w:cs="Calibri"/>
          <w:sz w:val="24"/>
          <w:u w:color="auto"/>
        </w:rPr>
        <w:t>a为土层顶面的土压力强度，b为土层底面的土压力强度，h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38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38" DrawAspect="Content" ObjectID="_1468075756" r:id="rId67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39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39" DrawAspect="Content" ObjectID="_1468075757" r:id="rId6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0" o:spt="75" alt="" type="#_x0000_t75" style="height:31pt;width:18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40" DrawAspect="Content" ObjectID="_1468075758" r:id="rId71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1" o:spt="75" alt="" type="#_x0000_t75" style="height:31pt;width:17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41" DrawAspect="Content" ObjectID="_1468075759" r:id="rId73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42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42" DrawAspect="Content" ObjectID="_1468075760" r:id="rId75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43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43" DrawAspect="Content" ObjectID="_1468075761" r:id="rId7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4" o:spt="75" alt="" type="#_x0000_t75" style="height:31pt;width:186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44" DrawAspect="Content" ObjectID="_1468075762" r:id="rId7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5" o:spt="75" alt="" type="#_x0000_t75" style="height:31pt;width:16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45" DrawAspect="Content" ObjectID="_1468075763" r:id="rId81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46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46" DrawAspect="Content" ObjectID="_1468075764" r:id="rId83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47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47" DrawAspect="Content" ObjectID="_1468075765" r:id="rId8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8" o:spt="75" alt="" type="#_x0000_t75" style="height:31pt;width:19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48" DrawAspect="Content" ObjectID="_1468075766" r:id="rId8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49" o:spt="75" alt="" type="#_x0000_t75" style="height:31pt;width:18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49" DrawAspect="Content" ObjectID="_1468075767" r:id="rId89">
            <o:LockedField>false</o:LockedField>
          </o:OLEObject>
        </w:objec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34" o:spt="75" alt="" type="#_x0000_t75" style="height:31pt;width:7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34" DrawAspect="Content" ObjectID="_1468075768" r:id="rId91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；作用点位置：</w:t>
      </w:r>
      <w:r>
        <w:rPr>
          <w:position w:val="-24"/>
        </w:rPr>
        <w:object>
          <v:shape id="_x0000_i1035" o:spt="75" alt="" type="#_x0000_t75" style="height:31pt;width:89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35" DrawAspect="Content" ObjectID="_1468075769" r:id="rId93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36" o:spt="75" alt="" type="#_x0000_t75" style="height:31pt;width:20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36" DrawAspect="Content" ObjectID="_1468075770" r:id="rId9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37" o:spt="75" alt="" type="#_x0000_t75" style="height:31pt;width:186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37" DrawAspect="Content" ObjectID="_1468075771" r:id="rId97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30"/>
        </w:rPr>
        <w:object>
          <v:shape id="_x0000_i1026" o:spt="75" alt="" type="#_x0000_t75" style="height:37pt;width:12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26" DrawAspect="Content" ObjectID="_1468075772" r:id="rId99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position w:val="-14"/>
        </w:rPr>
        <w:object>
          <v:shape id="_x0000_i1027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27" DrawAspect="Content" ObjectID="_1468075773" r:id="rId101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position w:val="-14"/>
        </w:rPr>
        <w:object>
          <v:shape id="_x0000_i1028" o:spt="75" alt="" type="#_x0000_t75" style="height:20pt;width:3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28" DrawAspect="Content" ObjectID="_1468075774" r:id="rId103">
            <o:LockedField>false</o:LockedField>
          </o:OLEObject>
        </w:objec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29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29" DrawAspect="Content" ObjectID="_1468075775" r:id="rId105">
            <o:LockedField>false</o:LockedField>
          </o:OLEObject>
        </w:objec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30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30" DrawAspect="Content" ObjectID="_1468075776" r:id="rId107">
            <o:LockedField>false</o:LockedField>
          </o:OLEObject>
        </w:objec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31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31" DrawAspect="Content" ObjectID="_1468075777" r:id="rId109">
            <o:LockedField>false</o:LockedField>
          </o:OLEObject>
        </w:objec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32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32" DrawAspect="Content" ObjectID="_1468075778" r:id="rId111">
            <o:LockedField>false</o:LockedField>
          </o:OLEObject>
        </w:objec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4"/>
        </w:rPr>
        <w:object>
          <v:shape id="_x0000_i1033" o:spt="75" alt="" type="#_x0000_t75" style="height:20pt;width:34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33" DrawAspect="Content" ObjectID="_1468075779" r:id="rId113">
            <o:LockedField>false</o:LockedField>
          </o:OLEObject>
        </w:objec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28"/>
        </w:rPr>
        <w:object>
          <v:shape id="_x0000_i1025" o:spt="75" alt="" type="#_x0000_t75" style="height:33pt;width:359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25" DrawAspect="Content" ObjectID="_1468075780" r:id="rId115">
            <o:LockedField>false</o:LockedField>
          </o:OLEObject>
        </w:objec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7F344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2022-03-30T03:49:52Z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