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粘聚力(kPa)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18.0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13.5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17.8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8.2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9.6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16.2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水土分算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7.4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1.61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1.27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0.85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1.39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1.18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0.48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2.10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1.45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NAN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  <w:u/>
        </w:rPr>
        <w:t>载</w:t>
      </w:r>
      <w:r>
        <w:rPr>
          <w:u w:color="auto"/>
        </w:rPr>
        <w:t>20.0</w:t>
      </w:r>
      <w:r>
        <w:rPr>
          <w:u w:color="auto"/>
        </w:rPr>
        <w:t>，开挖深度</w:t>
      </w:r>
      <w:r>
        <w:rPr>
          <w:u w:color="auto"/>
        </w:rPr>
        <w:t>7.0</w:t>
      </w:r>
      <w:r>
        <w:rPr>
          <w:u w:color="auto"/>
        </w:rPr>
        <w:t>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bookmarkStart w:id="16" w:name="_GoBack"/>
      <w:bookmarkEnd w:id="16"/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 \times 3.0)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bookmarkStart w:id="16" w:name="_GoBack"/>
      <w:bookmarkEnd w:id="16"/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 \times 3.0)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 \times 3.0+20.5 \times 7.4) \times 2.10+ 2 \times 22 \times \sqrt{1.45}=508.37kPa$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21137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$52.14-37.24=14.899999999999999$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$61.1-143.44=-82.34$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$\frac{{37.24 + 59.19}}{2} \times 0.6200000000000001=29.89kN/m$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$\frac{{2 \times 37.24 + 59.19}}{{37.24 + 59.19}} \times \frac{{0.6200000000000001}}{3}=0.29m$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$\frac{{h_{an}}\sum{{E_{ac}}-{h_{pn}}\sum{{E_{pc}}}}}{{{h}_{Tn}}+{{h}_{cn}}}$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$h_{pn}$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$\sum{{{E}_{pc}}}$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$T_{cn}$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${h}_{Tn}$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${h}_{cn}$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$h_{an}$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$\sum{{{E}_{ac}}}$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$(12.11 \times 6.89+240.25 \times 2.59+85.33 \times 1.42-29.89 \times 1.42) \div (7.62_{3}-0.4_{3})=108.64kN$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2022-03-21T09:45:29Z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