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620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22513_WPSOffice_Level3"/>
      <w:bookmarkStart w:id="5" w:name="_Toc929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7024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12179_WPSOffice_Level3"/>
      <w:bookmarkStart w:id="11" w:name="_Toc3207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2113"/>
      <w:bookmarkStart w:id="14" w:name="_Toc8027_WPSOffice_Level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{{/多工况}}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桩</w:t>
      </w:r>
      <w:bookmarkStart w:id="16" w:name="_GoBack"/>
      <w:bookmarkEnd w:id="16"/>
      <w:r>
        <w:rPr>
          <w:rFonts w:hint="eastAsia"/>
          <w:lang w:val="en-US" w:eastAsia="zh-CN"/>
        </w:rPr>
        <w:t>体内最大弯矩计算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基坑底面以上</w:t>
      </w:r>
      <w:r>
        <w:rPr>
          <w:rFonts w:hint="eastAsia"/>
          <w:lang w:val="en-US" w:eastAsia="zh-CN"/>
        </w:rPr>
        <w:t>}}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{{前一支撑}}~{{后一支撑}}之间最大弯矩{{第几弯矩}}计算。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已知{{</w:t>
      </w:r>
      <w:r>
        <w:rPr>
          <w:rFonts w:hint="eastAsia"/>
          <w:lang w:val="en-US" w:eastAsia="zh-CN"/>
        </w:rPr>
        <w:t>支点反力值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r>
        <w:rPr>
          <w:rFonts w:hint="eastAsia" w:ascii="Times New Roman" w:hAnsi="Times New Roman" w:eastAsia="宋体" w:cs="Times New Roman"/>
          <w:color w:val="000000"/>
          <w:position w:val="-12"/>
          <w:szCs w:val="24"/>
          <w:lang w:val="en-US" w:eastAsia="zh-CN"/>
        </w:rPr>
        <w:object>
          <v:shape id="_x0000_i1025" o:spt="75" type="#_x0000_t75" style="height:19pt;width:7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基坑底面以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上</w:t>
      </w:r>
      <w:r>
        <w:rPr>
          <w:rFonts w:hint="eastAsia"/>
          <w:lang w:val="en-US" w:eastAsia="zh-CN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{{?基坑底面以下}}</w:t>
      </w:r>
    </w:p>
    <w:p>
      <w:pPr>
        <w:pStyle w:val="2"/>
        <w:spacing w:line="240" w:lineRule="auto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基坑底面以下最大弯矩{{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第几弯矩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计算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经试算，基坑底面以下最大弯矩的位置位于{{剪力为零点所在土层}}层土中，设剪力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根据:{{剪力公式}}得下式：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动土压力合力计算}}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ind w:left="0" w:leftChars="0" w:firstLine="0" w:firstLineChars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{{/</w:t>
      </w:r>
      <w:r>
        <w:rPr>
          <w:rFonts w:hint="eastAsia"/>
          <w:lang w:val="en-US" w:eastAsia="zh-CN"/>
        </w:rPr>
        <w:t>基坑底面以下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2022-04-22T02:00:45Z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