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620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929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7024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12179_WPSOffice_Level3"/>
      <w:bookmarkStart w:id="11" w:name="_Toc3207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2113"/>
      <w:bookmarkStart w:id="14" w:name="_Toc8027_WPSOffice_Level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桩体内最大弯矩计算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基坑底面以上</w:t>
      </w:r>
      <w:r>
        <w:rPr>
          <w:rFonts w:hint="eastAsia"/>
          <w:lang w:val="en-US" w:eastAsia="zh-CN"/>
        </w:rPr>
        <w:t>}}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{{前一支撑}}~{{后一支撑}}之间最大弯矩{{第几弯矩}}计算。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已知{{</w:t>
      </w:r>
      <w:r>
        <w:rPr>
          <w:rFonts w:hint="eastAsia"/>
          <w:lang w:val="en-US" w:eastAsia="zh-CN"/>
        </w:rPr>
        <w:t>支点反力值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r>
        <w:rPr>
          <w:rFonts w:hint="eastAsia" w:ascii="Times New Roman" w:hAnsi="Times New Roman" w:eastAsia="宋体" w:cs="Times New Roman"/>
          <w:color w:val="000000"/>
          <w:position w:val="-12"/>
          <w:szCs w:val="24"/>
          <w:lang w:val="en-US" w:eastAsia="zh-CN"/>
        </w:rPr>
        <w:object>
          <v:shape id="_x0000_i1025" o:spt="75" type="#_x0000_t75" style="height:19pt;width:7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基坑底面以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/>
          <w:lang w:val="en-US" w:eastAsia="zh-CN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{{?基坑底面以下}}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基坑底面以下最大弯矩{{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第几弯矩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经试算，基坑底面以下最大弯矩的位置位于{{剪力为零点所在土层}}层土中，设剪力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r>
        <w:rPr>
          <w:rFonts w:hint="eastAsia" w:ascii="Times New Roman" w:hAnsi="Times New Roman" w:eastAsia="宋体" w:cs="Times New Roman"/>
          <w:color w:val="000000"/>
          <w:position w:val="-14"/>
          <w:szCs w:val="24"/>
          <w:lang w:val="en-US" w:eastAsia="zh-CN"/>
        </w:rPr>
        <w:object>
          <v:shape id="_x0000_i1026" o:spt="75" type="#_x0000_t75" style="height:20pt;width:10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bookmarkStart w:id="16" w:name="_GoBack"/>
      <w:bookmarkEnd w:id="16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动土压力合力计算}}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ind w:left="0" w:leftChars="0" w:firstLine="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{{/</w:t>
      </w:r>
      <w:r>
        <w:rPr>
          <w:rFonts w:hint="eastAsia"/>
          <w:lang w:val="en-US" w:eastAsia="zh-CN"/>
        </w:rPr>
        <w:t>基坑底面以下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2022-04-22T03:47:58Z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