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FB2FE" w14:textId="77777777" w:rsidR="00065DC9" w:rsidRPr="00112B32" w:rsidRDefault="00000000">
      <w:pPr>
        <w:pStyle w:val="Title"/>
        <w:spacing w:after="40"/>
        <w:rPr>
          <w:rFonts w:ascii="Arial" w:hAnsi="Arial" w:cs="Arial"/>
          <w:sz w:val="32"/>
          <w:szCs w:val="32"/>
        </w:rPr>
      </w:pPr>
      <w:r w:rsidRPr="00112B32">
        <w:rPr>
          <w:rFonts w:ascii="Arial" w:hAnsi="Arial" w:cs="Arial"/>
          <w:b/>
          <w:sz w:val="32"/>
          <w:szCs w:val="32"/>
        </w:rPr>
        <w:t>Call Centre Data Manipulation Exercise</w:t>
      </w:r>
    </w:p>
    <w:p w14:paraId="02C9ADEE" w14:textId="648A2021" w:rsidR="00112B32" w:rsidRPr="00112B32" w:rsidRDefault="00000000">
      <w:pPr>
        <w:spacing w:after="120" w:line="259" w:lineRule="auto"/>
        <w:rPr>
          <w:rFonts w:ascii="Arial" w:hAnsi="Arial" w:cs="Arial"/>
          <w:color w:val="000000"/>
          <w:sz w:val="22"/>
          <w:szCs w:val="32"/>
        </w:rPr>
      </w:pPr>
      <w:r w:rsidRPr="00112B32">
        <w:rPr>
          <w:rFonts w:ascii="Arial" w:hAnsi="Arial" w:cs="Arial"/>
          <w:color w:val="000000"/>
          <w:sz w:val="22"/>
          <w:szCs w:val="32"/>
        </w:rPr>
        <w:t xml:space="preserve">You work </w:t>
      </w:r>
      <w:r w:rsidR="00112B32" w:rsidRPr="00112B32">
        <w:rPr>
          <w:rFonts w:ascii="Arial" w:hAnsi="Arial" w:cs="Arial"/>
          <w:color w:val="000000"/>
          <w:sz w:val="22"/>
          <w:szCs w:val="32"/>
        </w:rPr>
        <w:t xml:space="preserve">in the </w:t>
      </w:r>
      <w:r w:rsidRPr="00112B32">
        <w:rPr>
          <w:rFonts w:ascii="Arial" w:hAnsi="Arial" w:cs="Arial"/>
          <w:color w:val="000000"/>
          <w:sz w:val="22"/>
          <w:szCs w:val="32"/>
        </w:rPr>
        <w:t xml:space="preserve">call </w:t>
      </w:r>
      <w:r w:rsidR="00112B32" w:rsidRPr="00112B32">
        <w:rPr>
          <w:rFonts w:ascii="Arial" w:hAnsi="Arial" w:cs="Arial"/>
          <w:color w:val="000000"/>
          <w:sz w:val="22"/>
          <w:szCs w:val="32"/>
        </w:rPr>
        <w:t>center</w:t>
      </w:r>
      <w:r w:rsidRPr="00112B32">
        <w:rPr>
          <w:rFonts w:ascii="Arial" w:hAnsi="Arial" w:cs="Arial"/>
          <w:color w:val="000000"/>
          <w:sz w:val="22"/>
          <w:szCs w:val="32"/>
        </w:rPr>
        <w:t xml:space="preserve"> </w:t>
      </w:r>
      <w:r w:rsidR="00112B32" w:rsidRPr="00112B32">
        <w:rPr>
          <w:rFonts w:ascii="Arial" w:hAnsi="Arial" w:cs="Arial"/>
          <w:color w:val="000000"/>
          <w:sz w:val="22"/>
          <w:szCs w:val="32"/>
        </w:rPr>
        <w:t xml:space="preserve">operation </w:t>
      </w:r>
      <w:r w:rsidRPr="00112B32">
        <w:rPr>
          <w:rFonts w:ascii="Arial" w:hAnsi="Arial" w:cs="Arial"/>
          <w:color w:val="000000"/>
          <w:sz w:val="22"/>
          <w:szCs w:val="32"/>
        </w:rPr>
        <w:t xml:space="preserve">analytics </w:t>
      </w:r>
      <w:r w:rsidR="00112B32" w:rsidRPr="00112B32">
        <w:rPr>
          <w:rFonts w:ascii="Arial" w:hAnsi="Arial" w:cs="Arial"/>
          <w:color w:val="000000"/>
          <w:sz w:val="22"/>
          <w:szCs w:val="32"/>
        </w:rPr>
        <w:t>team, and the business partner wants to see a customer-level call summary.</w:t>
      </w:r>
    </w:p>
    <w:p w14:paraId="60C0950F" w14:textId="119DCECB" w:rsidR="00065DC9" w:rsidRPr="00112B32" w:rsidRDefault="00112B32">
      <w:pPr>
        <w:spacing w:after="120" w:line="259" w:lineRule="auto"/>
        <w:rPr>
          <w:rFonts w:ascii="Arial" w:hAnsi="Arial" w:cs="Arial"/>
          <w:sz w:val="22"/>
          <w:szCs w:val="32"/>
        </w:rPr>
      </w:pPr>
      <w:r w:rsidRPr="00112B32">
        <w:rPr>
          <w:rFonts w:ascii="Arial" w:hAnsi="Arial" w:cs="Arial"/>
          <w:color w:val="000000"/>
          <w:sz w:val="22"/>
          <w:szCs w:val="32"/>
        </w:rPr>
        <w:t xml:space="preserve">Assuming the call table contains unique call session records, and the agent table contains agent information. </w:t>
      </w:r>
      <w:r w:rsidR="00000000" w:rsidRPr="00112B32">
        <w:rPr>
          <w:rFonts w:ascii="Arial" w:hAnsi="Arial" w:cs="Arial"/>
          <w:color w:val="000000"/>
          <w:sz w:val="22"/>
          <w:szCs w:val="32"/>
        </w:rPr>
        <w:t xml:space="preserve">Explain how you would create the requested customer level dataset. You may write </w:t>
      </w:r>
      <w:r w:rsidRPr="00112B32">
        <w:rPr>
          <w:rFonts w:ascii="Arial" w:hAnsi="Arial" w:cs="Arial"/>
          <w:color w:val="000000"/>
          <w:sz w:val="22"/>
          <w:szCs w:val="32"/>
        </w:rPr>
        <w:t xml:space="preserve">in your preferred language and </w:t>
      </w:r>
      <w:r w:rsidR="00000000" w:rsidRPr="00112B32">
        <w:rPr>
          <w:rFonts w:ascii="Arial" w:hAnsi="Arial" w:cs="Arial"/>
          <w:color w:val="000000"/>
          <w:sz w:val="22"/>
          <w:szCs w:val="32"/>
        </w:rPr>
        <w:t xml:space="preserve">walk </w:t>
      </w:r>
      <w:r w:rsidRPr="00112B32">
        <w:rPr>
          <w:rFonts w:ascii="Arial" w:hAnsi="Arial" w:cs="Arial"/>
          <w:color w:val="000000"/>
          <w:sz w:val="22"/>
          <w:szCs w:val="32"/>
        </w:rPr>
        <w:t xml:space="preserve">us </w:t>
      </w:r>
      <w:r w:rsidR="00000000" w:rsidRPr="00112B32">
        <w:rPr>
          <w:rFonts w:ascii="Arial" w:hAnsi="Arial" w:cs="Arial"/>
          <w:color w:val="000000"/>
          <w:sz w:val="22"/>
          <w:szCs w:val="32"/>
        </w:rPr>
        <w:t>through your logic.</w:t>
      </w:r>
      <w:r w:rsidRPr="00112B32">
        <w:rPr>
          <w:rFonts w:ascii="Arial" w:hAnsi="Arial" w:cs="Arial"/>
          <w:color w:val="000000"/>
          <w:sz w:val="22"/>
          <w:szCs w:val="32"/>
        </w:rPr>
        <w:t xml:space="preserve"> For this exercise, SQL may be a preferred language to start. </w:t>
      </w:r>
    </w:p>
    <w:p w14:paraId="57235483" w14:textId="77777777" w:rsidR="00065DC9" w:rsidRPr="00112B32" w:rsidRDefault="00000000">
      <w:pPr>
        <w:spacing w:before="140" w:after="80"/>
        <w:rPr>
          <w:rFonts w:ascii="Arial" w:hAnsi="Arial" w:cs="Arial"/>
        </w:rPr>
      </w:pPr>
      <w:r w:rsidRPr="00112B32">
        <w:rPr>
          <w:rFonts w:ascii="Arial" w:hAnsi="Arial" w:cs="Arial"/>
          <w:b/>
          <w:color w:val="000000"/>
          <w:sz w:val="22"/>
        </w:rPr>
        <w:t>Calls table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959"/>
        <w:gridCol w:w="1257"/>
        <w:gridCol w:w="1012"/>
        <w:gridCol w:w="2007"/>
        <w:gridCol w:w="1362"/>
        <w:gridCol w:w="2199"/>
        <w:gridCol w:w="1063"/>
      </w:tblGrid>
      <w:tr w:rsidR="00065DC9" w:rsidRPr="00112B32" w14:paraId="79DE9907" w14:textId="77777777" w:rsidTr="00112B32">
        <w:trPr>
          <w:trHeight w:val="441"/>
          <w:tblHeader/>
          <w:jc w:val="center"/>
        </w:trPr>
        <w:tc>
          <w:tcPr>
            <w:tcW w:w="959" w:type="dxa"/>
            <w:shd w:val="clear" w:color="auto" w:fill="18324A"/>
            <w:tcMar>
              <w:top w:w="70" w:type="dxa"/>
              <w:left w:w="90" w:type="dxa"/>
              <w:bottom w:w="70" w:type="dxa"/>
              <w:right w:w="90" w:type="dxa"/>
            </w:tcMar>
            <w:vAlign w:val="center"/>
          </w:tcPr>
          <w:p w14:paraId="016E0D4B" w14:textId="77777777" w:rsidR="00065DC9" w:rsidRPr="00112B32" w:rsidRDefault="00000000">
            <w:pPr>
              <w:jc w:val="center"/>
              <w:rPr>
                <w:rFonts w:ascii="Arial" w:hAnsi="Arial" w:cs="Arial"/>
                <w:sz w:val="18"/>
                <w:szCs w:val="18"/>
              </w:rPr>
            </w:pPr>
            <w:r w:rsidRPr="00112B32">
              <w:rPr>
                <w:rFonts w:ascii="Arial" w:hAnsi="Arial" w:cs="Arial"/>
                <w:b/>
                <w:color w:val="FFFFFF"/>
                <w:sz w:val="18"/>
                <w:szCs w:val="18"/>
              </w:rPr>
              <w:t>call_id</w:t>
            </w:r>
          </w:p>
        </w:tc>
        <w:tc>
          <w:tcPr>
            <w:tcW w:w="1257" w:type="dxa"/>
            <w:shd w:val="clear" w:color="auto" w:fill="18324A"/>
            <w:tcMar>
              <w:top w:w="70" w:type="dxa"/>
              <w:left w:w="90" w:type="dxa"/>
              <w:bottom w:w="70" w:type="dxa"/>
              <w:right w:w="90" w:type="dxa"/>
            </w:tcMar>
            <w:vAlign w:val="center"/>
          </w:tcPr>
          <w:p w14:paraId="7600B8B4" w14:textId="77777777" w:rsidR="00065DC9" w:rsidRPr="00112B32" w:rsidRDefault="00000000">
            <w:pPr>
              <w:jc w:val="center"/>
              <w:rPr>
                <w:rFonts w:ascii="Arial" w:hAnsi="Arial" w:cs="Arial"/>
                <w:sz w:val="18"/>
                <w:szCs w:val="18"/>
              </w:rPr>
            </w:pPr>
            <w:r w:rsidRPr="00112B32">
              <w:rPr>
                <w:rFonts w:ascii="Arial" w:hAnsi="Arial" w:cs="Arial"/>
                <w:b/>
                <w:color w:val="FFFFFF"/>
                <w:sz w:val="18"/>
                <w:szCs w:val="18"/>
              </w:rPr>
              <w:t>customer_id</w:t>
            </w:r>
          </w:p>
        </w:tc>
        <w:tc>
          <w:tcPr>
            <w:tcW w:w="1012" w:type="dxa"/>
            <w:shd w:val="clear" w:color="auto" w:fill="18324A"/>
            <w:tcMar>
              <w:top w:w="70" w:type="dxa"/>
              <w:left w:w="90" w:type="dxa"/>
              <w:bottom w:w="70" w:type="dxa"/>
              <w:right w:w="90" w:type="dxa"/>
            </w:tcMar>
            <w:vAlign w:val="center"/>
          </w:tcPr>
          <w:p w14:paraId="14BAD605" w14:textId="77777777" w:rsidR="00065DC9" w:rsidRPr="00112B32" w:rsidRDefault="00000000">
            <w:pPr>
              <w:jc w:val="center"/>
              <w:rPr>
                <w:rFonts w:ascii="Arial" w:hAnsi="Arial" w:cs="Arial"/>
                <w:sz w:val="18"/>
                <w:szCs w:val="18"/>
              </w:rPr>
            </w:pPr>
            <w:r w:rsidRPr="00112B32">
              <w:rPr>
                <w:rFonts w:ascii="Arial" w:hAnsi="Arial" w:cs="Arial"/>
                <w:b/>
                <w:color w:val="FFFFFF"/>
                <w:sz w:val="18"/>
                <w:szCs w:val="18"/>
              </w:rPr>
              <w:t>agent_id</w:t>
            </w:r>
          </w:p>
        </w:tc>
        <w:tc>
          <w:tcPr>
            <w:tcW w:w="2007" w:type="dxa"/>
            <w:shd w:val="clear" w:color="auto" w:fill="18324A"/>
            <w:tcMar>
              <w:top w:w="70" w:type="dxa"/>
              <w:left w:w="90" w:type="dxa"/>
              <w:bottom w:w="70" w:type="dxa"/>
              <w:right w:w="90" w:type="dxa"/>
            </w:tcMar>
            <w:vAlign w:val="center"/>
          </w:tcPr>
          <w:p w14:paraId="5EB129CC" w14:textId="77777777" w:rsidR="00065DC9" w:rsidRPr="00112B32" w:rsidRDefault="00000000">
            <w:pPr>
              <w:jc w:val="center"/>
              <w:rPr>
                <w:rFonts w:ascii="Arial" w:hAnsi="Arial" w:cs="Arial"/>
                <w:sz w:val="18"/>
                <w:szCs w:val="18"/>
              </w:rPr>
            </w:pPr>
            <w:r w:rsidRPr="00112B32">
              <w:rPr>
                <w:rFonts w:ascii="Arial" w:hAnsi="Arial" w:cs="Arial"/>
                <w:b/>
                <w:color w:val="FFFFFF"/>
                <w:sz w:val="18"/>
                <w:szCs w:val="18"/>
              </w:rPr>
              <w:t>call_time</w:t>
            </w:r>
          </w:p>
        </w:tc>
        <w:tc>
          <w:tcPr>
            <w:tcW w:w="1362" w:type="dxa"/>
            <w:shd w:val="clear" w:color="auto" w:fill="18324A"/>
            <w:tcMar>
              <w:top w:w="70" w:type="dxa"/>
              <w:left w:w="90" w:type="dxa"/>
              <w:bottom w:w="70" w:type="dxa"/>
              <w:right w:w="90" w:type="dxa"/>
            </w:tcMar>
            <w:vAlign w:val="center"/>
          </w:tcPr>
          <w:p w14:paraId="4D9D68DA" w14:textId="77777777" w:rsidR="00065DC9" w:rsidRPr="00112B32" w:rsidRDefault="00000000">
            <w:pPr>
              <w:jc w:val="center"/>
              <w:rPr>
                <w:rFonts w:ascii="Arial" w:hAnsi="Arial" w:cs="Arial"/>
                <w:sz w:val="18"/>
                <w:szCs w:val="18"/>
              </w:rPr>
            </w:pPr>
            <w:r w:rsidRPr="00112B32">
              <w:rPr>
                <w:rFonts w:ascii="Arial" w:hAnsi="Arial" w:cs="Arial"/>
                <w:b/>
                <w:color w:val="FFFFFF"/>
                <w:sz w:val="18"/>
                <w:szCs w:val="18"/>
              </w:rPr>
              <w:t>duration_sec</w:t>
            </w:r>
          </w:p>
        </w:tc>
        <w:tc>
          <w:tcPr>
            <w:tcW w:w="2199" w:type="dxa"/>
            <w:shd w:val="clear" w:color="auto" w:fill="18324A"/>
            <w:tcMar>
              <w:top w:w="70" w:type="dxa"/>
              <w:left w:w="90" w:type="dxa"/>
              <w:bottom w:w="70" w:type="dxa"/>
              <w:right w:w="90" w:type="dxa"/>
            </w:tcMar>
            <w:vAlign w:val="center"/>
          </w:tcPr>
          <w:p w14:paraId="2ACC42B2" w14:textId="77777777" w:rsidR="00065DC9" w:rsidRPr="00112B32" w:rsidRDefault="00000000">
            <w:pPr>
              <w:jc w:val="center"/>
              <w:rPr>
                <w:rFonts w:ascii="Arial" w:hAnsi="Arial" w:cs="Arial"/>
                <w:sz w:val="18"/>
                <w:szCs w:val="18"/>
              </w:rPr>
            </w:pPr>
            <w:r w:rsidRPr="00112B32">
              <w:rPr>
                <w:rFonts w:ascii="Arial" w:hAnsi="Arial" w:cs="Arial"/>
                <w:b/>
                <w:color w:val="FFFFFF"/>
                <w:sz w:val="18"/>
                <w:szCs w:val="18"/>
              </w:rPr>
              <w:t>handling_team</w:t>
            </w:r>
          </w:p>
        </w:tc>
        <w:tc>
          <w:tcPr>
            <w:tcW w:w="1063" w:type="dxa"/>
            <w:shd w:val="clear" w:color="auto" w:fill="18324A"/>
            <w:tcMar>
              <w:top w:w="70" w:type="dxa"/>
              <w:left w:w="90" w:type="dxa"/>
              <w:bottom w:w="70" w:type="dxa"/>
              <w:right w:w="90" w:type="dxa"/>
            </w:tcMar>
            <w:vAlign w:val="center"/>
          </w:tcPr>
          <w:p w14:paraId="792775C9" w14:textId="77777777" w:rsidR="00065DC9" w:rsidRPr="00112B32" w:rsidRDefault="00000000">
            <w:pPr>
              <w:jc w:val="center"/>
              <w:rPr>
                <w:rFonts w:ascii="Arial" w:hAnsi="Arial" w:cs="Arial"/>
                <w:sz w:val="18"/>
                <w:szCs w:val="18"/>
              </w:rPr>
            </w:pPr>
            <w:r w:rsidRPr="00112B32">
              <w:rPr>
                <w:rFonts w:ascii="Arial" w:hAnsi="Arial" w:cs="Arial"/>
                <w:b/>
                <w:color w:val="FFFFFF"/>
                <w:sz w:val="18"/>
                <w:szCs w:val="18"/>
              </w:rPr>
              <w:t>sale_flag</w:t>
            </w:r>
          </w:p>
        </w:tc>
      </w:tr>
      <w:tr w:rsidR="00065DC9" w:rsidRPr="00112B32" w14:paraId="70C323A9" w14:textId="77777777" w:rsidTr="00112B32">
        <w:trPr>
          <w:trHeight w:val="220"/>
          <w:jc w:val="center"/>
        </w:trPr>
        <w:tc>
          <w:tcPr>
            <w:tcW w:w="959" w:type="dxa"/>
            <w:tcMar>
              <w:top w:w="70" w:type="dxa"/>
              <w:left w:w="90" w:type="dxa"/>
              <w:bottom w:w="70" w:type="dxa"/>
              <w:right w:w="90" w:type="dxa"/>
            </w:tcMar>
            <w:vAlign w:val="center"/>
          </w:tcPr>
          <w:p w14:paraId="6BA188DE" w14:textId="77777777" w:rsidR="00065DC9" w:rsidRPr="00112B32" w:rsidRDefault="00000000">
            <w:pPr>
              <w:jc w:val="center"/>
              <w:rPr>
                <w:rFonts w:ascii="Arial" w:hAnsi="Arial" w:cs="Arial"/>
                <w:sz w:val="18"/>
                <w:szCs w:val="18"/>
              </w:rPr>
            </w:pPr>
            <w:r w:rsidRPr="00112B32">
              <w:rPr>
                <w:rFonts w:ascii="Arial" w:hAnsi="Arial" w:cs="Arial"/>
                <w:color w:val="000000"/>
                <w:sz w:val="18"/>
                <w:szCs w:val="18"/>
              </w:rPr>
              <w:t>101</w:t>
            </w:r>
          </w:p>
        </w:tc>
        <w:tc>
          <w:tcPr>
            <w:tcW w:w="1257" w:type="dxa"/>
            <w:tcMar>
              <w:top w:w="70" w:type="dxa"/>
              <w:left w:w="90" w:type="dxa"/>
              <w:bottom w:w="70" w:type="dxa"/>
              <w:right w:w="90" w:type="dxa"/>
            </w:tcMar>
            <w:vAlign w:val="center"/>
          </w:tcPr>
          <w:p w14:paraId="2F0C9912" w14:textId="77777777" w:rsidR="00065DC9" w:rsidRPr="00112B32" w:rsidRDefault="00000000">
            <w:pPr>
              <w:rPr>
                <w:rFonts w:ascii="Arial" w:hAnsi="Arial" w:cs="Arial"/>
                <w:sz w:val="18"/>
                <w:szCs w:val="18"/>
              </w:rPr>
            </w:pPr>
            <w:r w:rsidRPr="00112B32">
              <w:rPr>
                <w:rFonts w:ascii="Arial" w:hAnsi="Arial" w:cs="Arial"/>
                <w:color w:val="000000"/>
                <w:sz w:val="18"/>
                <w:szCs w:val="18"/>
              </w:rPr>
              <w:t>C001</w:t>
            </w:r>
          </w:p>
        </w:tc>
        <w:tc>
          <w:tcPr>
            <w:tcW w:w="1012" w:type="dxa"/>
            <w:tcMar>
              <w:top w:w="70" w:type="dxa"/>
              <w:left w:w="90" w:type="dxa"/>
              <w:bottom w:w="70" w:type="dxa"/>
              <w:right w:w="90" w:type="dxa"/>
            </w:tcMar>
            <w:vAlign w:val="center"/>
          </w:tcPr>
          <w:p w14:paraId="11591B16" w14:textId="77777777" w:rsidR="00065DC9" w:rsidRPr="00112B32" w:rsidRDefault="00000000">
            <w:pPr>
              <w:jc w:val="center"/>
              <w:rPr>
                <w:rFonts w:ascii="Arial" w:hAnsi="Arial" w:cs="Arial"/>
                <w:sz w:val="18"/>
                <w:szCs w:val="18"/>
              </w:rPr>
            </w:pPr>
            <w:r w:rsidRPr="00112B32">
              <w:rPr>
                <w:rFonts w:ascii="Arial" w:hAnsi="Arial" w:cs="Arial"/>
                <w:color w:val="000000"/>
                <w:sz w:val="18"/>
                <w:szCs w:val="18"/>
              </w:rPr>
              <w:t>A01</w:t>
            </w:r>
          </w:p>
        </w:tc>
        <w:tc>
          <w:tcPr>
            <w:tcW w:w="2007" w:type="dxa"/>
            <w:tcMar>
              <w:top w:w="70" w:type="dxa"/>
              <w:left w:w="90" w:type="dxa"/>
              <w:bottom w:w="70" w:type="dxa"/>
              <w:right w:w="90" w:type="dxa"/>
            </w:tcMar>
            <w:vAlign w:val="center"/>
          </w:tcPr>
          <w:p w14:paraId="2270E2C7" w14:textId="77777777" w:rsidR="00065DC9" w:rsidRPr="00112B32" w:rsidRDefault="00000000">
            <w:pPr>
              <w:rPr>
                <w:rFonts w:ascii="Arial" w:hAnsi="Arial" w:cs="Arial"/>
                <w:sz w:val="18"/>
                <w:szCs w:val="18"/>
              </w:rPr>
            </w:pPr>
            <w:r w:rsidRPr="00112B32">
              <w:rPr>
                <w:rFonts w:ascii="Arial" w:hAnsi="Arial" w:cs="Arial"/>
                <w:color w:val="000000"/>
                <w:sz w:val="18"/>
                <w:szCs w:val="18"/>
              </w:rPr>
              <w:t>2026-08-01 09:00</w:t>
            </w:r>
          </w:p>
        </w:tc>
        <w:tc>
          <w:tcPr>
            <w:tcW w:w="1362" w:type="dxa"/>
            <w:tcMar>
              <w:top w:w="70" w:type="dxa"/>
              <w:left w:w="90" w:type="dxa"/>
              <w:bottom w:w="70" w:type="dxa"/>
              <w:right w:w="90" w:type="dxa"/>
            </w:tcMar>
            <w:vAlign w:val="center"/>
          </w:tcPr>
          <w:p w14:paraId="5FB8A037" w14:textId="77777777" w:rsidR="00065DC9" w:rsidRPr="00112B32" w:rsidRDefault="00000000">
            <w:pPr>
              <w:jc w:val="center"/>
              <w:rPr>
                <w:rFonts w:ascii="Arial" w:hAnsi="Arial" w:cs="Arial"/>
                <w:sz w:val="18"/>
                <w:szCs w:val="18"/>
              </w:rPr>
            </w:pPr>
            <w:r w:rsidRPr="00112B32">
              <w:rPr>
                <w:rFonts w:ascii="Arial" w:hAnsi="Arial" w:cs="Arial"/>
                <w:color w:val="000000"/>
                <w:sz w:val="18"/>
                <w:szCs w:val="18"/>
              </w:rPr>
              <w:t>300</w:t>
            </w:r>
          </w:p>
        </w:tc>
        <w:tc>
          <w:tcPr>
            <w:tcW w:w="2199" w:type="dxa"/>
            <w:tcMar>
              <w:top w:w="70" w:type="dxa"/>
              <w:left w:w="90" w:type="dxa"/>
              <w:bottom w:w="70" w:type="dxa"/>
              <w:right w:w="90" w:type="dxa"/>
            </w:tcMar>
            <w:vAlign w:val="center"/>
          </w:tcPr>
          <w:p w14:paraId="48E75976" w14:textId="77777777" w:rsidR="00065DC9" w:rsidRPr="00112B32" w:rsidRDefault="00000000">
            <w:pPr>
              <w:rPr>
                <w:rFonts w:ascii="Arial" w:hAnsi="Arial" w:cs="Arial"/>
                <w:sz w:val="18"/>
                <w:szCs w:val="18"/>
              </w:rPr>
            </w:pPr>
            <w:r w:rsidRPr="00112B32">
              <w:rPr>
                <w:rFonts w:ascii="Arial" w:hAnsi="Arial" w:cs="Arial"/>
                <w:color w:val="000000"/>
                <w:sz w:val="18"/>
                <w:szCs w:val="18"/>
              </w:rPr>
              <w:t>Everyday Banking</w:t>
            </w:r>
          </w:p>
        </w:tc>
        <w:tc>
          <w:tcPr>
            <w:tcW w:w="1063" w:type="dxa"/>
            <w:tcMar>
              <w:top w:w="70" w:type="dxa"/>
              <w:left w:w="90" w:type="dxa"/>
              <w:bottom w:w="70" w:type="dxa"/>
              <w:right w:w="90" w:type="dxa"/>
            </w:tcMar>
            <w:vAlign w:val="center"/>
          </w:tcPr>
          <w:p w14:paraId="6E5FEAE4" w14:textId="77777777" w:rsidR="00065DC9" w:rsidRPr="00112B32" w:rsidRDefault="00000000">
            <w:pPr>
              <w:jc w:val="center"/>
              <w:rPr>
                <w:rFonts w:ascii="Arial" w:hAnsi="Arial" w:cs="Arial"/>
                <w:sz w:val="18"/>
                <w:szCs w:val="18"/>
              </w:rPr>
            </w:pPr>
            <w:r w:rsidRPr="00112B32">
              <w:rPr>
                <w:rFonts w:ascii="Arial" w:hAnsi="Arial" w:cs="Arial"/>
                <w:color w:val="000000"/>
                <w:sz w:val="18"/>
                <w:szCs w:val="18"/>
              </w:rPr>
              <w:t>0</w:t>
            </w:r>
          </w:p>
        </w:tc>
      </w:tr>
      <w:tr w:rsidR="00065DC9" w:rsidRPr="00112B32" w14:paraId="526B9B99" w14:textId="77777777" w:rsidTr="00112B32">
        <w:trPr>
          <w:trHeight w:val="220"/>
          <w:jc w:val="center"/>
        </w:trPr>
        <w:tc>
          <w:tcPr>
            <w:tcW w:w="959" w:type="dxa"/>
            <w:shd w:val="clear" w:color="auto" w:fill="F5F7F8"/>
            <w:tcMar>
              <w:top w:w="70" w:type="dxa"/>
              <w:left w:w="90" w:type="dxa"/>
              <w:bottom w:w="70" w:type="dxa"/>
              <w:right w:w="90" w:type="dxa"/>
            </w:tcMar>
            <w:vAlign w:val="center"/>
          </w:tcPr>
          <w:p w14:paraId="093C0DE6" w14:textId="77777777" w:rsidR="00065DC9" w:rsidRPr="00112B32" w:rsidRDefault="00000000">
            <w:pPr>
              <w:jc w:val="center"/>
              <w:rPr>
                <w:rFonts w:ascii="Arial" w:hAnsi="Arial" w:cs="Arial"/>
                <w:sz w:val="18"/>
                <w:szCs w:val="18"/>
              </w:rPr>
            </w:pPr>
            <w:r w:rsidRPr="00112B32">
              <w:rPr>
                <w:rFonts w:ascii="Arial" w:hAnsi="Arial" w:cs="Arial"/>
                <w:color w:val="000000"/>
                <w:sz w:val="18"/>
                <w:szCs w:val="18"/>
              </w:rPr>
              <w:t>102</w:t>
            </w:r>
          </w:p>
        </w:tc>
        <w:tc>
          <w:tcPr>
            <w:tcW w:w="1257" w:type="dxa"/>
            <w:shd w:val="clear" w:color="auto" w:fill="F5F7F8"/>
            <w:tcMar>
              <w:top w:w="70" w:type="dxa"/>
              <w:left w:w="90" w:type="dxa"/>
              <w:bottom w:w="70" w:type="dxa"/>
              <w:right w:w="90" w:type="dxa"/>
            </w:tcMar>
            <w:vAlign w:val="center"/>
          </w:tcPr>
          <w:p w14:paraId="5FEDDBA3" w14:textId="77777777" w:rsidR="00065DC9" w:rsidRPr="00112B32" w:rsidRDefault="00000000">
            <w:pPr>
              <w:rPr>
                <w:rFonts w:ascii="Arial" w:hAnsi="Arial" w:cs="Arial"/>
                <w:sz w:val="18"/>
                <w:szCs w:val="18"/>
              </w:rPr>
            </w:pPr>
            <w:r w:rsidRPr="00112B32">
              <w:rPr>
                <w:rFonts w:ascii="Arial" w:hAnsi="Arial" w:cs="Arial"/>
                <w:color w:val="000000"/>
                <w:sz w:val="18"/>
                <w:szCs w:val="18"/>
              </w:rPr>
              <w:t>C001</w:t>
            </w:r>
          </w:p>
        </w:tc>
        <w:tc>
          <w:tcPr>
            <w:tcW w:w="1012" w:type="dxa"/>
            <w:shd w:val="clear" w:color="auto" w:fill="F5F7F8"/>
            <w:tcMar>
              <w:top w:w="70" w:type="dxa"/>
              <w:left w:w="90" w:type="dxa"/>
              <w:bottom w:w="70" w:type="dxa"/>
              <w:right w:w="90" w:type="dxa"/>
            </w:tcMar>
            <w:vAlign w:val="center"/>
          </w:tcPr>
          <w:p w14:paraId="430FE710" w14:textId="77777777" w:rsidR="00065DC9" w:rsidRPr="00112B32" w:rsidRDefault="00000000">
            <w:pPr>
              <w:jc w:val="center"/>
              <w:rPr>
                <w:rFonts w:ascii="Arial" w:hAnsi="Arial" w:cs="Arial"/>
                <w:sz w:val="18"/>
                <w:szCs w:val="18"/>
              </w:rPr>
            </w:pPr>
            <w:r w:rsidRPr="00112B32">
              <w:rPr>
                <w:rFonts w:ascii="Arial" w:hAnsi="Arial" w:cs="Arial"/>
                <w:color w:val="000000"/>
                <w:sz w:val="18"/>
                <w:szCs w:val="18"/>
              </w:rPr>
              <w:t>A02</w:t>
            </w:r>
          </w:p>
        </w:tc>
        <w:tc>
          <w:tcPr>
            <w:tcW w:w="2007" w:type="dxa"/>
            <w:shd w:val="clear" w:color="auto" w:fill="F5F7F8"/>
            <w:tcMar>
              <w:top w:w="70" w:type="dxa"/>
              <w:left w:w="90" w:type="dxa"/>
              <w:bottom w:w="70" w:type="dxa"/>
              <w:right w:w="90" w:type="dxa"/>
            </w:tcMar>
            <w:vAlign w:val="center"/>
          </w:tcPr>
          <w:p w14:paraId="54202B66" w14:textId="77777777" w:rsidR="00065DC9" w:rsidRPr="00112B32" w:rsidRDefault="00000000">
            <w:pPr>
              <w:rPr>
                <w:rFonts w:ascii="Arial" w:hAnsi="Arial" w:cs="Arial"/>
                <w:sz w:val="18"/>
                <w:szCs w:val="18"/>
              </w:rPr>
            </w:pPr>
            <w:r w:rsidRPr="00112B32">
              <w:rPr>
                <w:rFonts w:ascii="Arial" w:hAnsi="Arial" w:cs="Arial"/>
                <w:color w:val="000000"/>
                <w:sz w:val="18"/>
                <w:szCs w:val="18"/>
              </w:rPr>
              <w:t>2026-08-10 14:00</w:t>
            </w:r>
          </w:p>
        </w:tc>
        <w:tc>
          <w:tcPr>
            <w:tcW w:w="1362" w:type="dxa"/>
            <w:shd w:val="clear" w:color="auto" w:fill="F5F7F8"/>
            <w:tcMar>
              <w:top w:w="70" w:type="dxa"/>
              <w:left w:w="90" w:type="dxa"/>
              <w:bottom w:w="70" w:type="dxa"/>
              <w:right w:w="90" w:type="dxa"/>
            </w:tcMar>
            <w:vAlign w:val="center"/>
          </w:tcPr>
          <w:p w14:paraId="712DD90B" w14:textId="77777777" w:rsidR="00065DC9" w:rsidRPr="00112B32" w:rsidRDefault="00000000">
            <w:pPr>
              <w:jc w:val="center"/>
              <w:rPr>
                <w:rFonts w:ascii="Arial" w:hAnsi="Arial" w:cs="Arial"/>
                <w:sz w:val="18"/>
                <w:szCs w:val="18"/>
              </w:rPr>
            </w:pPr>
            <w:r w:rsidRPr="00112B32">
              <w:rPr>
                <w:rFonts w:ascii="Arial" w:hAnsi="Arial" w:cs="Arial"/>
                <w:color w:val="000000"/>
                <w:sz w:val="18"/>
                <w:szCs w:val="18"/>
              </w:rPr>
              <w:t>420</w:t>
            </w:r>
          </w:p>
        </w:tc>
        <w:tc>
          <w:tcPr>
            <w:tcW w:w="2199" w:type="dxa"/>
            <w:shd w:val="clear" w:color="auto" w:fill="F5F7F8"/>
            <w:tcMar>
              <w:top w:w="70" w:type="dxa"/>
              <w:left w:w="90" w:type="dxa"/>
              <w:bottom w:w="70" w:type="dxa"/>
              <w:right w:w="90" w:type="dxa"/>
            </w:tcMar>
            <w:vAlign w:val="center"/>
          </w:tcPr>
          <w:p w14:paraId="06EC77E8" w14:textId="77777777" w:rsidR="00065DC9" w:rsidRPr="00112B32" w:rsidRDefault="00000000">
            <w:pPr>
              <w:rPr>
                <w:rFonts w:ascii="Arial" w:hAnsi="Arial" w:cs="Arial"/>
                <w:sz w:val="18"/>
                <w:szCs w:val="18"/>
              </w:rPr>
            </w:pPr>
            <w:r w:rsidRPr="00112B32">
              <w:rPr>
                <w:rFonts w:ascii="Arial" w:hAnsi="Arial" w:cs="Arial"/>
                <w:color w:val="000000"/>
                <w:sz w:val="18"/>
                <w:szCs w:val="18"/>
              </w:rPr>
              <w:t>Credit Card</w:t>
            </w:r>
          </w:p>
        </w:tc>
        <w:tc>
          <w:tcPr>
            <w:tcW w:w="1063" w:type="dxa"/>
            <w:shd w:val="clear" w:color="auto" w:fill="F5F7F8"/>
            <w:tcMar>
              <w:top w:w="70" w:type="dxa"/>
              <w:left w:w="90" w:type="dxa"/>
              <w:bottom w:w="70" w:type="dxa"/>
              <w:right w:w="90" w:type="dxa"/>
            </w:tcMar>
            <w:vAlign w:val="center"/>
          </w:tcPr>
          <w:p w14:paraId="38C0AAF7" w14:textId="77777777" w:rsidR="00065DC9" w:rsidRPr="00112B32" w:rsidRDefault="00000000">
            <w:pPr>
              <w:jc w:val="center"/>
              <w:rPr>
                <w:rFonts w:ascii="Arial" w:hAnsi="Arial" w:cs="Arial"/>
                <w:sz w:val="18"/>
                <w:szCs w:val="18"/>
              </w:rPr>
            </w:pPr>
            <w:r w:rsidRPr="00112B32">
              <w:rPr>
                <w:rFonts w:ascii="Arial" w:hAnsi="Arial" w:cs="Arial"/>
                <w:color w:val="000000"/>
                <w:sz w:val="18"/>
                <w:szCs w:val="18"/>
              </w:rPr>
              <w:t>1</w:t>
            </w:r>
          </w:p>
        </w:tc>
      </w:tr>
      <w:tr w:rsidR="00065DC9" w:rsidRPr="00112B32" w14:paraId="2EE3BC09" w14:textId="77777777" w:rsidTr="00112B32">
        <w:trPr>
          <w:trHeight w:val="220"/>
          <w:jc w:val="center"/>
        </w:trPr>
        <w:tc>
          <w:tcPr>
            <w:tcW w:w="959" w:type="dxa"/>
            <w:tcMar>
              <w:top w:w="70" w:type="dxa"/>
              <w:left w:w="90" w:type="dxa"/>
              <w:bottom w:w="70" w:type="dxa"/>
              <w:right w:w="90" w:type="dxa"/>
            </w:tcMar>
            <w:vAlign w:val="center"/>
          </w:tcPr>
          <w:p w14:paraId="053D1C92" w14:textId="77777777" w:rsidR="00065DC9" w:rsidRPr="00112B32" w:rsidRDefault="00000000">
            <w:pPr>
              <w:jc w:val="center"/>
              <w:rPr>
                <w:rFonts w:ascii="Arial" w:hAnsi="Arial" w:cs="Arial"/>
                <w:sz w:val="18"/>
                <w:szCs w:val="18"/>
              </w:rPr>
            </w:pPr>
            <w:r w:rsidRPr="00112B32">
              <w:rPr>
                <w:rFonts w:ascii="Arial" w:hAnsi="Arial" w:cs="Arial"/>
                <w:color w:val="000000"/>
                <w:sz w:val="18"/>
                <w:szCs w:val="18"/>
              </w:rPr>
              <w:t>103</w:t>
            </w:r>
          </w:p>
        </w:tc>
        <w:tc>
          <w:tcPr>
            <w:tcW w:w="1257" w:type="dxa"/>
            <w:tcMar>
              <w:top w:w="70" w:type="dxa"/>
              <w:left w:w="90" w:type="dxa"/>
              <w:bottom w:w="70" w:type="dxa"/>
              <w:right w:w="90" w:type="dxa"/>
            </w:tcMar>
            <w:vAlign w:val="center"/>
          </w:tcPr>
          <w:p w14:paraId="147DB44E" w14:textId="77777777" w:rsidR="00065DC9" w:rsidRPr="00112B32" w:rsidRDefault="00000000">
            <w:pPr>
              <w:rPr>
                <w:rFonts w:ascii="Arial" w:hAnsi="Arial" w:cs="Arial"/>
                <w:sz w:val="18"/>
                <w:szCs w:val="18"/>
              </w:rPr>
            </w:pPr>
            <w:r w:rsidRPr="00112B32">
              <w:rPr>
                <w:rFonts w:ascii="Arial" w:hAnsi="Arial" w:cs="Arial"/>
                <w:color w:val="000000"/>
                <w:sz w:val="18"/>
                <w:szCs w:val="18"/>
              </w:rPr>
              <w:t>C002</w:t>
            </w:r>
          </w:p>
        </w:tc>
        <w:tc>
          <w:tcPr>
            <w:tcW w:w="1012" w:type="dxa"/>
            <w:tcMar>
              <w:top w:w="70" w:type="dxa"/>
              <w:left w:w="90" w:type="dxa"/>
              <w:bottom w:w="70" w:type="dxa"/>
              <w:right w:w="90" w:type="dxa"/>
            </w:tcMar>
            <w:vAlign w:val="center"/>
          </w:tcPr>
          <w:p w14:paraId="357ACEB5" w14:textId="77777777" w:rsidR="00065DC9" w:rsidRPr="00112B32" w:rsidRDefault="00000000">
            <w:pPr>
              <w:jc w:val="center"/>
              <w:rPr>
                <w:rFonts w:ascii="Arial" w:hAnsi="Arial" w:cs="Arial"/>
                <w:sz w:val="18"/>
                <w:szCs w:val="18"/>
              </w:rPr>
            </w:pPr>
            <w:r w:rsidRPr="00112B32">
              <w:rPr>
                <w:rFonts w:ascii="Arial" w:hAnsi="Arial" w:cs="Arial"/>
                <w:color w:val="000000"/>
                <w:sz w:val="18"/>
                <w:szCs w:val="18"/>
              </w:rPr>
              <w:t>A01</w:t>
            </w:r>
          </w:p>
        </w:tc>
        <w:tc>
          <w:tcPr>
            <w:tcW w:w="2007" w:type="dxa"/>
            <w:tcMar>
              <w:top w:w="70" w:type="dxa"/>
              <w:left w:w="90" w:type="dxa"/>
              <w:bottom w:w="70" w:type="dxa"/>
              <w:right w:w="90" w:type="dxa"/>
            </w:tcMar>
            <w:vAlign w:val="center"/>
          </w:tcPr>
          <w:p w14:paraId="4358BC56" w14:textId="77777777" w:rsidR="00065DC9" w:rsidRPr="00112B32" w:rsidRDefault="00000000">
            <w:pPr>
              <w:rPr>
                <w:rFonts w:ascii="Arial" w:hAnsi="Arial" w:cs="Arial"/>
                <w:sz w:val="18"/>
                <w:szCs w:val="18"/>
              </w:rPr>
            </w:pPr>
            <w:r w:rsidRPr="00112B32">
              <w:rPr>
                <w:rFonts w:ascii="Arial" w:hAnsi="Arial" w:cs="Arial"/>
                <w:color w:val="000000"/>
                <w:sz w:val="18"/>
                <w:szCs w:val="18"/>
              </w:rPr>
              <w:t>2026-08-03 10:00</w:t>
            </w:r>
          </w:p>
        </w:tc>
        <w:tc>
          <w:tcPr>
            <w:tcW w:w="1362" w:type="dxa"/>
            <w:tcMar>
              <w:top w:w="70" w:type="dxa"/>
              <w:left w:w="90" w:type="dxa"/>
              <w:bottom w:w="70" w:type="dxa"/>
              <w:right w:w="90" w:type="dxa"/>
            </w:tcMar>
            <w:vAlign w:val="center"/>
          </w:tcPr>
          <w:p w14:paraId="3E3E0D21" w14:textId="77777777" w:rsidR="00065DC9" w:rsidRPr="00112B32" w:rsidRDefault="00000000">
            <w:pPr>
              <w:jc w:val="center"/>
              <w:rPr>
                <w:rFonts w:ascii="Arial" w:hAnsi="Arial" w:cs="Arial"/>
                <w:sz w:val="18"/>
                <w:szCs w:val="18"/>
              </w:rPr>
            </w:pPr>
            <w:r w:rsidRPr="00112B32">
              <w:rPr>
                <w:rFonts w:ascii="Arial" w:hAnsi="Arial" w:cs="Arial"/>
                <w:color w:val="000000"/>
                <w:sz w:val="18"/>
                <w:szCs w:val="18"/>
              </w:rPr>
              <w:t>180</w:t>
            </w:r>
          </w:p>
        </w:tc>
        <w:tc>
          <w:tcPr>
            <w:tcW w:w="2199" w:type="dxa"/>
            <w:tcMar>
              <w:top w:w="70" w:type="dxa"/>
              <w:left w:w="90" w:type="dxa"/>
              <w:bottom w:w="70" w:type="dxa"/>
              <w:right w:w="90" w:type="dxa"/>
            </w:tcMar>
            <w:vAlign w:val="center"/>
          </w:tcPr>
          <w:p w14:paraId="6D8A7551" w14:textId="77777777" w:rsidR="00065DC9" w:rsidRPr="00112B32" w:rsidRDefault="00000000">
            <w:pPr>
              <w:rPr>
                <w:rFonts w:ascii="Arial" w:hAnsi="Arial" w:cs="Arial"/>
                <w:sz w:val="18"/>
                <w:szCs w:val="18"/>
              </w:rPr>
            </w:pPr>
            <w:r w:rsidRPr="00112B32">
              <w:rPr>
                <w:rFonts w:ascii="Arial" w:hAnsi="Arial" w:cs="Arial"/>
                <w:color w:val="000000"/>
                <w:sz w:val="18"/>
                <w:szCs w:val="18"/>
              </w:rPr>
              <w:t>Everyday Banking</w:t>
            </w:r>
          </w:p>
        </w:tc>
        <w:tc>
          <w:tcPr>
            <w:tcW w:w="1063" w:type="dxa"/>
            <w:tcMar>
              <w:top w:w="70" w:type="dxa"/>
              <w:left w:w="90" w:type="dxa"/>
              <w:bottom w:w="70" w:type="dxa"/>
              <w:right w:w="90" w:type="dxa"/>
            </w:tcMar>
            <w:vAlign w:val="center"/>
          </w:tcPr>
          <w:p w14:paraId="73C38575" w14:textId="77777777" w:rsidR="00065DC9" w:rsidRPr="00112B32" w:rsidRDefault="00000000">
            <w:pPr>
              <w:jc w:val="center"/>
              <w:rPr>
                <w:rFonts w:ascii="Arial" w:hAnsi="Arial" w:cs="Arial"/>
                <w:sz w:val="18"/>
                <w:szCs w:val="18"/>
              </w:rPr>
            </w:pPr>
            <w:r w:rsidRPr="00112B32">
              <w:rPr>
                <w:rFonts w:ascii="Arial" w:hAnsi="Arial" w:cs="Arial"/>
                <w:color w:val="000000"/>
                <w:sz w:val="18"/>
                <w:szCs w:val="18"/>
              </w:rPr>
              <w:t>0</w:t>
            </w:r>
          </w:p>
        </w:tc>
      </w:tr>
      <w:tr w:rsidR="00065DC9" w:rsidRPr="00112B32" w14:paraId="3090FE5C" w14:textId="77777777" w:rsidTr="00112B32">
        <w:trPr>
          <w:trHeight w:val="220"/>
          <w:jc w:val="center"/>
        </w:trPr>
        <w:tc>
          <w:tcPr>
            <w:tcW w:w="959" w:type="dxa"/>
            <w:shd w:val="clear" w:color="auto" w:fill="F5F7F8"/>
            <w:tcMar>
              <w:top w:w="70" w:type="dxa"/>
              <w:left w:w="90" w:type="dxa"/>
              <w:bottom w:w="70" w:type="dxa"/>
              <w:right w:w="90" w:type="dxa"/>
            </w:tcMar>
            <w:vAlign w:val="center"/>
          </w:tcPr>
          <w:p w14:paraId="71B179B6" w14:textId="77777777" w:rsidR="00065DC9" w:rsidRPr="00112B32" w:rsidRDefault="00000000">
            <w:pPr>
              <w:jc w:val="center"/>
              <w:rPr>
                <w:rFonts w:ascii="Arial" w:hAnsi="Arial" w:cs="Arial"/>
                <w:sz w:val="18"/>
                <w:szCs w:val="18"/>
              </w:rPr>
            </w:pPr>
            <w:r w:rsidRPr="00112B32">
              <w:rPr>
                <w:rFonts w:ascii="Arial" w:hAnsi="Arial" w:cs="Arial"/>
                <w:color w:val="000000"/>
                <w:sz w:val="18"/>
                <w:szCs w:val="18"/>
              </w:rPr>
              <w:t>104</w:t>
            </w:r>
          </w:p>
        </w:tc>
        <w:tc>
          <w:tcPr>
            <w:tcW w:w="1257" w:type="dxa"/>
            <w:shd w:val="clear" w:color="auto" w:fill="F5F7F8"/>
            <w:tcMar>
              <w:top w:w="70" w:type="dxa"/>
              <w:left w:w="90" w:type="dxa"/>
              <w:bottom w:w="70" w:type="dxa"/>
              <w:right w:w="90" w:type="dxa"/>
            </w:tcMar>
            <w:vAlign w:val="center"/>
          </w:tcPr>
          <w:p w14:paraId="40973028" w14:textId="77777777" w:rsidR="00065DC9" w:rsidRPr="00112B32" w:rsidRDefault="00000000">
            <w:pPr>
              <w:rPr>
                <w:rFonts w:ascii="Arial" w:hAnsi="Arial" w:cs="Arial"/>
                <w:sz w:val="18"/>
                <w:szCs w:val="18"/>
              </w:rPr>
            </w:pPr>
            <w:r w:rsidRPr="00112B32">
              <w:rPr>
                <w:rFonts w:ascii="Arial" w:hAnsi="Arial" w:cs="Arial"/>
                <w:color w:val="000000"/>
                <w:sz w:val="18"/>
                <w:szCs w:val="18"/>
              </w:rPr>
              <w:t>C002</w:t>
            </w:r>
          </w:p>
        </w:tc>
        <w:tc>
          <w:tcPr>
            <w:tcW w:w="1012" w:type="dxa"/>
            <w:shd w:val="clear" w:color="auto" w:fill="F5F7F8"/>
            <w:tcMar>
              <w:top w:w="70" w:type="dxa"/>
              <w:left w:w="90" w:type="dxa"/>
              <w:bottom w:w="70" w:type="dxa"/>
              <w:right w:w="90" w:type="dxa"/>
            </w:tcMar>
            <w:vAlign w:val="center"/>
          </w:tcPr>
          <w:p w14:paraId="031F3DE2" w14:textId="77777777" w:rsidR="00065DC9" w:rsidRPr="00112B32" w:rsidRDefault="00000000">
            <w:pPr>
              <w:jc w:val="center"/>
              <w:rPr>
                <w:rFonts w:ascii="Arial" w:hAnsi="Arial" w:cs="Arial"/>
                <w:sz w:val="18"/>
                <w:szCs w:val="18"/>
              </w:rPr>
            </w:pPr>
            <w:r w:rsidRPr="00112B32">
              <w:rPr>
                <w:rFonts w:ascii="Arial" w:hAnsi="Arial" w:cs="Arial"/>
                <w:color w:val="000000"/>
                <w:sz w:val="18"/>
                <w:szCs w:val="18"/>
              </w:rPr>
              <w:t>A03</w:t>
            </w:r>
          </w:p>
        </w:tc>
        <w:tc>
          <w:tcPr>
            <w:tcW w:w="2007" w:type="dxa"/>
            <w:shd w:val="clear" w:color="auto" w:fill="F5F7F8"/>
            <w:tcMar>
              <w:top w:w="70" w:type="dxa"/>
              <w:left w:w="90" w:type="dxa"/>
              <w:bottom w:w="70" w:type="dxa"/>
              <w:right w:w="90" w:type="dxa"/>
            </w:tcMar>
            <w:vAlign w:val="center"/>
          </w:tcPr>
          <w:p w14:paraId="6095C84A" w14:textId="77777777" w:rsidR="00065DC9" w:rsidRPr="00112B32" w:rsidRDefault="00000000">
            <w:pPr>
              <w:rPr>
                <w:rFonts w:ascii="Arial" w:hAnsi="Arial" w:cs="Arial"/>
                <w:sz w:val="18"/>
                <w:szCs w:val="18"/>
              </w:rPr>
            </w:pPr>
            <w:r w:rsidRPr="00112B32">
              <w:rPr>
                <w:rFonts w:ascii="Arial" w:hAnsi="Arial" w:cs="Arial"/>
                <w:color w:val="000000"/>
                <w:sz w:val="18"/>
                <w:szCs w:val="18"/>
              </w:rPr>
              <w:t>2026-08-15 11:00</w:t>
            </w:r>
          </w:p>
        </w:tc>
        <w:tc>
          <w:tcPr>
            <w:tcW w:w="1362" w:type="dxa"/>
            <w:shd w:val="clear" w:color="auto" w:fill="F5F7F8"/>
            <w:tcMar>
              <w:top w:w="70" w:type="dxa"/>
              <w:left w:w="90" w:type="dxa"/>
              <w:bottom w:w="70" w:type="dxa"/>
              <w:right w:w="90" w:type="dxa"/>
            </w:tcMar>
            <w:vAlign w:val="center"/>
          </w:tcPr>
          <w:p w14:paraId="6D3199C5" w14:textId="77777777" w:rsidR="00065DC9" w:rsidRPr="00112B32" w:rsidRDefault="00000000">
            <w:pPr>
              <w:jc w:val="center"/>
              <w:rPr>
                <w:rFonts w:ascii="Arial" w:hAnsi="Arial" w:cs="Arial"/>
                <w:sz w:val="18"/>
                <w:szCs w:val="18"/>
              </w:rPr>
            </w:pPr>
            <w:r w:rsidRPr="00112B32">
              <w:rPr>
                <w:rFonts w:ascii="Arial" w:hAnsi="Arial" w:cs="Arial"/>
                <w:color w:val="000000"/>
                <w:sz w:val="18"/>
                <w:szCs w:val="18"/>
              </w:rPr>
              <w:t>240</w:t>
            </w:r>
          </w:p>
        </w:tc>
        <w:tc>
          <w:tcPr>
            <w:tcW w:w="2199" w:type="dxa"/>
            <w:shd w:val="clear" w:color="auto" w:fill="F5F7F8"/>
            <w:tcMar>
              <w:top w:w="70" w:type="dxa"/>
              <w:left w:w="90" w:type="dxa"/>
              <w:bottom w:w="70" w:type="dxa"/>
              <w:right w:w="90" w:type="dxa"/>
            </w:tcMar>
            <w:vAlign w:val="center"/>
          </w:tcPr>
          <w:p w14:paraId="22E51813" w14:textId="77777777" w:rsidR="00065DC9" w:rsidRPr="00112B32" w:rsidRDefault="00000000">
            <w:pPr>
              <w:rPr>
                <w:rFonts w:ascii="Arial" w:hAnsi="Arial" w:cs="Arial"/>
                <w:sz w:val="18"/>
                <w:szCs w:val="18"/>
              </w:rPr>
            </w:pPr>
            <w:r w:rsidRPr="00112B32">
              <w:rPr>
                <w:rFonts w:ascii="Arial" w:hAnsi="Arial" w:cs="Arial"/>
                <w:color w:val="000000"/>
                <w:sz w:val="18"/>
                <w:szCs w:val="18"/>
              </w:rPr>
              <w:t>Fraud</w:t>
            </w:r>
          </w:p>
        </w:tc>
        <w:tc>
          <w:tcPr>
            <w:tcW w:w="1063" w:type="dxa"/>
            <w:shd w:val="clear" w:color="auto" w:fill="F5F7F8"/>
            <w:tcMar>
              <w:top w:w="70" w:type="dxa"/>
              <w:left w:w="90" w:type="dxa"/>
              <w:bottom w:w="70" w:type="dxa"/>
              <w:right w:w="90" w:type="dxa"/>
            </w:tcMar>
            <w:vAlign w:val="center"/>
          </w:tcPr>
          <w:p w14:paraId="49D94DF8" w14:textId="77777777" w:rsidR="00065DC9" w:rsidRPr="00112B32" w:rsidRDefault="00000000">
            <w:pPr>
              <w:jc w:val="center"/>
              <w:rPr>
                <w:rFonts w:ascii="Arial" w:hAnsi="Arial" w:cs="Arial"/>
                <w:sz w:val="18"/>
                <w:szCs w:val="18"/>
              </w:rPr>
            </w:pPr>
            <w:r w:rsidRPr="00112B32">
              <w:rPr>
                <w:rFonts w:ascii="Arial" w:hAnsi="Arial" w:cs="Arial"/>
                <w:color w:val="000000"/>
                <w:sz w:val="18"/>
                <w:szCs w:val="18"/>
              </w:rPr>
              <w:t>0</w:t>
            </w:r>
          </w:p>
        </w:tc>
      </w:tr>
      <w:tr w:rsidR="00065DC9" w:rsidRPr="00112B32" w14:paraId="04382D4D" w14:textId="77777777" w:rsidTr="00112B32">
        <w:trPr>
          <w:trHeight w:val="220"/>
          <w:jc w:val="center"/>
        </w:trPr>
        <w:tc>
          <w:tcPr>
            <w:tcW w:w="959" w:type="dxa"/>
            <w:tcMar>
              <w:top w:w="70" w:type="dxa"/>
              <w:left w:w="90" w:type="dxa"/>
              <w:bottom w:w="70" w:type="dxa"/>
              <w:right w:w="90" w:type="dxa"/>
            </w:tcMar>
            <w:vAlign w:val="center"/>
          </w:tcPr>
          <w:p w14:paraId="457ACC0A" w14:textId="77777777" w:rsidR="00065DC9" w:rsidRPr="00112B32" w:rsidRDefault="00000000">
            <w:pPr>
              <w:jc w:val="center"/>
              <w:rPr>
                <w:rFonts w:ascii="Arial" w:hAnsi="Arial" w:cs="Arial"/>
                <w:sz w:val="18"/>
                <w:szCs w:val="18"/>
              </w:rPr>
            </w:pPr>
            <w:r w:rsidRPr="00112B32">
              <w:rPr>
                <w:rFonts w:ascii="Arial" w:hAnsi="Arial" w:cs="Arial"/>
                <w:color w:val="000000"/>
                <w:sz w:val="18"/>
                <w:szCs w:val="18"/>
              </w:rPr>
              <w:t>105</w:t>
            </w:r>
          </w:p>
        </w:tc>
        <w:tc>
          <w:tcPr>
            <w:tcW w:w="1257" w:type="dxa"/>
            <w:tcMar>
              <w:top w:w="70" w:type="dxa"/>
              <w:left w:w="90" w:type="dxa"/>
              <w:bottom w:w="70" w:type="dxa"/>
              <w:right w:w="90" w:type="dxa"/>
            </w:tcMar>
            <w:vAlign w:val="center"/>
          </w:tcPr>
          <w:p w14:paraId="12F27374" w14:textId="77777777" w:rsidR="00065DC9" w:rsidRPr="00112B32" w:rsidRDefault="00000000">
            <w:pPr>
              <w:rPr>
                <w:rFonts w:ascii="Arial" w:hAnsi="Arial" w:cs="Arial"/>
                <w:sz w:val="18"/>
                <w:szCs w:val="18"/>
              </w:rPr>
            </w:pPr>
            <w:r w:rsidRPr="00112B32">
              <w:rPr>
                <w:rFonts w:ascii="Arial" w:hAnsi="Arial" w:cs="Arial"/>
                <w:color w:val="000000"/>
                <w:sz w:val="18"/>
                <w:szCs w:val="18"/>
              </w:rPr>
              <w:t>C002</w:t>
            </w:r>
          </w:p>
        </w:tc>
        <w:tc>
          <w:tcPr>
            <w:tcW w:w="1012" w:type="dxa"/>
            <w:tcMar>
              <w:top w:w="70" w:type="dxa"/>
              <w:left w:w="90" w:type="dxa"/>
              <w:bottom w:w="70" w:type="dxa"/>
              <w:right w:w="90" w:type="dxa"/>
            </w:tcMar>
            <w:vAlign w:val="center"/>
          </w:tcPr>
          <w:p w14:paraId="7A43D81E" w14:textId="77777777" w:rsidR="00065DC9" w:rsidRPr="00112B32" w:rsidRDefault="00000000">
            <w:pPr>
              <w:jc w:val="center"/>
              <w:rPr>
                <w:rFonts w:ascii="Arial" w:hAnsi="Arial" w:cs="Arial"/>
                <w:sz w:val="18"/>
                <w:szCs w:val="18"/>
              </w:rPr>
            </w:pPr>
            <w:r w:rsidRPr="00112B32">
              <w:rPr>
                <w:rFonts w:ascii="Arial" w:hAnsi="Arial" w:cs="Arial"/>
                <w:color w:val="000000"/>
                <w:sz w:val="18"/>
                <w:szCs w:val="18"/>
              </w:rPr>
              <w:t>A02</w:t>
            </w:r>
          </w:p>
        </w:tc>
        <w:tc>
          <w:tcPr>
            <w:tcW w:w="2007" w:type="dxa"/>
            <w:tcMar>
              <w:top w:w="70" w:type="dxa"/>
              <w:left w:w="90" w:type="dxa"/>
              <w:bottom w:w="70" w:type="dxa"/>
              <w:right w:w="90" w:type="dxa"/>
            </w:tcMar>
            <w:vAlign w:val="center"/>
          </w:tcPr>
          <w:p w14:paraId="17C6F2D5" w14:textId="77777777" w:rsidR="00065DC9" w:rsidRPr="00112B32" w:rsidRDefault="00000000">
            <w:pPr>
              <w:rPr>
                <w:rFonts w:ascii="Arial" w:hAnsi="Arial" w:cs="Arial"/>
                <w:sz w:val="18"/>
                <w:szCs w:val="18"/>
              </w:rPr>
            </w:pPr>
            <w:r w:rsidRPr="00112B32">
              <w:rPr>
                <w:rFonts w:ascii="Arial" w:hAnsi="Arial" w:cs="Arial"/>
                <w:color w:val="000000"/>
                <w:sz w:val="18"/>
                <w:szCs w:val="18"/>
              </w:rPr>
              <w:t>2026-08-20 16:00</w:t>
            </w:r>
          </w:p>
        </w:tc>
        <w:tc>
          <w:tcPr>
            <w:tcW w:w="1362" w:type="dxa"/>
            <w:tcMar>
              <w:top w:w="70" w:type="dxa"/>
              <w:left w:w="90" w:type="dxa"/>
              <w:bottom w:w="70" w:type="dxa"/>
              <w:right w:w="90" w:type="dxa"/>
            </w:tcMar>
            <w:vAlign w:val="center"/>
          </w:tcPr>
          <w:p w14:paraId="465E99A3" w14:textId="77777777" w:rsidR="00065DC9" w:rsidRPr="00112B32" w:rsidRDefault="00000000">
            <w:pPr>
              <w:jc w:val="center"/>
              <w:rPr>
                <w:rFonts w:ascii="Arial" w:hAnsi="Arial" w:cs="Arial"/>
                <w:sz w:val="18"/>
                <w:szCs w:val="18"/>
              </w:rPr>
            </w:pPr>
            <w:r w:rsidRPr="00112B32">
              <w:rPr>
                <w:rFonts w:ascii="Arial" w:hAnsi="Arial" w:cs="Arial"/>
                <w:color w:val="000000"/>
                <w:sz w:val="18"/>
                <w:szCs w:val="18"/>
              </w:rPr>
              <w:t>360</w:t>
            </w:r>
          </w:p>
        </w:tc>
        <w:tc>
          <w:tcPr>
            <w:tcW w:w="2199" w:type="dxa"/>
            <w:tcMar>
              <w:top w:w="70" w:type="dxa"/>
              <w:left w:w="90" w:type="dxa"/>
              <w:bottom w:w="70" w:type="dxa"/>
              <w:right w:w="90" w:type="dxa"/>
            </w:tcMar>
            <w:vAlign w:val="center"/>
          </w:tcPr>
          <w:p w14:paraId="3638EE43" w14:textId="77777777" w:rsidR="00065DC9" w:rsidRPr="00112B32" w:rsidRDefault="00000000">
            <w:pPr>
              <w:rPr>
                <w:rFonts w:ascii="Arial" w:hAnsi="Arial" w:cs="Arial"/>
                <w:sz w:val="18"/>
                <w:szCs w:val="18"/>
              </w:rPr>
            </w:pPr>
            <w:r w:rsidRPr="00112B32">
              <w:rPr>
                <w:rFonts w:ascii="Arial" w:hAnsi="Arial" w:cs="Arial"/>
                <w:color w:val="000000"/>
                <w:sz w:val="18"/>
                <w:szCs w:val="18"/>
              </w:rPr>
              <w:t>Credit Card</w:t>
            </w:r>
          </w:p>
        </w:tc>
        <w:tc>
          <w:tcPr>
            <w:tcW w:w="1063" w:type="dxa"/>
            <w:tcMar>
              <w:top w:w="70" w:type="dxa"/>
              <w:left w:w="90" w:type="dxa"/>
              <w:bottom w:w="70" w:type="dxa"/>
              <w:right w:w="90" w:type="dxa"/>
            </w:tcMar>
            <w:vAlign w:val="center"/>
          </w:tcPr>
          <w:p w14:paraId="41195755" w14:textId="77777777" w:rsidR="00065DC9" w:rsidRPr="00112B32" w:rsidRDefault="00000000">
            <w:pPr>
              <w:jc w:val="center"/>
              <w:rPr>
                <w:rFonts w:ascii="Arial" w:hAnsi="Arial" w:cs="Arial"/>
                <w:sz w:val="18"/>
                <w:szCs w:val="18"/>
              </w:rPr>
            </w:pPr>
            <w:r w:rsidRPr="00112B32">
              <w:rPr>
                <w:rFonts w:ascii="Arial" w:hAnsi="Arial" w:cs="Arial"/>
                <w:color w:val="000000"/>
                <w:sz w:val="18"/>
                <w:szCs w:val="18"/>
              </w:rPr>
              <w:t>1</w:t>
            </w:r>
          </w:p>
        </w:tc>
      </w:tr>
      <w:tr w:rsidR="00065DC9" w:rsidRPr="00112B32" w14:paraId="71F742C6" w14:textId="77777777" w:rsidTr="00112B32">
        <w:trPr>
          <w:trHeight w:val="234"/>
          <w:jc w:val="center"/>
        </w:trPr>
        <w:tc>
          <w:tcPr>
            <w:tcW w:w="959" w:type="dxa"/>
            <w:shd w:val="clear" w:color="auto" w:fill="F5F7F8"/>
            <w:tcMar>
              <w:top w:w="70" w:type="dxa"/>
              <w:left w:w="90" w:type="dxa"/>
              <w:bottom w:w="70" w:type="dxa"/>
              <w:right w:w="90" w:type="dxa"/>
            </w:tcMar>
            <w:vAlign w:val="center"/>
          </w:tcPr>
          <w:p w14:paraId="7A2E9925" w14:textId="77777777" w:rsidR="00065DC9" w:rsidRPr="00112B32" w:rsidRDefault="00000000">
            <w:pPr>
              <w:jc w:val="center"/>
              <w:rPr>
                <w:rFonts w:ascii="Arial" w:hAnsi="Arial" w:cs="Arial"/>
                <w:sz w:val="18"/>
                <w:szCs w:val="18"/>
              </w:rPr>
            </w:pPr>
            <w:r w:rsidRPr="00112B32">
              <w:rPr>
                <w:rFonts w:ascii="Arial" w:hAnsi="Arial" w:cs="Arial"/>
                <w:color w:val="000000"/>
                <w:sz w:val="18"/>
                <w:szCs w:val="18"/>
              </w:rPr>
              <w:t>106</w:t>
            </w:r>
          </w:p>
        </w:tc>
        <w:tc>
          <w:tcPr>
            <w:tcW w:w="1257" w:type="dxa"/>
            <w:shd w:val="clear" w:color="auto" w:fill="F5F7F8"/>
            <w:tcMar>
              <w:top w:w="70" w:type="dxa"/>
              <w:left w:w="90" w:type="dxa"/>
              <w:bottom w:w="70" w:type="dxa"/>
              <w:right w:w="90" w:type="dxa"/>
            </w:tcMar>
            <w:vAlign w:val="center"/>
          </w:tcPr>
          <w:p w14:paraId="68B606CB" w14:textId="77777777" w:rsidR="00065DC9" w:rsidRPr="00112B32" w:rsidRDefault="00000000">
            <w:pPr>
              <w:rPr>
                <w:rFonts w:ascii="Arial" w:hAnsi="Arial" w:cs="Arial"/>
                <w:sz w:val="18"/>
                <w:szCs w:val="18"/>
              </w:rPr>
            </w:pPr>
            <w:r w:rsidRPr="00112B32">
              <w:rPr>
                <w:rFonts w:ascii="Arial" w:hAnsi="Arial" w:cs="Arial"/>
                <w:color w:val="000000"/>
                <w:sz w:val="18"/>
                <w:szCs w:val="18"/>
              </w:rPr>
              <w:t>C003</w:t>
            </w:r>
          </w:p>
        </w:tc>
        <w:tc>
          <w:tcPr>
            <w:tcW w:w="1012" w:type="dxa"/>
            <w:shd w:val="clear" w:color="auto" w:fill="F5F7F8"/>
            <w:tcMar>
              <w:top w:w="70" w:type="dxa"/>
              <w:left w:w="90" w:type="dxa"/>
              <w:bottom w:w="70" w:type="dxa"/>
              <w:right w:w="90" w:type="dxa"/>
            </w:tcMar>
            <w:vAlign w:val="center"/>
          </w:tcPr>
          <w:p w14:paraId="2A2F7862" w14:textId="77777777" w:rsidR="00065DC9" w:rsidRPr="00112B32" w:rsidRDefault="00000000">
            <w:pPr>
              <w:jc w:val="center"/>
              <w:rPr>
                <w:rFonts w:ascii="Arial" w:hAnsi="Arial" w:cs="Arial"/>
                <w:sz w:val="18"/>
                <w:szCs w:val="18"/>
              </w:rPr>
            </w:pPr>
            <w:r w:rsidRPr="00112B32">
              <w:rPr>
                <w:rFonts w:ascii="Arial" w:hAnsi="Arial" w:cs="Arial"/>
                <w:color w:val="000000"/>
                <w:sz w:val="18"/>
                <w:szCs w:val="18"/>
              </w:rPr>
              <w:t>A03</w:t>
            </w:r>
          </w:p>
        </w:tc>
        <w:tc>
          <w:tcPr>
            <w:tcW w:w="2007" w:type="dxa"/>
            <w:shd w:val="clear" w:color="auto" w:fill="F5F7F8"/>
            <w:tcMar>
              <w:top w:w="70" w:type="dxa"/>
              <w:left w:w="90" w:type="dxa"/>
              <w:bottom w:w="70" w:type="dxa"/>
              <w:right w:w="90" w:type="dxa"/>
            </w:tcMar>
            <w:vAlign w:val="center"/>
          </w:tcPr>
          <w:p w14:paraId="7A2A0AE2" w14:textId="77777777" w:rsidR="00065DC9" w:rsidRPr="00112B32" w:rsidRDefault="00000000">
            <w:pPr>
              <w:rPr>
                <w:rFonts w:ascii="Arial" w:hAnsi="Arial" w:cs="Arial"/>
                <w:sz w:val="18"/>
                <w:szCs w:val="18"/>
              </w:rPr>
            </w:pPr>
            <w:r w:rsidRPr="00112B32">
              <w:rPr>
                <w:rFonts w:ascii="Arial" w:hAnsi="Arial" w:cs="Arial"/>
                <w:color w:val="000000"/>
                <w:sz w:val="18"/>
                <w:szCs w:val="18"/>
              </w:rPr>
              <w:t>2026-08-12 13:00</w:t>
            </w:r>
          </w:p>
        </w:tc>
        <w:tc>
          <w:tcPr>
            <w:tcW w:w="1362" w:type="dxa"/>
            <w:shd w:val="clear" w:color="auto" w:fill="F5F7F8"/>
            <w:tcMar>
              <w:top w:w="70" w:type="dxa"/>
              <w:left w:w="90" w:type="dxa"/>
              <w:bottom w:w="70" w:type="dxa"/>
              <w:right w:w="90" w:type="dxa"/>
            </w:tcMar>
            <w:vAlign w:val="center"/>
          </w:tcPr>
          <w:p w14:paraId="39F084A7" w14:textId="77777777" w:rsidR="00065DC9" w:rsidRPr="00112B32" w:rsidRDefault="00000000">
            <w:pPr>
              <w:jc w:val="center"/>
              <w:rPr>
                <w:rFonts w:ascii="Arial" w:hAnsi="Arial" w:cs="Arial"/>
                <w:sz w:val="18"/>
                <w:szCs w:val="18"/>
              </w:rPr>
            </w:pPr>
            <w:r w:rsidRPr="00112B32">
              <w:rPr>
                <w:rFonts w:ascii="Arial" w:hAnsi="Arial" w:cs="Arial"/>
                <w:color w:val="000000"/>
                <w:sz w:val="18"/>
                <w:szCs w:val="18"/>
              </w:rPr>
              <w:t>120</w:t>
            </w:r>
          </w:p>
        </w:tc>
        <w:tc>
          <w:tcPr>
            <w:tcW w:w="2199" w:type="dxa"/>
            <w:shd w:val="clear" w:color="auto" w:fill="F5F7F8"/>
            <w:tcMar>
              <w:top w:w="70" w:type="dxa"/>
              <w:left w:w="90" w:type="dxa"/>
              <w:bottom w:w="70" w:type="dxa"/>
              <w:right w:w="90" w:type="dxa"/>
            </w:tcMar>
            <w:vAlign w:val="center"/>
          </w:tcPr>
          <w:p w14:paraId="5B1DBA95" w14:textId="77777777" w:rsidR="00065DC9" w:rsidRPr="00112B32" w:rsidRDefault="00000000">
            <w:pPr>
              <w:rPr>
                <w:rFonts w:ascii="Arial" w:hAnsi="Arial" w:cs="Arial"/>
                <w:sz w:val="18"/>
                <w:szCs w:val="18"/>
              </w:rPr>
            </w:pPr>
            <w:r w:rsidRPr="00112B32">
              <w:rPr>
                <w:rFonts w:ascii="Arial" w:hAnsi="Arial" w:cs="Arial"/>
                <w:color w:val="000000"/>
                <w:sz w:val="18"/>
                <w:szCs w:val="18"/>
              </w:rPr>
              <w:t>Small Business</w:t>
            </w:r>
          </w:p>
        </w:tc>
        <w:tc>
          <w:tcPr>
            <w:tcW w:w="1063" w:type="dxa"/>
            <w:shd w:val="clear" w:color="auto" w:fill="F5F7F8"/>
            <w:tcMar>
              <w:top w:w="70" w:type="dxa"/>
              <w:left w:w="90" w:type="dxa"/>
              <w:bottom w:w="70" w:type="dxa"/>
              <w:right w:w="90" w:type="dxa"/>
            </w:tcMar>
            <w:vAlign w:val="center"/>
          </w:tcPr>
          <w:p w14:paraId="1E8BBDA6" w14:textId="77777777" w:rsidR="00065DC9" w:rsidRPr="00112B32" w:rsidRDefault="00000000">
            <w:pPr>
              <w:jc w:val="center"/>
              <w:rPr>
                <w:rFonts w:ascii="Arial" w:hAnsi="Arial" w:cs="Arial"/>
                <w:sz w:val="18"/>
                <w:szCs w:val="18"/>
              </w:rPr>
            </w:pPr>
            <w:r w:rsidRPr="00112B32">
              <w:rPr>
                <w:rFonts w:ascii="Arial" w:hAnsi="Arial" w:cs="Arial"/>
                <w:color w:val="000000"/>
                <w:sz w:val="18"/>
                <w:szCs w:val="18"/>
              </w:rPr>
              <w:t>0</w:t>
            </w:r>
          </w:p>
        </w:tc>
      </w:tr>
    </w:tbl>
    <w:p w14:paraId="35C98BFC" w14:textId="77777777" w:rsidR="00065DC9" w:rsidRPr="00112B32" w:rsidRDefault="00000000">
      <w:pPr>
        <w:spacing w:before="140" w:after="80"/>
        <w:rPr>
          <w:rFonts w:ascii="Arial" w:hAnsi="Arial" w:cs="Arial"/>
        </w:rPr>
      </w:pPr>
      <w:r w:rsidRPr="00112B32">
        <w:rPr>
          <w:rFonts w:ascii="Arial" w:hAnsi="Arial" w:cs="Arial"/>
          <w:b/>
          <w:color w:val="000000"/>
          <w:sz w:val="22"/>
        </w:rPr>
        <w:t>Agents table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28"/>
        <w:gridCol w:w="3168"/>
        <w:gridCol w:w="3168"/>
      </w:tblGrid>
      <w:tr w:rsidR="00065DC9" w:rsidRPr="00112B32" w14:paraId="2E5FA315" w14:textId="77777777">
        <w:trPr>
          <w:tblHeader/>
          <w:jc w:val="center"/>
        </w:trPr>
        <w:tc>
          <w:tcPr>
            <w:tcW w:w="1728" w:type="dxa"/>
            <w:shd w:val="clear" w:color="auto" w:fill="18324A"/>
            <w:tcMar>
              <w:top w:w="70" w:type="dxa"/>
              <w:left w:w="90" w:type="dxa"/>
              <w:bottom w:w="70" w:type="dxa"/>
              <w:right w:w="90" w:type="dxa"/>
            </w:tcMar>
            <w:vAlign w:val="center"/>
          </w:tcPr>
          <w:p w14:paraId="100C0550" w14:textId="77777777" w:rsidR="00065DC9" w:rsidRPr="00112B32" w:rsidRDefault="00000000">
            <w:pPr>
              <w:jc w:val="center"/>
              <w:rPr>
                <w:rFonts w:ascii="Arial" w:hAnsi="Arial" w:cs="Arial"/>
                <w:sz w:val="18"/>
                <w:szCs w:val="18"/>
              </w:rPr>
            </w:pPr>
            <w:r w:rsidRPr="00112B32">
              <w:rPr>
                <w:rFonts w:ascii="Arial" w:hAnsi="Arial" w:cs="Arial"/>
                <w:b/>
                <w:color w:val="FFFFFF"/>
                <w:sz w:val="18"/>
                <w:szCs w:val="18"/>
              </w:rPr>
              <w:t>agent_id</w:t>
            </w:r>
          </w:p>
        </w:tc>
        <w:tc>
          <w:tcPr>
            <w:tcW w:w="3168" w:type="dxa"/>
            <w:shd w:val="clear" w:color="auto" w:fill="18324A"/>
            <w:tcMar>
              <w:top w:w="70" w:type="dxa"/>
              <w:left w:w="90" w:type="dxa"/>
              <w:bottom w:w="70" w:type="dxa"/>
              <w:right w:w="90" w:type="dxa"/>
            </w:tcMar>
            <w:vAlign w:val="center"/>
          </w:tcPr>
          <w:p w14:paraId="38347B78" w14:textId="77777777" w:rsidR="00065DC9" w:rsidRPr="00112B32" w:rsidRDefault="00000000">
            <w:pPr>
              <w:jc w:val="center"/>
              <w:rPr>
                <w:rFonts w:ascii="Arial" w:hAnsi="Arial" w:cs="Arial"/>
                <w:sz w:val="18"/>
                <w:szCs w:val="18"/>
              </w:rPr>
            </w:pPr>
            <w:r w:rsidRPr="00112B32">
              <w:rPr>
                <w:rFonts w:ascii="Arial" w:hAnsi="Arial" w:cs="Arial"/>
                <w:b/>
                <w:color w:val="FFFFFF"/>
                <w:sz w:val="18"/>
                <w:szCs w:val="18"/>
              </w:rPr>
              <w:t>agent_name</w:t>
            </w:r>
          </w:p>
        </w:tc>
        <w:tc>
          <w:tcPr>
            <w:tcW w:w="3168" w:type="dxa"/>
            <w:shd w:val="clear" w:color="auto" w:fill="18324A"/>
            <w:tcMar>
              <w:top w:w="70" w:type="dxa"/>
              <w:left w:w="90" w:type="dxa"/>
              <w:bottom w:w="70" w:type="dxa"/>
              <w:right w:w="90" w:type="dxa"/>
            </w:tcMar>
            <w:vAlign w:val="center"/>
          </w:tcPr>
          <w:p w14:paraId="50718748" w14:textId="77777777" w:rsidR="00065DC9" w:rsidRPr="00112B32" w:rsidRDefault="00000000">
            <w:pPr>
              <w:jc w:val="center"/>
              <w:rPr>
                <w:rFonts w:ascii="Arial" w:hAnsi="Arial" w:cs="Arial"/>
                <w:sz w:val="18"/>
                <w:szCs w:val="18"/>
              </w:rPr>
            </w:pPr>
            <w:r w:rsidRPr="00112B32">
              <w:rPr>
                <w:rFonts w:ascii="Arial" w:hAnsi="Arial" w:cs="Arial"/>
                <w:b/>
                <w:color w:val="FFFFFF"/>
                <w:sz w:val="18"/>
                <w:szCs w:val="18"/>
              </w:rPr>
              <w:t>team</w:t>
            </w:r>
          </w:p>
        </w:tc>
      </w:tr>
      <w:tr w:rsidR="00065DC9" w:rsidRPr="00112B32" w14:paraId="2555024A" w14:textId="77777777">
        <w:trPr>
          <w:jc w:val="center"/>
        </w:trPr>
        <w:tc>
          <w:tcPr>
            <w:tcW w:w="1728" w:type="dxa"/>
            <w:tcMar>
              <w:top w:w="70" w:type="dxa"/>
              <w:left w:w="90" w:type="dxa"/>
              <w:bottom w:w="70" w:type="dxa"/>
              <w:right w:w="90" w:type="dxa"/>
            </w:tcMar>
            <w:vAlign w:val="center"/>
          </w:tcPr>
          <w:p w14:paraId="260032E0" w14:textId="77777777" w:rsidR="00065DC9" w:rsidRPr="00112B32" w:rsidRDefault="00000000">
            <w:pPr>
              <w:jc w:val="center"/>
              <w:rPr>
                <w:rFonts w:ascii="Arial" w:hAnsi="Arial" w:cs="Arial"/>
                <w:sz w:val="18"/>
                <w:szCs w:val="18"/>
              </w:rPr>
            </w:pPr>
            <w:r w:rsidRPr="00112B32">
              <w:rPr>
                <w:rFonts w:ascii="Arial" w:hAnsi="Arial" w:cs="Arial"/>
                <w:color w:val="000000"/>
                <w:sz w:val="18"/>
                <w:szCs w:val="18"/>
              </w:rPr>
              <w:t>A01</w:t>
            </w:r>
          </w:p>
        </w:tc>
        <w:tc>
          <w:tcPr>
            <w:tcW w:w="3168" w:type="dxa"/>
            <w:tcMar>
              <w:top w:w="70" w:type="dxa"/>
              <w:left w:w="90" w:type="dxa"/>
              <w:bottom w:w="70" w:type="dxa"/>
              <w:right w:w="90" w:type="dxa"/>
            </w:tcMar>
            <w:vAlign w:val="center"/>
          </w:tcPr>
          <w:p w14:paraId="70AC7178" w14:textId="77777777" w:rsidR="00065DC9" w:rsidRPr="00112B32" w:rsidRDefault="00000000">
            <w:pPr>
              <w:rPr>
                <w:rFonts w:ascii="Arial" w:hAnsi="Arial" w:cs="Arial"/>
                <w:sz w:val="18"/>
                <w:szCs w:val="18"/>
              </w:rPr>
            </w:pPr>
            <w:r w:rsidRPr="00112B32">
              <w:rPr>
                <w:rFonts w:ascii="Arial" w:hAnsi="Arial" w:cs="Arial"/>
                <w:color w:val="000000"/>
                <w:sz w:val="18"/>
                <w:szCs w:val="18"/>
              </w:rPr>
              <w:t>Alice</w:t>
            </w:r>
          </w:p>
        </w:tc>
        <w:tc>
          <w:tcPr>
            <w:tcW w:w="3168" w:type="dxa"/>
            <w:tcMar>
              <w:top w:w="70" w:type="dxa"/>
              <w:left w:w="90" w:type="dxa"/>
              <w:bottom w:w="70" w:type="dxa"/>
              <w:right w:w="90" w:type="dxa"/>
            </w:tcMar>
            <w:vAlign w:val="center"/>
          </w:tcPr>
          <w:p w14:paraId="228A0E58" w14:textId="77777777" w:rsidR="00065DC9" w:rsidRPr="00112B32" w:rsidRDefault="00000000">
            <w:pPr>
              <w:jc w:val="center"/>
              <w:rPr>
                <w:rFonts w:ascii="Arial" w:hAnsi="Arial" w:cs="Arial"/>
                <w:sz w:val="18"/>
                <w:szCs w:val="18"/>
              </w:rPr>
            </w:pPr>
            <w:r w:rsidRPr="00112B32">
              <w:rPr>
                <w:rFonts w:ascii="Arial" w:hAnsi="Arial" w:cs="Arial"/>
                <w:color w:val="000000"/>
                <w:sz w:val="18"/>
                <w:szCs w:val="18"/>
              </w:rPr>
              <w:t>Team A</w:t>
            </w:r>
          </w:p>
        </w:tc>
      </w:tr>
      <w:tr w:rsidR="00065DC9" w:rsidRPr="00112B32" w14:paraId="7074184F" w14:textId="77777777">
        <w:trPr>
          <w:jc w:val="center"/>
        </w:trPr>
        <w:tc>
          <w:tcPr>
            <w:tcW w:w="1728" w:type="dxa"/>
            <w:shd w:val="clear" w:color="auto" w:fill="F5F7F8"/>
            <w:tcMar>
              <w:top w:w="70" w:type="dxa"/>
              <w:left w:w="90" w:type="dxa"/>
              <w:bottom w:w="70" w:type="dxa"/>
              <w:right w:w="90" w:type="dxa"/>
            </w:tcMar>
            <w:vAlign w:val="center"/>
          </w:tcPr>
          <w:p w14:paraId="49458CD3" w14:textId="77777777" w:rsidR="00065DC9" w:rsidRPr="00112B32" w:rsidRDefault="00000000">
            <w:pPr>
              <w:jc w:val="center"/>
              <w:rPr>
                <w:rFonts w:ascii="Arial" w:hAnsi="Arial" w:cs="Arial"/>
                <w:sz w:val="18"/>
                <w:szCs w:val="18"/>
              </w:rPr>
            </w:pPr>
            <w:r w:rsidRPr="00112B32">
              <w:rPr>
                <w:rFonts w:ascii="Arial" w:hAnsi="Arial" w:cs="Arial"/>
                <w:color w:val="000000"/>
                <w:sz w:val="18"/>
                <w:szCs w:val="18"/>
              </w:rPr>
              <w:t>A02</w:t>
            </w:r>
          </w:p>
        </w:tc>
        <w:tc>
          <w:tcPr>
            <w:tcW w:w="3168" w:type="dxa"/>
            <w:shd w:val="clear" w:color="auto" w:fill="F5F7F8"/>
            <w:tcMar>
              <w:top w:w="70" w:type="dxa"/>
              <w:left w:w="90" w:type="dxa"/>
              <w:bottom w:w="70" w:type="dxa"/>
              <w:right w:w="90" w:type="dxa"/>
            </w:tcMar>
            <w:vAlign w:val="center"/>
          </w:tcPr>
          <w:p w14:paraId="0C38607C" w14:textId="77777777" w:rsidR="00065DC9" w:rsidRPr="00112B32" w:rsidRDefault="00000000">
            <w:pPr>
              <w:rPr>
                <w:rFonts w:ascii="Arial" w:hAnsi="Arial" w:cs="Arial"/>
                <w:sz w:val="18"/>
                <w:szCs w:val="18"/>
              </w:rPr>
            </w:pPr>
            <w:r w:rsidRPr="00112B32">
              <w:rPr>
                <w:rFonts w:ascii="Arial" w:hAnsi="Arial" w:cs="Arial"/>
                <w:color w:val="000000"/>
                <w:sz w:val="18"/>
                <w:szCs w:val="18"/>
              </w:rPr>
              <w:t>Bob</w:t>
            </w:r>
          </w:p>
        </w:tc>
        <w:tc>
          <w:tcPr>
            <w:tcW w:w="3168" w:type="dxa"/>
            <w:shd w:val="clear" w:color="auto" w:fill="F5F7F8"/>
            <w:tcMar>
              <w:top w:w="70" w:type="dxa"/>
              <w:left w:w="90" w:type="dxa"/>
              <w:bottom w:w="70" w:type="dxa"/>
              <w:right w:w="90" w:type="dxa"/>
            </w:tcMar>
            <w:vAlign w:val="center"/>
          </w:tcPr>
          <w:p w14:paraId="69DA22C0" w14:textId="77777777" w:rsidR="00065DC9" w:rsidRPr="00112B32" w:rsidRDefault="00000000">
            <w:pPr>
              <w:jc w:val="center"/>
              <w:rPr>
                <w:rFonts w:ascii="Arial" w:hAnsi="Arial" w:cs="Arial"/>
                <w:sz w:val="18"/>
                <w:szCs w:val="18"/>
              </w:rPr>
            </w:pPr>
            <w:r w:rsidRPr="00112B32">
              <w:rPr>
                <w:rFonts w:ascii="Arial" w:hAnsi="Arial" w:cs="Arial"/>
                <w:color w:val="000000"/>
                <w:sz w:val="18"/>
                <w:szCs w:val="18"/>
              </w:rPr>
              <w:t>Team A</w:t>
            </w:r>
          </w:p>
        </w:tc>
      </w:tr>
      <w:tr w:rsidR="00065DC9" w:rsidRPr="00112B32" w14:paraId="5C67C143" w14:textId="77777777">
        <w:trPr>
          <w:jc w:val="center"/>
        </w:trPr>
        <w:tc>
          <w:tcPr>
            <w:tcW w:w="1728" w:type="dxa"/>
            <w:tcMar>
              <w:top w:w="70" w:type="dxa"/>
              <w:left w:w="90" w:type="dxa"/>
              <w:bottom w:w="70" w:type="dxa"/>
              <w:right w:w="90" w:type="dxa"/>
            </w:tcMar>
            <w:vAlign w:val="center"/>
          </w:tcPr>
          <w:p w14:paraId="30D57281" w14:textId="77777777" w:rsidR="00065DC9" w:rsidRPr="00112B32" w:rsidRDefault="00000000">
            <w:pPr>
              <w:jc w:val="center"/>
              <w:rPr>
                <w:rFonts w:ascii="Arial" w:hAnsi="Arial" w:cs="Arial"/>
                <w:sz w:val="18"/>
                <w:szCs w:val="18"/>
              </w:rPr>
            </w:pPr>
            <w:r w:rsidRPr="00112B32">
              <w:rPr>
                <w:rFonts w:ascii="Arial" w:hAnsi="Arial" w:cs="Arial"/>
                <w:color w:val="000000"/>
                <w:sz w:val="18"/>
                <w:szCs w:val="18"/>
              </w:rPr>
              <w:t>A03</w:t>
            </w:r>
          </w:p>
        </w:tc>
        <w:tc>
          <w:tcPr>
            <w:tcW w:w="3168" w:type="dxa"/>
            <w:tcMar>
              <w:top w:w="70" w:type="dxa"/>
              <w:left w:w="90" w:type="dxa"/>
              <w:bottom w:w="70" w:type="dxa"/>
              <w:right w:w="90" w:type="dxa"/>
            </w:tcMar>
            <w:vAlign w:val="center"/>
          </w:tcPr>
          <w:p w14:paraId="0796969C" w14:textId="77777777" w:rsidR="00065DC9" w:rsidRPr="00112B32" w:rsidRDefault="00000000">
            <w:pPr>
              <w:rPr>
                <w:rFonts w:ascii="Arial" w:hAnsi="Arial" w:cs="Arial"/>
                <w:sz w:val="18"/>
                <w:szCs w:val="18"/>
              </w:rPr>
            </w:pPr>
            <w:r w:rsidRPr="00112B32">
              <w:rPr>
                <w:rFonts w:ascii="Arial" w:hAnsi="Arial" w:cs="Arial"/>
                <w:color w:val="000000"/>
                <w:sz w:val="18"/>
                <w:szCs w:val="18"/>
              </w:rPr>
              <w:t>Carol</w:t>
            </w:r>
          </w:p>
        </w:tc>
        <w:tc>
          <w:tcPr>
            <w:tcW w:w="3168" w:type="dxa"/>
            <w:tcMar>
              <w:top w:w="70" w:type="dxa"/>
              <w:left w:w="90" w:type="dxa"/>
              <w:bottom w:w="70" w:type="dxa"/>
              <w:right w:w="90" w:type="dxa"/>
            </w:tcMar>
            <w:vAlign w:val="center"/>
          </w:tcPr>
          <w:p w14:paraId="371C86AF" w14:textId="77777777" w:rsidR="00065DC9" w:rsidRPr="00112B32" w:rsidRDefault="00000000">
            <w:pPr>
              <w:jc w:val="center"/>
              <w:rPr>
                <w:rFonts w:ascii="Arial" w:hAnsi="Arial" w:cs="Arial"/>
                <w:sz w:val="18"/>
                <w:szCs w:val="18"/>
              </w:rPr>
            </w:pPr>
            <w:r w:rsidRPr="00112B32">
              <w:rPr>
                <w:rFonts w:ascii="Arial" w:hAnsi="Arial" w:cs="Arial"/>
                <w:color w:val="000000"/>
                <w:sz w:val="18"/>
                <w:szCs w:val="18"/>
              </w:rPr>
              <w:t>Team B</w:t>
            </w:r>
          </w:p>
        </w:tc>
      </w:tr>
    </w:tbl>
    <w:p w14:paraId="136E1171" w14:textId="77777777" w:rsidR="00065DC9" w:rsidRPr="00112B32" w:rsidRDefault="00000000">
      <w:pPr>
        <w:spacing w:before="140" w:after="80"/>
        <w:rPr>
          <w:rFonts w:ascii="Arial" w:hAnsi="Arial" w:cs="Arial"/>
        </w:rPr>
      </w:pPr>
      <w:r w:rsidRPr="00112B32">
        <w:rPr>
          <w:rFonts w:ascii="Arial" w:hAnsi="Arial" w:cs="Arial"/>
          <w:b/>
          <w:color w:val="000000"/>
          <w:sz w:val="22"/>
        </w:rPr>
        <w:t>Your task</w:t>
      </w:r>
    </w:p>
    <w:p w14:paraId="009FD753" w14:textId="38D1D36A" w:rsidR="00065DC9" w:rsidRPr="00112B32" w:rsidRDefault="00000000">
      <w:pPr>
        <w:spacing w:after="60" w:line="259" w:lineRule="auto"/>
        <w:rPr>
          <w:rFonts w:ascii="Arial" w:hAnsi="Arial" w:cs="Arial"/>
          <w:sz w:val="22"/>
          <w:szCs w:val="22"/>
        </w:rPr>
      </w:pPr>
      <w:r w:rsidRPr="00112B32">
        <w:rPr>
          <w:rFonts w:ascii="Arial" w:hAnsi="Arial" w:cs="Arial"/>
          <w:color w:val="000000"/>
          <w:sz w:val="22"/>
          <w:szCs w:val="22"/>
        </w:rPr>
        <w:t xml:space="preserve">Build </w:t>
      </w:r>
      <w:r w:rsidR="00112B32" w:rsidRPr="00112B32">
        <w:rPr>
          <w:rFonts w:ascii="Arial" w:hAnsi="Arial" w:cs="Arial"/>
          <w:color w:val="000000"/>
          <w:sz w:val="22"/>
          <w:szCs w:val="22"/>
        </w:rPr>
        <w:t>a customer table which contains</w:t>
      </w:r>
      <w:r w:rsidRPr="00112B32">
        <w:rPr>
          <w:rFonts w:ascii="Arial" w:hAnsi="Arial" w:cs="Arial"/>
          <w:color w:val="000000"/>
          <w:sz w:val="22"/>
          <w:szCs w:val="22"/>
        </w:rPr>
        <w:t>:</w:t>
      </w:r>
    </w:p>
    <w:p w14:paraId="0F143245" w14:textId="77777777" w:rsidR="00065DC9" w:rsidRPr="00112B32" w:rsidRDefault="00000000">
      <w:pPr>
        <w:pStyle w:val="ListBullet"/>
        <w:spacing w:after="40" w:line="247" w:lineRule="auto"/>
        <w:ind w:hanging="202"/>
        <w:rPr>
          <w:rFonts w:ascii="Arial" w:hAnsi="Arial" w:cs="Arial"/>
          <w:sz w:val="22"/>
          <w:szCs w:val="22"/>
        </w:rPr>
      </w:pPr>
      <w:r w:rsidRPr="00112B32">
        <w:rPr>
          <w:rFonts w:ascii="Arial" w:hAnsi="Arial" w:cs="Arial"/>
          <w:color w:val="000000"/>
          <w:sz w:val="22"/>
          <w:szCs w:val="22"/>
        </w:rPr>
        <w:t>total number of calls</w:t>
      </w:r>
    </w:p>
    <w:p w14:paraId="14D92D81" w14:textId="77777777" w:rsidR="00065DC9" w:rsidRPr="00112B32" w:rsidRDefault="00000000">
      <w:pPr>
        <w:pStyle w:val="ListBullet"/>
        <w:spacing w:after="40" w:line="247" w:lineRule="auto"/>
        <w:ind w:hanging="202"/>
        <w:rPr>
          <w:rFonts w:ascii="Arial" w:hAnsi="Arial" w:cs="Arial"/>
          <w:sz w:val="22"/>
          <w:szCs w:val="22"/>
        </w:rPr>
      </w:pPr>
      <w:r w:rsidRPr="00112B32">
        <w:rPr>
          <w:rFonts w:ascii="Arial" w:hAnsi="Arial" w:cs="Arial"/>
          <w:color w:val="000000"/>
          <w:sz w:val="22"/>
          <w:szCs w:val="22"/>
        </w:rPr>
        <w:t>average call duration in seconds</w:t>
      </w:r>
    </w:p>
    <w:p w14:paraId="6AB361D3" w14:textId="77777777" w:rsidR="00065DC9" w:rsidRPr="00112B32" w:rsidRDefault="00000000">
      <w:pPr>
        <w:pStyle w:val="ListBullet"/>
        <w:spacing w:after="40" w:line="247" w:lineRule="auto"/>
        <w:ind w:hanging="202"/>
        <w:rPr>
          <w:rFonts w:ascii="Arial" w:hAnsi="Arial" w:cs="Arial"/>
          <w:sz w:val="22"/>
          <w:szCs w:val="22"/>
        </w:rPr>
      </w:pPr>
      <w:r w:rsidRPr="00112B32">
        <w:rPr>
          <w:rFonts w:ascii="Arial" w:hAnsi="Arial" w:cs="Arial"/>
          <w:color w:val="000000"/>
          <w:sz w:val="22"/>
          <w:szCs w:val="22"/>
        </w:rPr>
        <w:t>whether the customer ever made a purchase during a call</w:t>
      </w:r>
    </w:p>
    <w:p w14:paraId="7EBCC76F" w14:textId="77777777" w:rsidR="00065DC9" w:rsidRPr="00112B32" w:rsidRDefault="00000000">
      <w:pPr>
        <w:pStyle w:val="ListBullet"/>
        <w:spacing w:after="40" w:line="247" w:lineRule="auto"/>
        <w:ind w:hanging="202"/>
        <w:rPr>
          <w:rFonts w:ascii="Arial" w:hAnsi="Arial" w:cs="Arial"/>
          <w:sz w:val="22"/>
          <w:szCs w:val="22"/>
        </w:rPr>
      </w:pPr>
      <w:r w:rsidRPr="00112B32">
        <w:rPr>
          <w:rFonts w:ascii="Arial" w:hAnsi="Arial" w:cs="Arial"/>
          <w:color w:val="000000"/>
          <w:sz w:val="22"/>
          <w:szCs w:val="22"/>
        </w:rPr>
        <w:t>the handling team for the most recent call</w:t>
      </w:r>
    </w:p>
    <w:p w14:paraId="2B3BE583" w14:textId="77777777" w:rsidR="00065DC9" w:rsidRPr="00112B32" w:rsidRDefault="00000000">
      <w:pPr>
        <w:pStyle w:val="ListBullet"/>
        <w:spacing w:after="40" w:line="247" w:lineRule="auto"/>
        <w:ind w:hanging="202"/>
        <w:rPr>
          <w:rFonts w:ascii="Arial" w:hAnsi="Arial" w:cs="Arial"/>
          <w:sz w:val="22"/>
          <w:szCs w:val="22"/>
        </w:rPr>
      </w:pPr>
      <w:r w:rsidRPr="00112B32">
        <w:rPr>
          <w:rFonts w:ascii="Arial" w:hAnsi="Arial" w:cs="Arial"/>
          <w:color w:val="000000"/>
          <w:sz w:val="22"/>
          <w:szCs w:val="22"/>
        </w:rPr>
        <w:t xml:space="preserve">the </w:t>
      </w:r>
      <w:proofErr w:type="gramStart"/>
      <w:r w:rsidRPr="00112B32">
        <w:rPr>
          <w:rFonts w:ascii="Arial" w:hAnsi="Arial" w:cs="Arial"/>
          <w:color w:val="000000"/>
          <w:sz w:val="22"/>
          <w:szCs w:val="22"/>
        </w:rPr>
        <w:t>agent</w:t>
      </w:r>
      <w:proofErr w:type="gramEnd"/>
      <w:r w:rsidRPr="00112B32">
        <w:rPr>
          <w:rFonts w:ascii="Arial" w:hAnsi="Arial" w:cs="Arial"/>
          <w:color w:val="000000"/>
          <w:sz w:val="22"/>
          <w:szCs w:val="22"/>
        </w:rPr>
        <w:t xml:space="preserve"> name and internal team for the most recent call</w:t>
      </w:r>
    </w:p>
    <w:p w14:paraId="3B5504AB" w14:textId="77777777" w:rsidR="00112B32" w:rsidRPr="00112B32" w:rsidRDefault="00112B32">
      <w:pPr>
        <w:rPr>
          <w:rFonts w:ascii="Arial" w:eastAsiaTheme="majorEastAsia" w:hAnsi="Arial" w:cs="Arial"/>
          <w:b/>
          <w:color w:val="000000"/>
          <w:spacing w:val="5"/>
          <w:kern w:val="28"/>
          <w:sz w:val="28"/>
          <w:szCs w:val="44"/>
        </w:rPr>
      </w:pPr>
      <w:r w:rsidRPr="00112B32">
        <w:rPr>
          <w:rFonts w:ascii="Arial" w:hAnsi="Arial" w:cs="Arial"/>
          <w:b/>
          <w:sz w:val="28"/>
          <w:szCs w:val="44"/>
        </w:rPr>
        <w:br w:type="page"/>
      </w:r>
    </w:p>
    <w:p w14:paraId="6E8DD498" w14:textId="5896115E" w:rsidR="005C1F7B" w:rsidRPr="005C1F7B" w:rsidRDefault="00000000" w:rsidP="005C1F7B">
      <w:pPr>
        <w:pStyle w:val="Title"/>
        <w:spacing w:after="40"/>
        <w:rPr>
          <w:rFonts w:ascii="Arial" w:hAnsi="Arial" w:cs="Arial"/>
          <w:b/>
          <w:sz w:val="28"/>
          <w:szCs w:val="44"/>
        </w:rPr>
      </w:pPr>
      <w:r w:rsidRPr="00112B32">
        <w:rPr>
          <w:rFonts w:ascii="Arial" w:hAnsi="Arial" w:cs="Arial"/>
          <w:b/>
          <w:sz w:val="28"/>
          <w:szCs w:val="44"/>
        </w:rPr>
        <w:lastRenderedPageBreak/>
        <w:t>Answer Key</w:t>
      </w:r>
    </w:p>
    <w:p w14:paraId="65BAFD52" w14:textId="10252B01" w:rsidR="005C1F7B" w:rsidRPr="005C1F7B" w:rsidRDefault="005C1F7B" w:rsidP="005C1F7B">
      <w:pPr>
        <w:pStyle w:val="Title"/>
        <w:spacing w:after="40"/>
        <w:rPr>
          <w:rFonts w:ascii="Arial" w:hAnsi="Arial" w:cs="Arial"/>
          <w:bCs/>
          <w:sz w:val="28"/>
          <w:szCs w:val="28"/>
        </w:rPr>
      </w:pPr>
      <w:r w:rsidRPr="005C1F7B">
        <w:rPr>
          <w:rFonts w:ascii="Arial" w:hAnsi="Arial" w:cs="Arial"/>
          <w:bCs/>
          <w:sz w:val="28"/>
          <w:szCs w:val="28"/>
        </w:rPr>
        <w:t>Call Centre Data Manipulation Exercise</w:t>
      </w:r>
    </w:p>
    <w:p w14:paraId="1431DFCA" w14:textId="77777777" w:rsidR="00065DC9" w:rsidRPr="00112B32" w:rsidRDefault="00000000">
      <w:pPr>
        <w:spacing w:before="140" w:after="80"/>
        <w:rPr>
          <w:rFonts w:ascii="Arial" w:hAnsi="Arial" w:cs="Arial"/>
        </w:rPr>
      </w:pPr>
      <w:r w:rsidRPr="00112B32">
        <w:rPr>
          <w:rFonts w:ascii="Arial" w:hAnsi="Arial" w:cs="Arial"/>
          <w:b/>
          <w:color w:val="000000"/>
          <w:sz w:val="22"/>
        </w:rPr>
        <w:t>Expected approach</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45"/>
        <w:gridCol w:w="7891"/>
      </w:tblGrid>
      <w:tr w:rsidR="00065DC9" w:rsidRPr="00112B32" w14:paraId="37C879C4" w14:textId="77777777">
        <w:trPr>
          <w:tblHeader/>
          <w:jc w:val="center"/>
        </w:trPr>
        <w:tc>
          <w:tcPr>
            <w:tcW w:w="2045" w:type="dxa"/>
            <w:shd w:val="clear" w:color="auto" w:fill="18324A"/>
            <w:tcMar>
              <w:top w:w="70" w:type="dxa"/>
              <w:left w:w="90" w:type="dxa"/>
              <w:bottom w:w="70" w:type="dxa"/>
              <w:right w:w="90" w:type="dxa"/>
            </w:tcMar>
            <w:vAlign w:val="center"/>
          </w:tcPr>
          <w:p w14:paraId="5862FDCE" w14:textId="77777777" w:rsidR="00065DC9" w:rsidRPr="00112B32" w:rsidRDefault="00000000">
            <w:pPr>
              <w:jc w:val="center"/>
              <w:rPr>
                <w:rFonts w:ascii="Arial" w:hAnsi="Arial" w:cs="Arial"/>
                <w:sz w:val="18"/>
                <w:szCs w:val="18"/>
              </w:rPr>
            </w:pPr>
            <w:r w:rsidRPr="00112B32">
              <w:rPr>
                <w:rFonts w:ascii="Arial" w:hAnsi="Arial" w:cs="Arial"/>
                <w:b/>
                <w:color w:val="FFFFFF"/>
                <w:sz w:val="18"/>
                <w:szCs w:val="18"/>
              </w:rPr>
              <w:t>Metric</w:t>
            </w:r>
          </w:p>
        </w:tc>
        <w:tc>
          <w:tcPr>
            <w:tcW w:w="7891" w:type="dxa"/>
            <w:shd w:val="clear" w:color="auto" w:fill="18324A"/>
            <w:tcMar>
              <w:top w:w="70" w:type="dxa"/>
              <w:left w:w="90" w:type="dxa"/>
              <w:bottom w:w="70" w:type="dxa"/>
              <w:right w:w="90" w:type="dxa"/>
            </w:tcMar>
            <w:vAlign w:val="center"/>
          </w:tcPr>
          <w:p w14:paraId="68AFB53B" w14:textId="77777777" w:rsidR="00065DC9" w:rsidRPr="00112B32" w:rsidRDefault="00000000">
            <w:pPr>
              <w:jc w:val="center"/>
              <w:rPr>
                <w:rFonts w:ascii="Arial" w:hAnsi="Arial" w:cs="Arial"/>
                <w:sz w:val="18"/>
                <w:szCs w:val="18"/>
              </w:rPr>
            </w:pPr>
            <w:r w:rsidRPr="00112B32">
              <w:rPr>
                <w:rFonts w:ascii="Arial" w:hAnsi="Arial" w:cs="Arial"/>
                <w:b/>
                <w:color w:val="FFFFFF"/>
                <w:sz w:val="18"/>
                <w:szCs w:val="18"/>
              </w:rPr>
              <w:t>Expected reasoning</w:t>
            </w:r>
          </w:p>
        </w:tc>
      </w:tr>
      <w:tr w:rsidR="00065DC9" w:rsidRPr="00112B32" w14:paraId="47DF7B3E" w14:textId="77777777">
        <w:trPr>
          <w:jc w:val="center"/>
        </w:trPr>
        <w:tc>
          <w:tcPr>
            <w:tcW w:w="2045" w:type="dxa"/>
            <w:tcMar>
              <w:top w:w="70" w:type="dxa"/>
              <w:left w:w="90" w:type="dxa"/>
              <w:bottom w:w="70" w:type="dxa"/>
              <w:right w:w="90" w:type="dxa"/>
            </w:tcMar>
            <w:vAlign w:val="center"/>
          </w:tcPr>
          <w:p w14:paraId="20F42C2C" w14:textId="77777777" w:rsidR="00065DC9" w:rsidRPr="00112B32" w:rsidRDefault="00000000">
            <w:pPr>
              <w:jc w:val="center"/>
              <w:rPr>
                <w:rFonts w:ascii="Arial" w:hAnsi="Arial" w:cs="Arial"/>
                <w:sz w:val="18"/>
                <w:szCs w:val="18"/>
              </w:rPr>
            </w:pPr>
            <w:r w:rsidRPr="00112B32">
              <w:rPr>
                <w:rFonts w:ascii="Arial" w:hAnsi="Arial" w:cs="Arial"/>
                <w:color w:val="000000"/>
                <w:sz w:val="18"/>
                <w:szCs w:val="18"/>
              </w:rPr>
              <w:t>Total calls</w:t>
            </w:r>
          </w:p>
        </w:tc>
        <w:tc>
          <w:tcPr>
            <w:tcW w:w="7891" w:type="dxa"/>
            <w:tcMar>
              <w:top w:w="70" w:type="dxa"/>
              <w:left w:w="90" w:type="dxa"/>
              <w:bottom w:w="70" w:type="dxa"/>
              <w:right w:w="90" w:type="dxa"/>
            </w:tcMar>
            <w:vAlign w:val="center"/>
          </w:tcPr>
          <w:p w14:paraId="524F50E6" w14:textId="4F6B41F5" w:rsidR="00065DC9" w:rsidRPr="00112B32" w:rsidRDefault="00000000">
            <w:pPr>
              <w:rPr>
                <w:rFonts w:ascii="Arial" w:hAnsi="Arial" w:cs="Arial"/>
                <w:sz w:val="18"/>
                <w:szCs w:val="18"/>
              </w:rPr>
            </w:pPr>
            <w:proofErr w:type="gramStart"/>
            <w:r w:rsidRPr="00112B32">
              <w:rPr>
                <w:rFonts w:ascii="Arial" w:hAnsi="Arial" w:cs="Arial"/>
                <w:color w:val="000000"/>
                <w:sz w:val="18"/>
                <w:szCs w:val="18"/>
              </w:rPr>
              <w:t>COUNT(</w:t>
            </w:r>
            <w:proofErr w:type="gramEnd"/>
            <w:r w:rsidR="00BB50F5" w:rsidRPr="00112B32">
              <w:rPr>
                <w:rFonts w:ascii="Arial" w:hAnsi="Arial" w:cs="Arial"/>
                <w:color w:val="000000"/>
                <w:sz w:val="18"/>
                <w:szCs w:val="18"/>
              </w:rPr>
              <w:t xml:space="preserve">DISTINCT </w:t>
            </w:r>
            <w:r w:rsidRPr="00112B32">
              <w:rPr>
                <w:rFonts w:ascii="Arial" w:hAnsi="Arial" w:cs="Arial"/>
                <w:color w:val="000000"/>
                <w:sz w:val="18"/>
                <w:szCs w:val="18"/>
              </w:rPr>
              <w:t>call_id) grouped by customer_id</w:t>
            </w:r>
          </w:p>
        </w:tc>
      </w:tr>
      <w:tr w:rsidR="00065DC9" w:rsidRPr="00112B32" w14:paraId="35B82087" w14:textId="77777777">
        <w:trPr>
          <w:jc w:val="center"/>
        </w:trPr>
        <w:tc>
          <w:tcPr>
            <w:tcW w:w="2045" w:type="dxa"/>
            <w:shd w:val="clear" w:color="auto" w:fill="F5F7F8"/>
            <w:tcMar>
              <w:top w:w="70" w:type="dxa"/>
              <w:left w:w="90" w:type="dxa"/>
              <w:bottom w:w="70" w:type="dxa"/>
              <w:right w:w="90" w:type="dxa"/>
            </w:tcMar>
            <w:vAlign w:val="center"/>
          </w:tcPr>
          <w:p w14:paraId="6387E4BE" w14:textId="77777777" w:rsidR="00065DC9" w:rsidRPr="00112B32" w:rsidRDefault="00000000">
            <w:pPr>
              <w:jc w:val="center"/>
              <w:rPr>
                <w:rFonts w:ascii="Arial" w:hAnsi="Arial" w:cs="Arial"/>
                <w:sz w:val="18"/>
                <w:szCs w:val="18"/>
              </w:rPr>
            </w:pPr>
            <w:r w:rsidRPr="00112B32">
              <w:rPr>
                <w:rFonts w:ascii="Arial" w:hAnsi="Arial" w:cs="Arial"/>
                <w:color w:val="000000"/>
                <w:sz w:val="18"/>
                <w:szCs w:val="18"/>
              </w:rPr>
              <w:t>Average duration</w:t>
            </w:r>
          </w:p>
        </w:tc>
        <w:tc>
          <w:tcPr>
            <w:tcW w:w="7891" w:type="dxa"/>
            <w:shd w:val="clear" w:color="auto" w:fill="F5F7F8"/>
            <w:tcMar>
              <w:top w:w="70" w:type="dxa"/>
              <w:left w:w="90" w:type="dxa"/>
              <w:bottom w:w="70" w:type="dxa"/>
              <w:right w:w="90" w:type="dxa"/>
            </w:tcMar>
            <w:vAlign w:val="center"/>
          </w:tcPr>
          <w:p w14:paraId="6F5F4A73" w14:textId="77777777" w:rsidR="00065DC9" w:rsidRPr="00112B32" w:rsidRDefault="00000000">
            <w:pPr>
              <w:rPr>
                <w:rFonts w:ascii="Arial" w:hAnsi="Arial" w:cs="Arial"/>
                <w:sz w:val="18"/>
                <w:szCs w:val="18"/>
              </w:rPr>
            </w:pPr>
            <w:proofErr w:type="gramStart"/>
            <w:r w:rsidRPr="00112B32">
              <w:rPr>
                <w:rFonts w:ascii="Arial" w:hAnsi="Arial" w:cs="Arial"/>
                <w:color w:val="000000"/>
                <w:sz w:val="18"/>
                <w:szCs w:val="18"/>
              </w:rPr>
              <w:t>AVG(</w:t>
            </w:r>
            <w:proofErr w:type="gramEnd"/>
            <w:r w:rsidRPr="00112B32">
              <w:rPr>
                <w:rFonts w:ascii="Arial" w:hAnsi="Arial" w:cs="Arial"/>
                <w:color w:val="000000"/>
                <w:sz w:val="18"/>
                <w:szCs w:val="18"/>
              </w:rPr>
              <w:t>duration_sec) grouped by customer_id</w:t>
            </w:r>
          </w:p>
        </w:tc>
      </w:tr>
      <w:tr w:rsidR="00065DC9" w:rsidRPr="00112B32" w14:paraId="127BFA4A" w14:textId="77777777">
        <w:trPr>
          <w:jc w:val="center"/>
        </w:trPr>
        <w:tc>
          <w:tcPr>
            <w:tcW w:w="2045" w:type="dxa"/>
            <w:tcMar>
              <w:top w:w="70" w:type="dxa"/>
              <w:left w:w="90" w:type="dxa"/>
              <w:bottom w:w="70" w:type="dxa"/>
              <w:right w:w="90" w:type="dxa"/>
            </w:tcMar>
            <w:vAlign w:val="center"/>
          </w:tcPr>
          <w:p w14:paraId="73C4B388" w14:textId="77777777" w:rsidR="00065DC9" w:rsidRPr="00112B32" w:rsidRDefault="00000000">
            <w:pPr>
              <w:jc w:val="center"/>
              <w:rPr>
                <w:rFonts w:ascii="Arial" w:hAnsi="Arial" w:cs="Arial"/>
                <w:sz w:val="18"/>
                <w:szCs w:val="18"/>
              </w:rPr>
            </w:pPr>
            <w:r w:rsidRPr="00112B32">
              <w:rPr>
                <w:rFonts w:ascii="Arial" w:hAnsi="Arial" w:cs="Arial"/>
                <w:color w:val="000000"/>
                <w:sz w:val="18"/>
                <w:szCs w:val="18"/>
              </w:rPr>
              <w:t>Ever purchased</w:t>
            </w:r>
          </w:p>
        </w:tc>
        <w:tc>
          <w:tcPr>
            <w:tcW w:w="7891" w:type="dxa"/>
            <w:tcMar>
              <w:top w:w="70" w:type="dxa"/>
              <w:left w:w="90" w:type="dxa"/>
              <w:bottom w:w="70" w:type="dxa"/>
              <w:right w:w="90" w:type="dxa"/>
            </w:tcMar>
            <w:vAlign w:val="center"/>
          </w:tcPr>
          <w:p w14:paraId="5C28561A" w14:textId="77777777" w:rsidR="00065DC9" w:rsidRPr="00112B32" w:rsidRDefault="00000000">
            <w:pPr>
              <w:rPr>
                <w:rFonts w:ascii="Arial" w:hAnsi="Arial" w:cs="Arial"/>
                <w:sz w:val="18"/>
                <w:szCs w:val="18"/>
              </w:rPr>
            </w:pPr>
            <w:proofErr w:type="gramStart"/>
            <w:r w:rsidRPr="00112B32">
              <w:rPr>
                <w:rFonts w:ascii="Arial" w:hAnsi="Arial" w:cs="Arial"/>
                <w:color w:val="000000"/>
                <w:sz w:val="18"/>
                <w:szCs w:val="18"/>
              </w:rPr>
              <w:t>MAX(</w:t>
            </w:r>
            <w:proofErr w:type="gramEnd"/>
            <w:r w:rsidRPr="00112B32">
              <w:rPr>
                <w:rFonts w:ascii="Arial" w:hAnsi="Arial" w:cs="Arial"/>
                <w:color w:val="000000"/>
                <w:sz w:val="18"/>
                <w:szCs w:val="18"/>
              </w:rPr>
              <w:t>sale_flag) when the field is reliably coded 0 or 1</w:t>
            </w:r>
          </w:p>
        </w:tc>
      </w:tr>
      <w:tr w:rsidR="00065DC9" w:rsidRPr="00112B32" w14:paraId="3BB8ADEA" w14:textId="77777777">
        <w:trPr>
          <w:jc w:val="center"/>
        </w:trPr>
        <w:tc>
          <w:tcPr>
            <w:tcW w:w="2045" w:type="dxa"/>
            <w:shd w:val="clear" w:color="auto" w:fill="F5F7F8"/>
            <w:tcMar>
              <w:top w:w="70" w:type="dxa"/>
              <w:left w:w="90" w:type="dxa"/>
              <w:bottom w:w="70" w:type="dxa"/>
              <w:right w:w="90" w:type="dxa"/>
            </w:tcMar>
            <w:vAlign w:val="center"/>
          </w:tcPr>
          <w:p w14:paraId="393DB05D" w14:textId="77777777" w:rsidR="00065DC9" w:rsidRPr="00112B32" w:rsidRDefault="00000000">
            <w:pPr>
              <w:jc w:val="center"/>
              <w:rPr>
                <w:rFonts w:ascii="Arial" w:hAnsi="Arial" w:cs="Arial"/>
                <w:sz w:val="18"/>
                <w:szCs w:val="18"/>
              </w:rPr>
            </w:pPr>
            <w:r w:rsidRPr="00112B32">
              <w:rPr>
                <w:rFonts w:ascii="Arial" w:hAnsi="Arial" w:cs="Arial"/>
                <w:color w:val="000000"/>
                <w:sz w:val="18"/>
                <w:szCs w:val="18"/>
              </w:rPr>
              <w:t>Most recent call</w:t>
            </w:r>
          </w:p>
        </w:tc>
        <w:tc>
          <w:tcPr>
            <w:tcW w:w="7891" w:type="dxa"/>
            <w:shd w:val="clear" w:color="auto" w:fill="F5F7F8"/>
            <w:tcMar>
              <w:top w:w="70" w:type="dxa"/>
              <w:left w:w="90" w:type="dxa"/>
              <w:bottom w:w="70" w:type="dxa"/>
              <w:right w:w="90" w:type="dxa"/>
            </w:tcMar>
            <w:vAlign w:val="center"/>
          </w:tcPr>
          <w:p w14:paraId="0EA3C491" w14:textId="77777777" w:rsidR="00065DC9" w:rsidRPr="00112B32" w:rsidRDefault="00000000">
            <w:pPr>
              <w:rPr>
                <w:rFonts w:ascii="Arial" w:hAnsi="Arial" w:cs="Arial"/>
                <w:sz w:val="18"/>
                <w:szCs w:val="18"/>
              </w:rPr>
            </w:pPr>
            <w:r w:rsidRPr="00112B32">
              <w:rPr>
                <w:rFonts w:ascii="Arial" w:hAnsi="Arial" w:cs="Arial"/>
                <w:color w:val="000000"/>
                <w:sz w:val="18"/>
                <w:szCs w:val="18"/>
              </w:rPr>
              <w:t>ROW_NUMBER within each customer ordered by call_time descending; use call_id as a tie breaker</w:t>
            </w:r>
          </w:p>
        </w:tc>
      </w:tr>
      <w:tr w:rsidR="00065DC9" w:rsidRPr="00112B32" w14:paraId="3F690E32" w14:textId="77777777">
        <w:trPr>
          <w:jc w:val="center"/>
        </w:trPr>
        <w:tc>
          <w:tcPr>
            <w:tcW w:w="2045" w:type="dxa"/>
            <w:tcMar>
              <w:top w:w="70" w:type="dxa"/>
              <w:left w:w="90" w:type="dxa"/>
              <w:bottom w:w="70" w:type="dxa"/>
              <w:right w:w="90" w:type="dxa"/>
            </w:tcMar>
            <w:vAlign w:val="center"/>
          </w:tcPr>
          <w:p w14:paraId="36F4CF89" w14:textId="77777777" w:rsidR="00065DC9" w:rsidRPr="00112B32" w:rsidRDefault="00000000">
            <w:pPr>
              <w:jc w:val="center"/>
              <w:rPr>
                <w:rFonts w:ascii="Arial" w:hAnsi="Arial" w:cs="Arial"/>
                <w:sz w:val="18"/>
                <w:szCs w:val="18"/>
              </w:rPr>
            </w:pPr>
            <w:r w:rsidRPr="00112B32">
              <w:rPr>
                <w:rFonts w:ascii="Arial" w:hAnsi="Arial" w:cs="Arial"/>
                <w:color w:val="000000"/>
                <w:sz w:val="18"/>
                <w:szCs w:val="18"/>
              </w:rPr>
              <w:t>Recent attributes</w:t>
            </w:r>
          </w:p>
        </w:tc>
        <w:tc>
          <w:tcPr>
            <w:tcW w:w="7891" w:type="dxa"/>
            <w:tcMar>
              <w:top w:w="70" w:type="dxa"/>
              <w:left w:w="90" w:type="dxa"/>
              <w:bottom w:w="70" w:type="dxa"/>
              <w:right w:w="90" w:type="dxa"/>
            </w:tcMar>
            <w:vAlign w:val="center"/>
          </w:tcPr>
          <w:p w14:paraId="68CA9954" w14:textId="77777777" w:rsidR="00065DC9" w:rsidRPr="00112B32" w:rsidRDefault="00000000">
            <w:pPr>
              <w:rPr>
                <w:rFonts w:ascii="Arial" w:hAnsi="Arial" w:cs="Arial"/>
                <w:sz w:val="18"/>
                <w:szCs w:val="18"/>
              </w:rPr>
            </w:pPr>
            <w:r w:rsidRPr="00112B32">
              <w:rPr>
                <w:rFonts w:ascii="Arial" w:hAnsi="Arial" w:cs="Arial"/>
                <w:color w:val="000000"/>
                <w:sz w:val="18"/>
                <w:szCs w:val="18"/>
              </w:rPr>
              <w:t>Take handling_team and agent_id from the same row where row number equals 1</w:t>
            </w:r>
          </w:p>
        </w:tc>
      </w:tr>
      <w:tr w:rsidR="00065DC9" w:rsidRPr="00112B32" w14:paraId="5297664E" w14:textId="77777777">
        <w:trPr>
          <w:jc w:val="center"/>
        </w:trPr>
        <w:tc>
          <w:tcPr>
            <w:tcW w:w="2045" w:type="dxa"/>
            <w:shd w:val="clear" w:color="auto" w:fill="F5F7F8"/>
            <w:tcMar>
              <w:top w:w="70" w:type="dxa"/>
              <w:left w:w="90" w:type="dxa"/>
              <w:bottom w:w="70" w:type="dxa"/>
              <w:right w:w="90" w:type="dxa"/>
            </w:tcMar>
            <w:vAlign w:val="center"/>
          </w:tcPr>
          <w:p w14:paraId="3C527678" w14:textId="77777777" w:rsidR="00065DC9" w:rsidRPr="00112B32" w:rsidRDefault="00000000">
            <w:pPr>
              <w:jc w:val="center"/>
              <w:rPr>
                <w:rFonts w:ascii="Arial" w:hAnsi="Arial" w:cs="Arial"/>
                <w:sz w:val="18"/>
                <w:szCs w:val="18"/>
              </w:rPr>
            </w:pPr>
            <w:r w:rsidRPr="00112B32">
              <w:rPr>
                <w:rFonts w:ascii="Arial" w:hAnsi="Arial" w:cs="Arial"/>
                <w:color w:val="000000"/>
                <w:sz w:val="18"/>
                <w:szCs w:val="18"/>
              </w:rPr>
              <w:t>Agent details</w:t>
            </w:r>
          </w:p>
        </w:tc>
        <w:tc>
          <w:tcPr>
            <w:tcW w:w="7891" w:type="dxa"/>
            <w:shd w:val="clear" w:color="auto" w:fill="F5F7F8"/>
            <w:tcMar>
              <w:top w:w="70" w:type="dxa"/>
              <w:left w:w="90" w:type="dxa"/>
              <w:bottom w:w="70" w:type="dxa"/>
              <w:right w:w="90" w:type="dxa"/>
            </w:tcMar>
            <w:vAlign w:val="center"/>
          </w:tcPr>
          <w:p w14:paraId="4297BF6C" w14:textId="77777777" w:rsidR="00065DC9" w:rsidRPr="00112B32" w:rsidRDefault="00000000">
            <w:pPr>
              <w:rPr>
                <w:rFonts w:ascii="Arial" w:hAnsi="Arial" w:cs="Arial"/>
                <w:sz w:val="18"/>
                <w:szCs w:val="18"/>
              </w:rPr>
            </w:pPr>
            <w:r w:rsidRPr="00112B32">
              <w:rPr>
                <w:rFonts w:ascii="Arial" w:hAnsi="Arial" w:cs="Arial"/>
                <w:color w:val="000000"/>
                <w:sz w:val="18"/>
                <w:szCs w:val="18"/>
              </w:rPr>
              <w:t>Join the selected agent_id to agents; a LEFT JOIN preserves all customers</w:t>
            </w:r>
          </w:p>
        </w:tc>
      </w:tr>
    </w:tbl>
    <w:p w14:paraId="153C9089" w14:textId="77777777" w:rsidR="00065DC9" w:rsidRPr="00112B32" w:rsidRDefault="00000000">
      <w:pPr>
        <w:spacing w:before="140" w:after="80"/>
        <w:rPr>
          <w:rFonts w:ascii="Arial" w:hAnsi="Arial" w:cs="Arial"/>
        </w:rPr>
      </w:pPr>
      <w:r w:rsidRPr="00112B32">
        <w:rPr>
          <w:rFonts w:ascii="Arial" w:hAnsi="Arial" w:cs="Arial"/>
          <w:b/>
          <w:color w:val="000000"/>
          <w:sz w:val="22"/>
        </w:rPr>
        <w:t>Example SQL</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080"/>
      </w:tblGrid>
      <w:tr w:rsidR="00065DC9" w:rsidRPr="00112B32" w14:paraId="3946105C" w14:textId="77777777">
        <w:trPr>
          <w:jc w:val="center"/>
        </w:trPr>
        <w:tc>
          <w:tcPr>
            <w:tcW w:w="10080" w:type="dxa"/>
            <w:shd w:val="clear" w:color="auto" w:fill="F5F7F8"/>
            <w:tcMar>
              <w:top w:w="95" w:type="dxa"/>
              <w:left w:w="120" w:type="dxa"/>
              <w:bottom w:w="95" w:type="dxa"/>
              <w:right w:w="120" w:type="dxa"/>
            </w:tcMar>
          </w:tcPr>
          <w:p w14:paraId="712E230F" w14:textId="77777777" w:rsidR="00112B32" w:rsidRDefault="00000000">
            <w:pPr>
              <w:spacing w:line="211" w:lineRule="auto"/>
              <w:rPr>
                <w:rFonts w:ascii="Arial" w:hAnsi="Arial" w:cs="Arial"/>
                <w:color w:val="1F497D" w:themeColor="text2"/>
                <w:sz w:val="18"/>
                <w:szCs w:val="18"/>
              </w:rPr>
            </w:pPr>
            <w:r w:rsidRPr="00112B32">
              <w:rPr>
                <w:rFonts w:ascii="Arial" w:hAnsi="Arial" w:cs="Arial"/>
                <w:color w:val="000000"/>
                <w:sz w:val="18"/>
                <w:szCs w:val="18"/>
              </w:rPr>
              <w:t>WITH ranked_calls AS (</w:t>
            </w:r>
            <w:r w:rsidRPr="00112B32">
              <w:rPr>
                <w:rFonts w:ascii="Arial" w:hAnsi="Arial" w:cs="Arial"/>
                <w:sz w:val="18"/>
                <w:szCs w:val="18"/>
              </w:rPr>
              <w:br/>
            </w:r>
            <w:r w:rsidRPr="00112B32">
              <w:rPr>
                <w:rFonts w:ascii="Arial" w:hAnsi="Arial" w:cs="Arial"/>
                <w:color w:val="000000"/>
                <w:sz w:val="18"/>
                <w:szCs w:val="18"/>
              </w:rPr>
              <w:t xml:space="preserve">    </w:t>
            </w:r>
            <w:r w:rsidRPr="00112B32">
              <w:rPr>
                <w:rFonts w:ascii="Arial" w:hAnsi="Arial" w:cs="Arial"/>
                <w:color w:val="1F497D" w:themeColor="text2"/>
                <w:sz w:val="18"/>
                <w:szCs w:val="18"/>
              </w:rPr>
              <w:t>SELECT</w:t>
            </w:r>
          </w:p>
          <w:p w14:paraId="6F6EA807" w14:textId="56F4CD5A" w:rsidR="00112B32" w:rsidRDefault="00112B32">
            <w:pPr>
              <w:spacing w:line="211" w:lineRule="auto"/>
              <w:rPr>
                <w:rFonts w:ascii="Arial" w:hAnsi="Arial" w:cs="Arial"/>
                <w:color w:val="1F497D" w:themeColor="text2"/>
                <w:sz w:val="18"/>
                <w:szCs w:val="18"/>
              </w:rPr>
            </w:pPr>
            <w:r>
              <w:rPr>
                <w:rFonts w:ascii="Arial" w:hAnsi="Arial" w:cs="Arial"/>
                <w:color w:val="1F497D" w:themeColor="text2"/>
                <w:sz w:val="18"/>
                <w:szCs w:val="18"/>
              </w:rPr>
              <w:t xml:space="preserve">           </w:t>
            </w:r>
            <w:r w:rsidR="00000000" w:rsidRPr="00112B32">
              <w:rPr>
                <w:rFonts w:ascii="Arial" w:hAnsi="Arial" w:cs="Arial"/>
                <w:color w:val="1F497D" w:themeColor="text2"/>
                <w:sz w:val="18"/>
                <w:szCs w:val="18"/>
              </w:rPr>
              <w:t>c.*,</w:t>
            </w:r>
            <w:r w:rsidR="00000000" w:rsidRPr="00112B32">
              <w:rPr>
                <w:rFonts w:ascii="Arial" w:hAnsi="Arial" w:cs="Arial"/>
                <w:color w:val="1F497D" w:themeColor="text2"/>
                <w:sz w:val="18"/>
                <w:szCs w:val="18"/>
              </w:rPr>
              <w:br/>
              <w:t xml:space="preserve">           ROW_</w:t>
            </w:r>
            <w:proofErr w:type="gramStart"/>
            <w:r w:rsidR="00000000" w:rsidRPr="00112B32">
              <w:rPr>
                <w:rFonts w:ascii="Arial" w:hAnsi="Arial" w:cs="Arial"/>
                <w:color w:val="1F497D" w:themeColor="text2"/>
                <w:sz w:val="18"/>
                <w:szCs w:val="18"/>
              </w:rPr>
              <w:t>NUMBER(</w:t>
            </w:r>
            <w:proofErr w:type="gramEnd"/>
            <w:r w:rsidR="00000000" w:rsidRPr="00112B32">
              <w:rPr>
                <w:rFonts w:ascii="Arial" w:hAnsi="Arial" w:cs="Arial"/>
                <w:color w:val="1F497D" w:themeColor="text2"/>
                <w:sz w:val="18"/>
                <w:szCs w:val="18"/>
              </w:rPr>
              <w:t>) OVER (PARTITION BY customer_id</w:t>
            </w:r>
            <w:r>
              <w:rPr>
                <w:rFonts w:ascii="Arial" w:hAnsi="Arial" w:cs="Arial"/>
                <w:color w:val="1F497D" w:themeColor="text2"/>
                <w:sz w:val="18"/>
                <w:szCs w:val="18"/>
              </w:rPr>
              <w:t xml:space="preserve"> </w:t>
            </w:r>
            <w:r w:rsidR="00000000" w:rsidRPr="00112B32">
              <w:rPr>
                <w:rFonts w:ascii="Arial" w:hAnsi="Arial" w:cs="Arial"/>
                <w:color w:val="1F497D" w:themeColor="text2"/>
                <w:sz w:val="18"/>
                <w:szCs w:val="18"/>
              </w:rPr>
              <w:t>ORDER BY call_time DESC) AS rn</w:t>
            </w:r>
            <w:r w:rsidR="00000000" w:rsidRPr="00112B32">
              <w:rPr>
                <w:rFonts w:ascii="Arial" w:hAnsi="Arial" w:cs="Arial"/>
                <w:color w:val="1F497D" w:themeColor="text2"/>
                <w:sz w:val="18"/>
                <w:szCs w:val="18"/>
              </w:rPr>
              <w:br/>
              <w:t xml:space="preserve">    FROM calls c</w:t>
            </w:r>
            <w:r w:rsidR="00000000" w:rsidRPr="00112B32">
              <w:rPr>
                <w:rFonts w:ascii="Arial" w:hAnsi="Arial" w:cs="Arial"/>
                <w:sz w:val="18"/>
                <w:szCs w:val="18"/>
              </w:rPr>
              <w:br/>
            </w:r>
            <w:r w:rsidR="00000000" w:rsidRPr="00112B32">
              <w:rPr>
                <w:rFonts w:ascii="Arial" w:hAnsi="Arial" w:cs="Arial"/>
                <w:color w:val="000000"/>
                <w:sz w:val="18"/>
                <w:szCs w:val="18"/>
              </w:rPr>
              <w:t>),</w:t>
            </w:r>
            <w:r w:rsidR="00000000" w:rsidRPr="00112B32">
              <w:rPr>
                <w:rFonts w:ascii="Arial" w:hAnsi="Arial" w:cs="Arial"/>
                <w:sz w:val="18"/>
                <w:szCs w:val="18"/>
              </w:rPr>
              <w:br/>
            </w:r>
            <w:r w:rsidR="00000000" w:rsidRPr="00112B32">
              <w:rPr>
                <w:rFonts w:ascii="Arial" w:hAnsi="Arial" w:cs="Arial"/>
                <w:color w:val="000000"/>
                <w:sz w:val="18"/>
                <w:szCs w:val="18"/>
              </w:rPr>
              <w:t>customer_summary AS (</w:t>
            </w:r>
            <w:r w:rsidR="00000000" w:rsidRPr="00112B32">
              <w:rPr>
                <w:rFonts w:ascii="Arial" w:hAnsi="Arial" w:cs="Arial"/>
                <w:sz w:val="18"/>
                <w:szCs w:val="18"/>
              </w:rPr>
              <w:br/>
            </w:r>
            <w:r w:rsidR="00000000" w:rsidRPr="00112B32">
              <w:rPr>
                <w:rFonts w:ascii="Arial" w:hAnsi="Arial" w:cs="Arial"/>
                <w:color w:val="000000"/>
                <w:sz w:val="18"/>
                <w:szCs w:val="18"/>
              </w:rPr>
              <w:t xml:space="preserve">    </w:t>
            </w:r>
            <w:r w:rsidR="00000000" w:rsidRPr="00112B32">
              <w:rPr>
                <w:rFonts w:ascii="Arial" w:hAnsi="Arial" w:cs="Arial"/>
                <w:color w:val="1F497D" w:themeColor="text2"/>
                <w:sz w:val="18"/>
                <w:szCs w:val="18"/>
              </w:rPr>
              <w:t>SELECT</w:t>
            </w:r>
          </w:p>
          <w:p w14:paraId="04E6C5F6" w14:textId="15525A1A" w:rsidR="00BB50F5" w:rsidRPr="00112B32" w:rsidRDefault="00112B32">
            <w:pPr>
              <w:spacing w:line="211" w:lineRule="auto"/>
              <w:rPr>
                <w:rFonts w:ascii="Arial" w:hAnsi="Arial" w:cs="Arial"/>
                <w:color w:val="000000"/>
                <w:sz w:val="18"/>
                <w:szCs w:val="18"/>
              </w:rPr>
            </w:pPr>
            <w:r>
              <w:rPr>
                <w:rFonts w:ascii="Arial" w:hAnsi="Arial" w:cs="Arial"/>
                <w:color w:val="1F497D" w:themeColor="text2"/>
                <w:sz w:val="18"/>
                <w:szCs w:val="18"/>
              </w:rPr>
              <w:t xml:space="preserve">           </w:t>
            </w:r>
            <w:r w:rsidR="00000000" w:rsidRPr="00112B32">
              <w:rPr>
                <w:rFonts w:ascii="Arial" w:hAnsi="Arial" w:cs="Arial"/>
                <w:color w:val="1F497D" w:themeColor="text2"/>
                <w:sz w:val="18"/>
                <w:szCs w:val="18"/>
              </w:rPr>
              <w:t>customer_id,</w:t>
            </w:r>
            <w:r w:rsidR="00000000" w:rsidRPr="00112B32">
              <w:rPr>
                <w:rFonts w:ascii="Arial" w:hAnsi="Arial" w:cs="Arial"/>
                <w:color w:val="1F497D" w:themeColor="text2"/>
                <w:sz w:val="18"/>
                <w:szCs w:val="18"/>
              </w:rPr>
              <w:br/>
              <w:t xml:space="preserve">           </w:t>
            </w:r>
            <w:proofErr w:type="gramStart"/>
            <w:r w:rsidR="00000000" w:rsidRPr="00112B32">
              <w:rPr>
                <w:rFonts w:ascii="Arial" w:hAnsi="Arial" w:cs="Arial"/>
                <w:color w:val="1F497D" w:themeColor="text2"/>
                <w:sz w:val="18"/>
                <w:szCs w:val="18"/>
              </w:rPr>
              <w:t>COUNT(</w:t>
            </w:r>
            <w:proofErr w:type="gramEnd"/>
            <w:r w:rsidR="00000000" w:rsidRPr="00112B32">
              <w:rPr>
                <w:rFonts w:ascii="Arial" w:hAnsi="Arial" w:cs="Arial"/>
                <w:color w:val="1F497D" w:themeColor="text2"/>
                <w:sz w:val="18"/>
                <w:szCs w:val="18"/>
              </w:rPr>
              <w:t>call_id) AS total_calls,</w:t>
            </w:r>
            <w:r w:rsidR="00000000" w:rsidRPr="00112B32">
              <w:rPr>
                <w:rFonts w:ascii="Arial" w:hAnsi="Arial" w:cs="Arial"/>
                <w:color w:val="1F497D" w:themeColor="text2"/>
                <w:sz w:val="18"/>
                <w:szCs w:val="18"/>
              </w:rPr>
              <w:br/>
              <w:t xml:space="preserve">           </w:t>
            </w:r>
            <w:proofErr w:type="gramStart"/>
            <w:r w:rsidR="00000000" w:rsidRPr="00112B32">
              <w:rPr>
                <w:rFonts w:ascii="Arial" w:hAnsi="Arial" w:cs="Arial"/>
                <w:color w:val="1F497D" w:themeColor="text2"/>
                <w:sz w:val="18"/>
                <w:szCs w:val="18"/>
              </w:rPr>
              <w:t>AVG(</w:t>
            </w:r>
            <w:proofErr w:type="gramEnd"/>
            <w:r w:rsidR="00000000" w:rsidRPr="00112B32">
              <w:rPr>
                <w:rFonts w:ascii="Arial" w:hAnsi="Arial" w:cs="Arial"/>
                <w:color w:val="1F497D" w:themeColor="text2"/>
                <w:sz w:val="18"/>
                <w:szCs w:val="18"/>
              </w:rPr>
              <w:t>duration_sec) AS avg_duration_sec,</w:t>
            </w:r>
            <w:r w:rsidR="00000000" w:rsidRPr="00112B32">
              <w:rPr>
                <w:rFonts w:ascii="Arial" w:hAnsi="Arial" w:cs="Arial"/>
                <w:color w:val="1F497D" w:themeColor="text2"/>
                <w:sz w:val="18"/>
                <w:szCs w:val="18"/>
              </w:rPr>
              <w:br/>
              <w:t xml:space="preserve">           </w:t>
            </w:r>
            <w:proofErr w:type="gramStart"/>
            <w:r w:rsidR="00000000" w:rsidRPr="00112B32">
              <w:rPr>
                <w:rFonts w:ascii="Arial" w:hAnsi="Arial" w:cs="Arial"/>
                <w:color w:val="1F497D" w:themeColor="text2"/>
                <w:sz w:val="18"/>
                <w:szCs w:val="18"/>
              </w:rPr>
              <w:t>MAX(</w:t>
            </w:r>
            <w:proofErr w:type="gramEnd"/>
            <w:r w:rsidR="00000000" w:rsidRPr="00112B32">
              <w:rPr>
                <w:rFonts w:ascii="Arial" w:hAnsi="Arial" w:cs="Arial"/>
                <w:color w:val="1F497D" w:themeColor="text2"/>
                <w:sz w:val="18"/>
                <w:szCs w:val="18"/>
              </w:rPr>
              <w:t>sale_flag) AS ever_purchased</w:t>
            </w:r>
            <w:r w:rsidR="00000000" w:rsidRPr="00112B32">
              <w:rPr>
                <w:rFonts w:ascii="Arial" w:hAnsi="Arial" w:cs="Arial"/>
                <w:color w:val="1F497D" w:themeColor="text2"/>
                <w:sz w:val="18"/>
                <w:szCs w:val="18"/>
              </w:rPr>
              <w:br/>
              <w:t xml:space="preserve">    FROM calls</w:t>
            </w:r>
            <w:r w:rsidR="00000000" w:rsidRPr="00112B32">
              <w:rPr>
                <w:rFonts w:ascii="Arial" w:hAnsi="Arial" w:cs="Arial"/>
                <w:color w:val="1F497D" w:themeColor="text2"/>
                <w:sz w:val="18"/>
                <w:szCs w:val="18"/>
              </w:rPr>
              <w:br/>
              <w:t xml:space="preserve">    GROUP BY customer_id</w:t>
            </w:r>
            <w:r w:rsidR="00000000" w:rsidRPr="00112B32">
              <w:rPr>
                <w:rFonts w:ascii="Arial" w:hAnsi="Arial" w:cs="Arial"/>
                <w:sz w:val="18"/>
                <w:szCs w:val="18"/>
              </w:rPr>
              <w:br/>
            </w:r>
            <w:r w:rsidR="00000000" w:rsidRPr="00112B32">
              <w:rPr>
                <w:rFonts w:ascii="Arial" w:hAnsi="Arial" w:cs="Arial"/>
                <w:color w:val="000000"/>
                <w:sz w:val="18"/>
                <w:szCs w:val="18"/>
              </w:rPr>
              <w:t>)</w:t>
            </w:r>
            <w:r w:rsidR="00000000" w:rsidRPr="00112B32">
              <w:rPr>
                <w:rFonts w:ascii="Arial" w:hAnsi="Arial" w:cs="Arial"/>
                <w:sz w:val="18"/>
                <w:szCs w:val="18"/>
              </w:rPr>
              <w:br/>
            </w:r>
            <w:r w:rsidR="00000000" w:rsidRPr="00112B32">
              <w:rPr>
                <w:rFonts w:ascii="Arial" w:hAnsi="Arial" w:cs="Arial"/>
                <w:color w:val="000000"/>
                <w:sz w:val="18"/>
                <w:szCs w:val="18"/>
              </w:rPr>
              <w:t>SELECT</w:t>
            </w:r>
          </w:p>
          <w:p w14:paraId="4F819536" w14:textId="52C16AC8" w:rsidR="00065DC9" w:rsidRPr="00112B32" w:rsidRDefault="00BB50F5">
            <w:pPr>
              <w:spacing w:line="211" w:lineRule="auto"/>
              <w:rPr>
                <w:rFonts w:ascii="Arial" w:hAnsi="Arial" w:cs="Arial"/>
                <w:sz w:val="22"/>
                <w:szCs w:val="22"/>
              </w:rPr>
            </w:pPr>
            <w:r w:rsidRPr="00112B32">
              <w:rPr>
                <w:rFonts w:ascii="Arial" w:hAnsi="Arial" w:cs="Arial"/>
                <w:color w:val="000000"/>
                <w:sz w:val="18"/>
                <w:szCs w:val="18"/>
              </w:rPr>
              <w:t xml:space="preserve">       </w:t>
            </w:r>
            <w:r w:rsidR="00000000" w:rsidRPr="00112B32">
              <w:rPr>
                <w:rFonts w:ascii="Arial" w:hAnsi="Arial" w:cs="Arial"/>
                <w:color w:val="000000"/>
                <w:sz w:val="18"/>
                <w:szCs w:val="18"/>
              </w:rPr>
              <w:t>s.customer_id, s.total_calls, s.avg_duration_sec,</w:t>
            </w:r>
            <w:r w:rsidR="00000000" w:rsidRPr="00112B32">
              <w:rPr>
                <w:rFonts w:ascii="Arial" w:hAnsi="Arial" w:cs="Arial"/>
                <w:sz w:val="18"/>
                <w:szCs w:val="18"/>
              </w:rPr>
              <w:br/>
            </w:r>
            <w:r w:rsidR="00000000" w:rsidRPr="00112B32">
              <w:rPr>
                <w:rFonts w:ascii="Arial" w:hAnsi="Arial" w:cs="Arial"/>
                <w:color w:val="000000"/>
                <w:sz w:val="18"/>
                <w:szCs w:val="18"/>
              </w:rPr>
              <w:t xml:space="preserve">       s.ever_purchased, r.handling_team AS most_recent_handling_team,</w:t>
            </w:r>
            <w:r w:rsidR="00000000" w:rsidRPr="00112B32">
              <w:rPr>
                <w:rFonts w:ascii="Arial" w:hAnsi="Arial" w:cs="Arial"/>
                <w:sz w:val="18"/>
                <w:szCs w:val="18"/>
              </w:rPr>
              <w:br/>
            </w:r>
            <w:r w:rsidR="00000000" w:rsidRPr="00112B32">
              <w:rPr>
                <w:rFonts w:ascii="Arial" w:hAnsi="Arial" w:cs="Arial"/>
                <w:color w:val="000000"/>
                <w:sz w:val="18"/>
                <w:szCs w:val="18"/>
              </w:rPr>
              <w:t xml:space="preserve">       a.agent_name AS most_recent_agent, a.team AS most_recent_agent_team</w:t>
            </w:r>
            <w:r w:rsidR="00000000" w:rsidRPr="00112B32">
              <w:rPr>
                <w:rFonts w:ascii="Arial" w:hAnsi="Arial" w:cs="Arial"/>
                <w:sz w:val="18"/>
                <w:szCs w:val="18"/>
              </w:rPr>
              <w:br/>
            </w:r>
            <w:r w:rsidR="00000000" w:rsidRPr="00112B32">
              <w:rPr>
                <w:rFonts w:ascii="Arial" w:hAnsi="Arial" w:cs="Arial"/>
                <w:color w:val="000000"/>
                <w:sz w:val="18"/>
                <w:szCs w:val="18"/>
              </w:rPr>
              <w:t>FROM customer_summary s</w:t>
            </w:r>
            <w:r w:rsidR="00000000" w:rsidRPr="00112B32">
              <w:rPr>
                <w:rFonts w:ascii="Arial" w:hAnsi="Arial" w:cs="Arial"/>
                <w:sz w:val="18"/>
                <w:szCs w:val="18"/>
              </w:rPr>
              <w:br/>
            </w:r>
            <w:r w:rsidR="00000000" w:rsidRPr="00112B32">
              <w:rPr>
                <w:rFonts w:ascii="Arial" w:hAnsi="Arial" w:cs="Arial"/>
                <w:color w:val="000000"/>
                <w:sz w:val="18"/>
                <w:szCs w:val="18"/>
              </w:rPr>
              <w:t>LEFT JOIN ranked_calls r ON s.customer_id = r.customer_id AND r.rn = 1</w:t>
            </w:r>
            <w:r w:rsidR="00000000" w:rsidRPr="00112B32">
              <w:rPr>
                <w:rFonts w:ascii="Arial" w:hAnsi="Arial" w:cs="Arial"/>
                <w:sz w:val="18"/>
                <w:szCs w:val="18"/>
              </w:rPr>
              <w:br/>
            </w:r>
            <w:r w:rsidR="00000000" w:rsidRPr="00112B32">
              <w:rPr>
                <w:rFonts w:ascii="Arial" w:hAnsi="Arial" w:cs="Arial"/>
                <w:color w:val="000000"/>
                <w:sz w:val="18"/>
                <w:szCs w:val="18"/>
              </w:rPr>
              <w:t>LEFT JOIN agents a ON r.agent_id = a.agent_id;</w:t>
            </w:r>
          </w:p>
        </w:tc>
      </w:tr>
    </w:tbl>
    <w:p w14:paraId="4FEE67CC" w14:textId="77777777" w:rsidR="00065DC9" w:rsidRPr="00112B32" w:rsidRDefault="00000000">
      <w:pPr>
        <w:spacing w:before="140" w:after="80"/>
        <w:rPr>
          <w:rFonts w:ascii="Arial" w:hAnsi="Arial" w:cs="Arial"/>
        </w:rPr>
      </w:pPr>
      <w:r w:rsidRPr="00112B32">
        <w:rPr>
          <w:rFonts w:ascii="Arial" w:hAnsi="Arial" w:cs="Arial"/>
          <w:b/>
          <w:color w:val="000000"/>
          <w:sz w:val="22"/>
        </w:rPr>
        <w:t>Expected output</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80"/>
        <w:gridCol w:w="893"/>
        <w:gridCol w:w="1296"/>
        <w:gridCol w:w="1123"/>
        <w:gridCol w:w="1757"/>
        <w:gridCol w:w="1181"/>
        <w:gridCol w:w="1080"/>
      </w:tblGrid>
      <w:tr w:rsidR="00065DC9" w:rsidRPr="00112B32" w14:paraId="04077292" w14:textId="77777777">
        <w:trPr>
          <w:tblHeader/>
          <w:jc w:val="center"/>
        </w:trPr>
        <w:tc>
          <w:tcPr>
            <w:tcW w:w="1080" w:type="dxa"/>
            <w:shd w:val="clear" w:color="auto" w:fill="18324A"/>
            <w:tcMar>
              <w:top w:w="70" w:type="dxa"/>
              <w:left w:w="90" w:type="dxa"/>
              <w:bottom w:w="70" w:type="dxa"/>
              <w:right w:w="90" w:type="dxa"/>
            </w:tcMar>
            <w:vAlign w:val="center"/>
          </w:tcPr>
          <w:p w14:paraId="0810D6CD" w14:textId="77777777" w:rsidR="00065DC9" w:rsidRPr="00112B32" w:rsidRDefault="00000000">
            <w:pPr>
              <w:jc w:val="center"/>
              <w:rPr>
                <w:rFonts w:ascii="Arial" w:hAnsi="Arial" w:cs="Arial"/>
                <w:sz w:val="18"/>
                <w:szCs w:val="18"/>
              </w:rPr>
            </w:pPr>
            <w:r w:rsidRPr="00112B32">
              <w:rPr>
                <w:rFonts w:ascii="Arial" w:hAnsi="Arial" w:cs="Arial"/>
                <w:b/>
                <w:color w:val="FFFFFF"/>
                <w:sz w:val="18"/>
                <w:szCs w:val="18"/>
              </w:rPr>
              <w:t>customer_id</w:t>
            </w:r>
          </w:p>
        </w:tc>
        <w:tc>
          <w:tcPr>
            <w:tcW w:w="893" w:type="dxa"/>
            <w:shd w:val="clear" w:color="auto" w:fill="18324A"/>
            <w:tcMar>
              <w:top w:w="70" w:type="dxa"/>
              <w:left w:w="90" w:type="dxa"/>
              <w:bottom w:w="70" w:type="dxa"/>
              <w:right w:w="90" w:type="dxa"/>
            </w:tcMar>
            <w:vAlign w:val="center"/>
          </w:tcPr>
          <w:p w14:paraId="090D3A36" w14:textId="77777777" w:rsidR="00065DC9" w:rsidRPr="00112B32" w:rsidRDefault="00000000">
            <w:pPr>
              <w:jc w:val="center"/>
              <w:rPr>
                <w:rFonts w:ascii="Arial" w:hAnsi="Arial" w:cs="Arial"/>
                <w:sz w:val="18"/>
                <w:szCs w:val="18"/>
              </w:rPr>
            </w:pPr>
            <w:r w:rsidRPr="00112B32">
              <w:rPr>
                <w:rFonts w:ascii="Arial" w:hAnsi="Arial" w:cs="Arial"/>
                <w:b/>
                <w:color w:val="FFFFFF"/>
                <w:sz w:val="18"/>
                <w:szCs w:val="18"/>
              </w:rPr>
              <w:t>total_calls</w:t>
            </w:r>
          </w:p>
        </w:tc>
        <w:tc>
          <w:tcPr>
            <w:tcW w:w="1296" w:type="dxa"/>
            <w:shd w:val="clear" w:color="auto" w:fill="18324A"/>
            <w:tcMar>
              <w:top w:w="70" w:type="dxa"/>
              <w:left w:w="90" w:type="dxa"/>
              <w:bottom w:w="70" w:type="dxa"/>
              <w:right w:w="90" w:type="dxa"/>
            </w:tcMar>
            <w:vAlign w:val="center"/>
          </w:tcPr>
          <w:p w14:paraId="5B7EE4E2" w14:textId="77777777" w:rsidR="00065DC9" w:rsidRPr="00112B32" w:rsidRDefault="00000000">
            <w:pPr>
              <w:jc w:val="center"/>
              <w:rPr>
                <w:rFonts w:ascii="Arial" w:hAnsi="Arial" w:cs="Arial"/>
                <w:sz w:val="18"/>
                <w:szCs w:val="18"/>
              </w:rPr>
            </w:pPr>
            <w:r w:rsidRPr="00112B32">
              <w:rPr>
                <w:rFonts w:ascii="Arial" w:hAnsi="Arial" w:cs="Arial"/>
                <w:b/>
                <w:color w:val="FFFFFF"/>
                <w:sz w:val="18"/>
                <w:szCs w:val="18"/>
              </w:rPr>
              <w:t>avg_duration_sec</w:t>
            </w:r>
          </w:p>
        </w:tc>
        <w:tc>
          <w:tcPr>
            <w:tcW w:w="1123" w:type="dxa"/>
            <w:shd w:val="clear" w:color="auto" w:fill="18324A"/>
            <w:tcMar>
              <w:top w:w="70" w:type="dxa"/>
              <w:left w:w="90" w:type="dxa"/>
              <w:bottom w:w="70" w:type="dxa"/>
              <w:right w:w="90" w:type="dxa"/>
            </w:tcMar>
            <w:vAlign w:val="center"/>
          </w:tcPr>
          <w:p w14:paraId="2E1FA5F1" w14:textId="77777777" w:rsidR="00065DC9" w:rsidRPr="00112B32" w:rsidRDefault="00000000">
            <w:pPr>
              <w:jc w:val="center"/>
              <w:rPr>
                <w:rFonts w:ascii="Arial" w:hAnsi="Arial" w:cs="Arial"/>
                <w:sz w:val="18"/>
                <w:szCs w:val="18"/>
              </w:rPr>
            </w:pPr>
            <w:r w:rsidRPr="00112B32">
              <w:rPr>
                <w:rFonts w:ascii="Arial" w:hAnsi="Arial" w:cs="Arial"/>
                <w:b/>
                <w:color w:val="FFFFFF"/>
                <w:sz w:val="18"/>
                <w:szCs w:val="18"/>
              </w:rPr>
              <w:t>ever_purchased</w:t>
            </w:r>
          </w:p>
        </w:tc>
        <w:tc>
          <w:tcPr>
            <w:tcW w:w="1757" w:type="dxa"/>
            <w:shd w:val="clear" w:color="auto" w:fill="18324A"/>
            <w:tcMar>
              <w:top w:w="70" w:type="dxa"/>
              <w:left w:w="90" w:type="dxa"/>
              <w:bottom w:w="70" w:type="dxa"/>
              <w:right w:w="90" w:type="dxa"/>
            </w:tcMar>
            <w:vAlign w:val="center"/>
          </w:tcPr>
          <w:p w14:paraId="0F2DE15A" w14:textId="77777777" w:rsidR="00065DC9" w:rsidRPr="00112B32" w:rsidRDefault="00000000">
            <w:pPr>
              <w:jc w:val="center"/>
              <w:rPr>
                <w:rFonts w:ascii="Arial" w:hAnsi="Arial" w:cs="Arial"/>
                <w:sz w:val="18"/>
                <w:szCs w:val="18"/>
              </w:rPr>
            </w:pPr>
            <w:r w:rsidRPr="00112B32">
              <w:rPr>
                <w:rFonts w:ascii="Arial" w:hAnsi="Arial" w:cs="Arial"/>
                <w:b/>
                <w:color w:val="FFFFFF"/>
                <w:sz w:val="18"/>
                <w:szCs w:val="18"/>
              </w:rPr>
              <w:t>recent_handling_team</w:t>
            </w:r>
          </w:p>
        </w:tc>
        <w:tc>
          <w:tcPr>
            <w:tcW w:w="1181" w:type="dxa"/>
            <w:shd w:val="clear" w:color="auto" w:fill="18324A"/>
            <w:tcMar>
              <w:top w:w="70" w:type="dxa"/>
              <w:left w:w="90" w:type="dxa"/>
              <w:bottom w:w="70" w:type="dxa"/>
              <w:right w:w="90" w:type="dxa"/>
            </w:tcMar>
            <w:vAlign w:val="center"/>
          </w:tcPr>
          <w:p w14:paraId="6E2AE227" w14:textId="77777777" w:rsidR="00065DC9" w:rsidRPr="00112B32" w:rsidRDefault="00000000">
            <w:pPr>
              <w:jc w:val="center"/>
              <w:rPr>
                <w:rFonts w:ascii="Arial" w:hAnsi="Arial" w:cs="Arial"/>
                <w:sz w:val="18"/>
                <w:szCs w:val="18"/>
              </w:rPr>
            </w:pPr>
            <w:r w:rsidRPr="00112B32">
              <w:rPr>
                <w:rFonts w:ascii="Arial" w:hAnsi="Arial" w:cs="Arial"/>
                <w:b/>
                <w:color w:val="FFFFFF"/>
                <w:sz w:val="18"/>
                <w:szCs w:val="18"/>
              </w:rPr>
              <w:t>recent_agent</w:t>
            </w:r>
          </w:p>
        </w:tc>
        <w:tc>
          <w:tcPr>
            <w:tcW w:w="1080" w:type="dxa"/>
            <w:shd w:val="clear" w:color="auto" w:fill="18324A"/>
            <w:tcMar>
              <w:top w:w="70" w:type="dxa"/>
              <w:left w:w="90" w:type="dxa"/>
              <w:bottom w:w="70" w:type="dxa"/>
              <w:right w:w="90" w:type="dxa"/>
            </w:tcMar>
            <w:vAlign w:val="center"/>
          </w:tcPr>
          <w:p w14:paraId="7E32F5AA" w14:textId="77777777" w:rsidR="00065DC9" w:rsidRPr="00112B32" w:rsidRDefault="00000000">
            <w:pPr>
              <w:jc w:val="center"/>
              <w:rPr>
                <w:rFonts w:ascii="Arial" w:hAnsi="Arial" w:cs="Arial"/>
                <w:sz w:val="18"/>
                <w:szCs w:val="18"/>
              </w:rPr>
            </w:pPr>
            <w:r w:rsidRPr="00112B32">
              <w:rPr>
                <w:rFonts w:ascii="Arial" w:hAnsi="Arial" w:cs="Arial"/>
                <w:b/>
                <w:color w:val="FFFFFF"/>
                <w:sz w:val="18"/>
                <w:szCs w:val="18"/>
              </w:rPr>
              <w:t>agent_team</w:t>
            </w:r>
          </w:p>
        </w:tc>
      </w:tr>
      <w:tr w:rsidR="00065DC9" w:rsidRPr="00112B32" w14:paraId="60B91689" w14:textId="77777777">
        <w:trPr>
          <w:jc w:val="center"/>
        </w:trPr>
        <w:tc>
          <w:tcPr>
            <w:tcW w:w="1080" w:type="dxa"/>
            <w:tcMar>
              <w:top w:w="70" w:type="dxa"/>
              <w:left w:w="90" w:type="dxa"/>
              <w:bottom w:w="70" w:type="dxa"/>
              <w:right w:w="90" w:type="dxa"/>
            </w:tcMar>
            <w:vAlign w:val="center"/>
          </w:tcPr>
          <w:p w14:paraId="2CC30F9A" w14:textId="77777777" w:rsidR="00065DC9" w:rsidRPr="00112B32" w:rsidRDefault="00000000">
            <w:pPr>
              <w:jc w:val="center"/>
              <w:rPr>
                <w:rFonts w:ascii="Arial" w:hAnsi="Arial" w:cs="Arial"/>
                <w:sz w:val="18"/>
                <w:szCs w:val="18"/>
              </w:rPr>
            </w:pPr>
            <w:r w:rsidRPr="00112B32">
              <w:rPr>
                <w:rFonts w:ascii="Arial" w:hAnsi="Arial" w:cs="Arial"/>
                <w:color w:val="000000"/>
                <w:sz w:val="18"/>
                <w:szCs w:val="18"/>
              </w:rPr>
              <w:t>C001</w:t>
            </w:r>
          </w:p>
        </w:tc>
        <w:tc>
          <w:tcPr>
            <w:tcW w:w="893" w:type="dxa"/>
            <w:tcMar>
              <w:top w:w="70" w:type="dxa"/>
              <w:left w:w="90" w:type="dxa"/>
              <w:bottom w:w="70" w:type="dxa"/>
              <w:right w:w="90" w:type="dxa"/>
            </w:tcMar>
            <w:vAlign w:val="center"/>
          </w:tcPr>
          <w:p w14:paraId="523A4223" w14:textId="77777777" w:rsidR="00065DC9" w:rsidRPr="00112B32" w:rsidRDefault="00000000">
            <w:pPr>
              <w:rPr>
                <w:rFonts w:ascii="Arial" w:hAnsi="Arial" w:cs="Arial"/>
                <w:sz w:val="18"/>
                <w:szCs w:val="18"/>
              </w:rPr>
            </w:pPr>
            <w:r w:rsidRPr="00112B32">
              <w:rPr>
                <w:rFonts w:ascii="Arial" w:hAnsi="Arial" w:cs="Arial"/>
                <w:color w:val="000000"/>
                <w:sz w:val="18"/>
                <w:szCs w:val="18"/>
              </w:rPr>
              <w:t>2</w:t>
            </w:r>
          </w:p>
        </w:tc>
        <w:tc>
          <w:tcPr>
            <w:tcW w:w="1296" w:type="dxa"/>
            <w:tcMar>
              <w:top w:w="70" w:type="dxa"/>
              <w:left w:w="90" w:type="dxa"/>
              <w:bottom w:w="70" w:type="dxa"/>
              <w:right w:w="90" w:type="dxa"/>
            </w:tcMar>
            <w:vAlign w:val="center"/>
          </w:tcPr>
          <w:p w14:paraId="20082597" w14:textId="77777777" w:rsidR="00065DC9" w:rsidRPr="00112B32" w:rsidRDefault="00000000">
            <w:pPr>
              <w:jc w:val="center"/>
              <w:rPr>
                <w:rFonts w:ascii="Arial" w:hAnsi="Arial" w:cs="Arial"/>
                <w:sz w:val="18"/>
                <w:szCs w:val="18"/>
              </w:rPr>
            </w:pPr>
            <w:r w:rsidRPr="00112B32">
              <w:rPr>
                <w:rFonts w:ascii="Arial" w:hAnsi="Arial" w:cs="Arial"/>
                <w:color w:val="000000"/>
                <w:sz w:val="18"/>
                <w:szCs w:val="18"/>
              </w:rPr>
              <w:t>360</w:t>
            </w:r>
          </w:p>
        </w:tc>
        <w:tc>
          <w:tcPr>
            <w:tcW w:w="1123" w:type="dxa"/>
            <w:tcMar>
              <w:top w:w="70" w:type="dxa"/>
              <w:left w:w="90" w:type="dxa"/>
              <w:bottom w:w="70" w:type="dxa"/>
              <w:right w:w="90" w:type="dxa"/>
            </w:tcMar>
            <w:vAlign w:val="center"/>
          </w:tcPr>
          <w:p w14:paraId="7396C268" w14:textId="77777777" w:rsidR="00065DC9" w:rsidRPr="00112B32" w:rsidRDefault="00000000">
            <w:pPr>
              <w:rPr>
                <w:rFonts w:ascii="Arial" w:hAnsi="Arial" w:cs="Arial"/>
                <w:sz w:val="18"/>
                <w:szCs w:val="18"/>
              </w:rPr>
            </w:pPr>
            <w:r w:rsidRPr="00112B32">
              <w:rPr>
                <w:rFonts w:ascii="Arial" w:hAnsi="Arial" w:cs="Arial"/>
                <w:color w:val="000000"/>
                <w:sz w:val="18"/>
                <w:szCs w:val="18"/>
              </w:rPr>
              <w:t>1</w:t>
            </w:r>
          </w:p>
        </w:tc>
        <w:tc>
          <w:tcPr>
            <w:tcW w:w="1757" w:type="dxa"/>
            <w:tcMar>
              <w:top w:w="70" w:type="dxa"/>
              <w:left w:w="90" w:type="dxa"/>
              <w:bottom w:w="70" w:type="dxa"/>
              <w:right w:w="90" w:type="dxa"/>
            </w:tcMar>
            <w:vAlign w:val="center"/>
          </w:tcPr>
          <w:p w14:paraId="79AD0497" w14:textId="77777777" w:rsidR="00065DC9" w:rsidRPr="00112B32" w:rsidRDefault="00000000">
            <w:pPr>
              <w:jc w:val="center"/>
              <w:rPr>
                <w:rFonts w:ascii="Arial" w:hAnsi="Arial" w:cs="Arial"/>
                <w:sz w:val="18"/>
                <w:szCs w:val="18"/>
              </w:rPr>
            </w:pPr>
            <w:r w:rsidRPr="00112B32">
              <w:rPr>
                <w:rFonts w:ascii="Arial" w:hAnsi="Arial" w:cs="Arial"/>
                <w:color w:val="000000"/>
                <w:sz w:val="18"/>
                <w:szCs w:val="18"/>
              </w:rPr>
              <w:t>Credit Card</w:t>
            </w:r>
          </w:p>
        </w:tc>
        <w:tc>
          <w:tcPr>
            <w:tcW w:w="1181" w:type="dxa"/>
            <w:tcMar>
              <w:top w:w="70" w:type="dxa"/>
              <w:left w:w="90" w:type="dxa"/>
              <w:bottom w:w="70" w:type="dxa"/>
              <w:right w:w="90" w:type="dxa"/>
            </w:tcMar>
            <w:vAlign w:val="center"/>
          </w:tcPr>
          <w:p w14:paraId="7D961BF3" w14:textId="77777777" w:rsidR="00065DC9" w:rsidRPr="00112B32" w:rsidRDefault="00000000">
            <w:pPr>
              <w:rPr>
                <w:rFonts w:ascii="Arial" w:hAnsi="Arial" w:cs="Arial"/>
                <w:sz w:val="18"/>
                <w:szCs w:val="18"/>
              </w:rPr>
            </w:pPr>
            <w:r w:rsidRPr="00112B32">
              <w:rPr>
                <w:rFonts w:ascii="Arial" w:hAnsi="Arial" w:cs="Arial"/>
                <w:color w:val="000000"/>
                <w:sz w:val="18"/>
                <w:szCs w:val="18"/>
              </w:rPr>
              <w:t>Bob</w:t>
            </w:r>
          </w:p>
        </w:tc>
        <w:tc>
          <w:tcPr>
            <w:tcW w:w="1080" w:type="dxa"/>
            <w:tcMar>
              <w:top w:w="70" w:type="dxa"/>
              <w:left w:w="90" w:type="dxa"/>
              <w:bottom w:w="70" w:type="dxa"/>
              <w:right w:w="90" w:type="dxa"/>
            </w:tcMar>
            <w:vAlign w:val="center"/>
          </w:tcPr>
          <w:p w14:paraId="02BB264D" w14:textId="77777777" w:rsidR="00065DC9" w:rsidRPr="00112B32" w:rsidRDefault="00000000">
            <w:pPr>
              <w:jc w:val="center"/>
              <w:rPr>
                <w:rFonts w:ascii="Arial" w:hAnsi="Arial" w:cs="Arial"/>
                <w:sz w:val="18"/>
                <w:szCs w:val="18"/>
              </w:rPr>
            </w:pPr>
            <w:r w:rsidRPr="00112B32">
              <w:rPr>
                <w:rFonts w:ascii="Arial" w:hAnsi="Arial" w:cs="Arial"/>
                <w:color w:val="000000"/>
                <w:sz w:val="18"/>
                <w:szCs w:val="18"/>
              </w:rPr>
              <w:t>Team A</w:t>
            </w:r>
          </w:p>
        </w:tc>
      </w:tr>
      <w:tr w:rsidR="00065DC9" w:rsidRPr="00112B32" w14:paraId="0247209E" w14:textId="77777777">
        <w:trPr>
          <w:jc w:val="center"/>
        </w:trPr>
        <w:tc>
          <w:tcPr>
            <w:tcW w:w="1080" w:type="dxa"/>
            <w:shd w:val="clear" w:color="auto" w:fill="F5F7F8"/>
            <w:tcMar>
              <w:top w:w="70" w:type="dxa"/>
              <w:left w:w="90" w:type="dxa"/>
              <w:bottom w:w="70" w:type="dxa"/>
              <w:right w:w="90" w:type="dxa"/>
            </w:tcMar>
            <w:vAlign w:val="center"/>
          </w:tcPr>
          <w:p w14:paraId="37A27950" w14:textId="77777777" w:rsidR="00065DC9" w:rsidRPr="00112B32" w:rsidRDefault="00000000">
            <w:pPr>
              <w:jc w:val="center"/>
              <w:rPr>
                <w:rFonts w:ascii="Arial" w:hAnsi="Arial" w:cs="Arial"/>
                <w:sz w:val="18"/>
                <w:szCs w:val="18"/>
              </w:rPr>
            </w:pPr>
            <w:r w:rsidRPr="00112B32">
              <w:rPr>
                <w:rFonts w:ascii="Arial" w:hAnsi="Arial" w:cs="Arial"/>
                <w:color w:val="000000"/>
                <w:sz w:val="18"/>
                <w:szCs w:val="18"/>
              </w:rPr>
              <w:t>C002</w:t>
            </w:r>
          </w:p>
        </w:tc>
        <w:tc>
          <w:tcPr>
            <w:tcW w:w="893" w:type="dxa"/>
            <w:shd w:val="clear" w:color="auto" w:fill="F5F7F8"/>
            <w:tcMar>
              <w:top w:w="70" w:type="dxa"/>
              <w:left w:w="90" w:type="dxa"/>
              <w:bottom w:w="70" w:type="dxa"/>
              <w:right w:w="90" w:type="dxa"/>
            </w:tcMar>
            <w:vAlign w:val="center"/>
          </w:tcPr>
          <w:p w14:paraId="6F14BFFC" w14:textId="77777777" w:rsidR="00065DC9" w:rsidRPr="00112B32" w:rsidRDefault="00000000">
            <w:pPr>
              <w:rPr>
                <w:rFonts w:ascii="Arial" w:hAnsi="Arial" w:cs="Arial"/>
                <w:sz w:val="18"/>
                <w:szCs w:val="18"/>
              </w:rPr>
            </w:pPr>
            <w:r w:rsidRPr="00112B32">
              <w:rPr>
                <w:rFonts w:ascii="Arial" w:hAnsi="Arial" w:cs="Arial"/>
                <w:color w:val="000000"/>
                <w:sz w:val="18"/>
                <w:szCs w:val="18"/>
              </w:rPr>
              <w:t>3</w:t>
            </w:r>
          </w:p>
        </w:tc>
        <w:tc>
          <w:tcPr>
            <w:tcW w:w="1296" w:type="dxa"/>
            <w:shd w:val="clear" w:color="auto" w:fill="F5F7F8"/>
            <w:tcMar>
              <w:top w:w="70" w:type="dxa"/>
              <w:left w:w="90" w:type="dxa"/>
              <w:bottom w:w="70" w:type="dxa"/>
              <w:right w:w="90" w:type="dxa"/>
            </w:tcMar>
            <w:vAlign w:val="center"/>
          </w:tcPr>
          <w:p w14:paraId="0A162328" w14:textId="77777777" w:rsidR="00065DC9" w:rsidRPr="00112B32" w:rsidRDefault="00000000">
            <w:pPr>
              <w:jc w:val="center"/>
              <w:rPr>
                <w:rFonts w:ascii="Arial" w:hAnsi="Arial" w:cs="Arial"/>
                <w:sz w:val="18"/>
                <w:szCs w:val="18"/>
              </w:rPr>
            </w:pPr>
            <w:r w:rsidRPr="00112B32">
              <w:rPr>
                <w:rFonts w:ascii="Arial" w:hAnsi="Arial" w:cs="Arial"/>
                <w:color w:val="000000"/>
                <w:sz w:val="18"/>
                <w:szCs w:val="18"/>
              </w:rPr>
              <w:t>260</w:t>
            </w:r>
          </w:p>
        </w:tc>
        <w:tc>
          <w:tcPr>
            <w:tcW w:w="1123" w:type="dxa"/>
            <w:shd w:val="clear" w:color="auto" w:fill="F5F7F8"/>
            <w:tcMar>
              <w:top w:w="70" w:type="dxa"/>
              <w:left w:w="90" w:type="dxa"/>
              <w:bottom w:w="70" w:type="dxa"/>
              <w:right w:w="90" w:type="dxa"/>
            </w:tcMar>
            <w:vAlign w:val="center"/>
          </w:tcPr>
          <w:p w14:paraId="0E4F6BB5" w14:textId="77777777" w:rsidR="00065DC9" w:rsidRPr="00112B32" w:rsidRDefault="00000000">
            <w:pPr>
              <w:rPr>
                <w:rFonts w:ascii="Arial" w:hAnsi="Arial" w:cs="Arial"/>
                <w:sz w:val="18"/>
                <w:szCs w:val="18"/>
              </w:rPr>
            </w:pPr>
            <w:r w:rsidRPr="00112B32">
              <w:rPr>
                <w:rFonts w:ascii="Arial" w:hAnsi="Arial" w:cs="Arial"/>
                <w:color w:val="000000"/>
                <w:sz w:val="18"/>
                <w:szCs w:val="18"/>
              </w:rPr>
              <w:t>1</w:t>
            </w:r>
          </w:p>
        </w:tc>
        <w:tc>
          <w:tcPr>
            <w:tcW w:w="1757" w:type="dxa"/>
            <w:shd w:val="clear" w:color="auto" w:fill="F5F7F8"/>
            <w:tcMar>
              <w:top w:w="70" w:type="dxa"/>
              <w:left w:w="90" w:type="dxa"/>
              <w:bottom w:w="70" w:type="dxa"/>
              <w:right w:w="90" w:type="dxa"/>
            </w:tcMar>
            <w:vAlign w:val="center"/>
          </w:tcPr>
          <w:p w14:paraId="17E3BEBF" w14:textId="77777777" w:rsidR="00065DC9" w:rsidRPr="00112B32" w:rsidRDefault="00000000">
            <w:pPr>
              <w:jc w:val="center"/>
              <w:rPr>
                <w:rFonts w:ascii="Arial" w:hAnsi="Arial" w:cs="Arial"/>
                <w:sz w:val="18"/>
                <w:szCs w:val="18"/>
              </w:rPr>
            </w:pPr>
            <w:r w:rsidRPr="00112B32">
              <w:rPr>
                <w:rFonts w:ascii="Arial" w:hAnsi="Arial" w:cs="Arial"/>
                <w:color w:val="000000"/>
                <w:sz w:val="18"/>
                <w:szCs w:val="18"/>
              </w:rPr>
              <w:t>Credit Card</w:t>
            </w:r>
          </w:p>
        </w:tc>
        <w:tc>
          <w:tcPr>
            <w:tcW w:w="1181" w:type="dxa"/>
            <w:shd w:val="clear" w:color="auto" w:fill="F5F7F8"/>
            <w:tcMar>
              <w:top w:w="70" w:type="dxa"/>
              <w:left w:w="90" w:type="dxa"/>
              <w:bottom w:w="70" w:type="dxa"/>
              <w:right w:w="90" w:type="dxa"/>
            </w:tcMar>
            <w:vAlign w:val="center"/>
          </w:tcPr>
          <w:p w14:paraId="17195D83" w14:textId="77777777" w:rsidR="00065DC9" w:rsidRPr="00112B32" w:rsidRDefault="00000000">
            <w:pPr>
              <w:rPr>
                <w:rFonts w:ascii="Arial" w:hAnsi="Arial" w:cs="Arial"/>
                <w:sz w:val="18"/>
                <w:szCs w:val="18"/>
              </w:rPr>
            </w:pPr>
            <w:r w:rsidRPr="00112B32">
              <w:rPr>
                <w:rFonts w:ascii="Arial" w:hAnsi="Arial" w:cs="Arial"/>
                <w:color w:val="000000"/>
                <w:sz w:val="18"/>
                <w:szCs w:val="18"/>
              </w:rPr>
              <w:t>Bob</w:t>
            </w:r>
          </w:p>
        </w:tc>
        <w:tc>
          <w:tcPr>
            <w:tcW w:w="1080" w:type="dxa"/>
            <w:shd w:val="clear" w:color="auto" w:fill="F5F7F8"/>
            <w:tcMar>
              <w:top w:w="70" w:type="dxa"/>
              <w:left w:w="90" w:type="dxa"/>
              <w:bottom w:w="70" w:type="dxa"/>
              <w:right w:w="90" w:type="dxa"/>
            </w:tcMar>
            <w:vAlign w:val="center"/>
          </w:tcPr>
          <w:p w14:paraId="43251FF0" w14:textId="77777777" w:rsidR="00065DC9" w:rsidRPr="00112B32" w:rsidRDefault="00000000">
            <w:pPr>
              <w:jc w:val="center"/>
              <w:rPr>
                <w:rFonts w:ascii="Arial" w:hAnsi="Arial" w:cs="Arial"/>
                <w:sz w:val="18"/>
                <w:szCs w:val="18"/>
              </w:rPr>
            </w:pPr>
            <w:r w:rsidRPr="00112B32">
              <w:rPr>
                <w:rFonts w:ascii="Arial" w:hAnsi="Arial" w:cs="Arial"/>
                <w:color w:val="000000"/>
                <w:sz w:val="18"/>
                <w:szCs w:val="18"/>
              </w:rPr>
              <w:t>Team A</w:t>
            </w:r>
          </w:p>
        </w:tc>
      </w:tr>
      <w:tr w:rsidR="00065DC9" w:rsidRPr="00112B32" w14:paraId="74AC4F23" w14:textId="77777777">
        <w:trPr>
          <w:jc w:val="center"/>
        </w:trPr>
        <w:tc>
          <w:tcPr>
            <w:tcW w:w="1080" w:type="dxa"/>
            <w:tcMar>
              <w:top w:w="70" w:type="dxa"/>
              <w:left w:w="90" w:type="dxa"/>
              <w:bottom w:w="70" w:type="dxa"/>
              <w:right w:w="90" w:type="dxa"/>
            </w:tcMar>
            <w:vAlign w:val="center"/>
          </w:tcPr>
          <w:p w14:paraId="7DBB0C7C" w14:textId="77777777" w:rsidR="00065DC9" w:rsidRPr="00112B32" w:rsidRDefault="00000000">
            <w:pPr>
              <w:jc w:val="center"/>
              <w:rPr>
                <w:rFonts w:ascii="Arial" w:hAnsi="Arial" w:cs="Arial"/>
                <w:sz w:val="18"/>
                <w:szCs w:val="18"/>
              </w:rPr>
            </w:pPr>
            <w:r w:rsidRPr="00112B32">
              <w:rPr>
                <w:rFonts w:ascii="Arial" w:hAnsi="Arial" w:cs="Arial"/>
                <w:color w:val="000000"/>
                <w:sz w:val="18"/>
                <w:szCs w:val="18"/>
              </w:rPr>
              <w:t>C003</w:t>
            </w:r>
          </w:p>
        </w:tc>
        <w:tc>
          <w:tcPr>
            <w:tcW w:w="893" w:type="dxa"/>
            <w:tcMar>
              <w:top w:w="70" w:type="dxa"/>
              <w:left w:w="90" w:type="dxa"/>
              <w:bottom w:w="70" w:type="dxa"/>
              <w:right w:w="90" w:type="dxa"/>
            </w:tcMar>
            <w:vAlign w:val="center"/>
          </w:tcPr>
          <w:p w14:paraId="0BDAEF02" w14:textId="77777777" w:rsidR="00065DC9" w:rsidRPr="00112B32" w:rsidRDefault="00000000">
            <w:pPr>
              <w:rPr>
                <w:rFonts w:ascii="Arial" w:hAnsi="Arial" w:cs="Arial"/>
                <w:sz w:val="18"/>
                <w:szCs w:val="18"/>
              </w:rPr>
            </w:pPr>
            <w:r w:rsidRPr="00112B32">
              <w:rPr>
                <w:rFonts w:ascii="Arial" w:hAnsi="Arial" w:cs="Arial"/>
                <w:color w:val="000000"/>
                <w:sz w:val="18"/>
                <w:szCs w:val="18"/>
              </w:rPr>
              <w:t>1</w:t>
            </w:r>
          </w:p>
        </w:tc>
        <w:tc>
          <w:tcPr>
            <w:tcW w:w="1296" w:type="dxa"/>
            <w:tcMar>
              <w:top w:w="70" w:type="dxa"/>
              <w:left w:w="90" w:type="dxa"/>
              <w:bottom w:w="70" w:type="dxa"/>
              <w:right w:w="90" w:type="dxa"/>
            </w:tcMar>
            <w:vAlign w:val="center"/>
          </w:tcPr>
          <w:p w14:paraId="690FD0CD" w14:textId="77777777" w:rsidR="00065DC9" w:rsidRPr="00112B32" w:rsidRDefault="00000000">
            <w:pPr>
              <w:jc w:val="center"/>
              <w:rPr>
                <w:rFonts w:ascii="Arial" w:hAnsi="Arial" w:cs="Arial"/>
                <w:sz w:val="18"/>
                <w:szCs w:val="18"/>
              </w:rPr>
            </w:pPr>
            <w:r w:rsidRPr="00112B32">
              <w:rPr>
                <w:rFonts w:ascii="Arial" w:hAnsi="Arial" w:cs="Arial"/>
                <w:color w:val="000000"/>
                <w:sz w:val="18"/>
                <w:szCs w:val="18"/>
              </w:rPr>
              <w:t>120</w:t>
            </w:r>
          </w:p>
        </w:tc>
        <w:tc>
          <w:tcPr>
            <w:tcW w:w="1123" w:type="dxa"/>
            <w:tcMar>
              <w:top w:w="70" w:type="dxa"/>
              <w:left w:w="90" w:type="dxa"/>
              <w:bottom w:w="70" w:type="dxa"/>
              <w:right w:w="90" w:type="dxa"/>
            </w:tcMar>
            <w:vAlign w:val="center"/>
          </w:tcPr>
          <w:p w14:paraId="1ECA47B4" w14:textId="77777777" w:rsidR="00065DC9" w:rsidRPr="00112B32" w:rsidRDefault="00000000">
            <w:pPr>
              <w:rPr>
                <w:rFonts w:ascii="Arial" w:hAnsi="Arial" w:cs="Arial"/>
                <w:sz w:val="18"/>
                <w:szCs w:val="18"/>
              </w:rPr>
            </w:pPr>
            <w:r w:rsidRPr="00112B32">
              <w:rPr>
                <w:rFonts w:ascii="Arial" w:hAnsi="Arial" w:cs="Arial"/>
                <w:color w:val="000000"/>
                <w:sz w:val="18"/>
                <w:szCs w:val="18"/>
              </w:rPr>
              <w:t>0</w:t>
            </w:r>
          </w:p>
        </w:tc>
        <w:tc>
          <w:tcPr>
            <w:tcW w:w="1757" w:type="dxa"/>
            <w:tcMar>
              <w:top w:w="70" w:type="dxa"/>
              <w:left w:w="90" w:type="dxa"/>
              <w:bottom w:w="70" w:type="dxa"/>
              <w:right w:w="90" w:type="dxa"/>
            </w:tcMar>
            <w:vAlign w:val="center"/>
          </w:tcPr>
          <w:p w14:paraId="512D8833" w14:textId="77777777" w:rsidR="00065DC9" w:rsidRPr="00112B32" w:rsidRDefault="00000000">
            <w:pPr>
              <w:jc w:val="center"/>
              <w:rPr>
                <w:rFonts w:ascii="Arial" w:hAnsi="Arial" w:cs="Arial"/>
                <w:sz w:val="18"/>
                <w:szCs w:val="18"/>
              </w:rPr>
            </w:pPr>
            <w:r w:rsidRPr="00112B32">
              <w:rPr>
                <w:rFonts w:ascii="Arial" w:hAnsi="Arial" w:cs="Arial"/>
                <w:color w:val="000000"/>
                <w:sz w:val="18"/>
                <w:szCs w:val="18"/>
              </w:rPr>
              <w:t>Small Business</w:t>
            </w:r>
          </w:p>
        </w:tc>
        <w:tc>
          <w:tcPr>
            <w:tcW w:w="1181" w:type="dxa"/>
            <w:tcMar>
              <w:top w:w="70" w:type="dxa"/>
              <w:left w:w="90" w:type="dxa"/>
              <w:bottom w:w="70" w:type="dxa"/>
              <w:right w:w="90" w:type="dxa"/>
            </w:tcMar>
            <w:vAlign w:val="center"/>
          </w:tcPr>
          <w:p w14:paraId="5ACEF520" w14:textId="77777777" w:rsidR="00065DC9" w:rsidRPr="00112B32" w:rsidRDefault="00000000">
            <w:pPr>
              <w:rPr>
                <w:rFonts w:ascii="Arial" w:hAnsi="Arial" w:cs="Arial"/>
                <w:sz w:val="18"/>
                <w:szCs w:val="18"/>
              </w:rPr>
            </w:pPr>
            <w:r w:rsidRPr="00112B32">
              <w:rPr>
                <w:rFonts w:ascii="Arial" w:hAnsi="Arial" w:cs="Arial"/>
                <w:color w:val="000000"/>
                <w:sz w:val="18"/>
                <w:szCs w:val="18"/>
              </w:rPr>
              <w:t>Carol</w:t>
            </w:r>
          </w:p>
        </w:tc>
        <w:tc>
          <w:tcPr>
            <w:tcW w:w="1080" w:type="dxa"/>
            <w:tcMar>
              <w:top w:w="70" w:type="dxa"/>
              <w:left w:w="90" w:type="dxa"/>
              <w:bottom w:w="70" w:type="dxa"/>
              <w:right w:w="90" w:type="dxa"/>
            </w:tcMar>
            <w:vAlign w:val="center"/>
          </w:tcPr>
          <w:p w14:paraId="509EBC58" w14:textId="77777777" w:rsidR="00065DC9" w:rsidRPr="00112B32" w:rsidRDefault="00000000">
            <w:pPr>
              <w:jc w:val="center"/>
              <w:rPr>
                <w:rFonts w:ascii="Arial" w:hAnsi="Arial" w:cs="Arial"/>
                <w:sz w:val="18"/>
                <w:szCs w:val="18"/>
              </w:rPr>
            </w:pPr>
            <w:r w:rsidRPr="00112B32">
              <w:rPr>
                <w:rFonts w:ascii="Arial" w:hAnsi="Arial" w:cs="Arial"/>
                <w:color w:val="000000"/>
                <w:sz w:val="18"/>
                <w:szCs w:val="18"/>
              </w:rPr>
              <w:t>Team B</w:t>
            </w:r>
          </w:p>
        </w:tc>
      </w:tr>
    </w:tbl>
    <w:p w14:paraId="1164E362" w14:textId="77777777" w:rsidR="00065DC9" w:rsidRPr="00112B32" w:rsidRDefault="00000000">
      <w:pPr>
        <w:spacing w:before="140" w:after="80"/>
        <w:rPr>
          <w:rFonts w:ascii="Arial" w:hAnsi="Arial" w:cs="Arial"/>
        </w:rPr>
      </w:pPr>
      <w:r w:rsidRPr="00112B32">
        <w:rPr>
          <w:rFonts w:ascii="Arial" w:hAnsi="Arial" w:cs="Arial"/>
          <w:b/>
          <w:color w:val="000000"/>
          <w:sz w:val="22"/>
        </w:rPr>
        <w:t>Follow ups and scoring signals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579"/>
        <w:gridCol w:w="5357"/>
      </w:tblGrid>
      <w:tr w:rsidR="00065DC9" w:rsidRPr="00112B32" w14:paraId="61482FBE" w14:textId="77777777">
        <w:trPr>
          <w:tblHeader/>
          <w:jc w:val="center"/>
        </w:trPr>
        <w:tc>
          <w:tcPr>
            <w:tcW w:w="4579" w:type="dxa"/>
            <w:shd w:val="clear" w:color="auto" w:fill="18324A"/>
            <w:tcMar>
              <w:top w:w="70" w:type="dxa"/>
              <w:left w:w="90" w:type="dxa"/>
              <w:bottom w:w="70" w:type="dxa"/>
              <w:right w:w="90" w:type="dxa"/>
            </w:tcMar>
            <w:vAlign w:val="center"/>
          </w:tcPr>
          <w:p w14:paraId="6673EF34" w14:textId="03EF8734" w:rsidR="00065DC9" w:rsidRPr="00112B32" w:rsidRDefault="00BB50F5">
            <w:pPr>
              <w:jc w:val="center"/>
              <w:rPr>
                <w:rFonts w:ascii="Arial" w:hAnsi="Arial" w:cs="Arial"/>
                <w:sz w:val="18"/>
                <w:szCs w:val="18"/>
              </w:rPr>
            </w:pPr>
            <w:r w:rsidRPr="00112B32">
              <w:rPr>
                <w:rFonts w:ascii="Arial" w:hAnsi="Arial" w:cs="Arial"/>
                <w:b/>
                <w:color w:val="FFFFFF"/>
                <w:sz w:val="18"/>
                <w:szCs w:val="18"/>
              </w:rPr>
              <w:t>Questions</w:t>
            </w:r>
          </w:p>
        </w:tc>
        <w:tc>
          <w:tcPr>
            <w:tcW w:w="5357" w:type="dxa"/>
            <w:shd w:val="clear" w:color="auto" w:fill="18324A"/>
            <w:tcMar>
              <w:top w:w="70" w:type="dxa"/>
              <w:left w:w="90" w:type="dxa"/>
              <w:bottom w:w="70" w:type="dxa"/>
              <w:right w:w="90" w:type="dxa"/>
            </w:tcMar>
            <w:vAlign w:val="center"/>
          </w:tcPr>
          <w:p w14:paraId="08AC9E79" w14:textId="77777777" w:rsidR="00065DC9" w:rsidRPr="00112B32" w:rsidRDefault="00000000">
            <w:pPr>
              <w:jc w:val="center"/>
              <w:rPr>
                <w:rFonts w:ascii="Arial" w:hAnsi="Arial" w:cs="Arial"/>
                <w:sz w:val="18"/>
                <w:szCs w:val="18"/>
              </w:rPr>
            </w:pPr>
            <w:r w:rsidRPr="00112B32">
              <w:rPr>
                <w:rFonts w:ascii="Arial" w:hAnsi="Arial" w:cs="Arial"/>
                <w:b/>
                <w:color w:val="FFFFFF"/>
                <w:sz w:val="18"/>
                <w:szCs w:val="18"/>
              </w:rPr>
              <w:t>Strong answer</w:t>
            </w:r>
          </w:p>
        </w:tc>
      </w:tr>
      <w:tr w:rsidR="00065DC9" w:rsidRPr="00112B32" w14:paraId="59013D23" w14:textId="77777777">
        <w:trPr>
          <w:jc w:val="center"/>
        </w:trPr>
        <w:tc>
          <w:tcPr>
            <w:tcW w:w="4579" w:type="dxa"/>
            <w:tcMar>
              <w:top w:w="70" w:type="dxa"/>
              <w:left w:w="90" w:type="dxa"/>
              <w:bottom w:w="70" w:type="dxa"/>
              <w:right w:w="90" w:type="dxa"/>
            </w:tcMar>
            <w:vAlign w:val="center"/>
          </w:tcPr>
          <w:p w14:paraId="295C772C" w14:textId="6B95F451" w:rsidR="00065DC9" w:rsidRPr="00112B32" w:rsidRDefault="00BB50F5">
            <w:pPr>
              <w:jc w:val="center"/>
              <w:rPr>
                <w:rFonts w:ascii="Arial" w:hAnsi="Arial" w:cs="Arial"/>
                <w:sz w:val="22"/>
                <w:szCs w:val="22"/>
              </w:rPr>
            </w:pPr>
            <w:r w:rsidRPr="00112B32">
              <w:rPr>
                <w:rFonts w:ascii="Arial" w:hAnsi="Arial" w:cs="Arial"/>
                <w:color w:val="000000"/>
                <w:sz w:val="22"/>
                <w:szCs w:val="22"/>
              </w:rPr>
              <w:t>What if each call_id has multiple rows due to transfers, how do you collapse it into a single row?</w:t>
            </w:r>
          </w:p>
        </w:tc>
        <w:tc>
          <w:tcPr>
            <w:tcW w:w="5357" w:type="dxa"/>
            <w:tcMar>
              <w:top w:w="70" w:type="dxa"/>
              <w:left w:w="90" w:type="dxa"/>
              <w:bottom w:w="70" w:type="dxa"/>
              <w:right w:w="90" w:type="dxa"/>
            </w:tcMar>
            <w:vAlign w:val="center"/>
          </w:tcPr>
          <w:p w14:paraId="6EE1CEA5" w14:textId="384FCF69" w:rsidR="00065DC9" w:rsidRPr="00112B32" w:rsidRDefault="00BB50F5">
            <w:pPr>
              <w:rPr>
                <w:rFonts w:ascii="Arial" w:hAnsi="Arial" w:cs="Arial"/>
                <w:color w:val="000000"/>
                <w:sz w:val="22"/>
                <w:szCs w:val="22"/>
              </w:rPr>
            </w:pPr>
            <w:r w:rsidRPr="00112B32">
              <w:rPr>
                <w:rFonts w:ascii="Arial" w:hAnsi="Arial" w:cs="Arial"/>
                <w:color w:val="000000"/>
                <w:sz w:val="22"/>
                <w:szCs w:val="22"/>
              </w:rPr>
              <w:t>Strong answers should mention:</w:t>
            </w:r>
            <w:r w:rsidRPr="00112B32">
              <w:rPr>
                <w:rFonts w:ascii="Arial" w:hAnsi="Arial" w:cs="Arial"/>
                <w:color w:val="000000"/>
                <w:sz w:val="22"/>
                <w:szCs w:val="22"/>
              </w:rPr>
              <w:br/>
              <w:t>1. Data perserving collapse:</w:t>
            </w:r>
          </w:p>
          <w:p w14:paraId="5B54A315" w14:textId="4B02581B" w:rsidR="00BB50F5" w:rsidRPr="00112B32" w:rsidRDefault="00BB50F5" w:rsidP="00BB50F5">
            <w:pPr>
              <w:rPr>
                <w:rFonts w:ascii="Arial" w:hAnsi="Arial" w:cs="Arial"/>
                <w:sz w:val="22"/>
                <w:szCs w:val="22"/>
              </w:rPr>
            </w:pPr>
            <w:r w:rsidRPr="00112B32">
              <w:rPr>
                <w:rFonts w:ascii="Arial" w:hAnsi="Arial" w:cs="Arial"/>
                <w:sz w:val="22"/>
                <w:szCs w:val="22"/>
              </w:rPr>
              <w:t xml:space="preserve">- Choosing the earliest start_time, latest end_time, first/last/longest talk_time handling team etc. </w:t>
            </w:r>
          </w:p>
        </w:tc>
      </w:tr>
      <w:tr w:rsidR="00065DC9" w:rsidRPr="00112B32" w14:paraId="7E081199" w14:textId="77777777">
        <w:trPr>
          <w:jc w:val="center"/>
        </w:trPr>
        <w:tc>
          <w:tcPr>
            <w:tcW w:w="4579" w:type="dxa"/>
            <w:tcMar>
              <w:top w:w="70" w:type="dxa"/>
              <w:left w:w="90" w:type="dxa"/>
              <w:bottom w:w="70" w:type="dxa"/>
              <w:right w:w="90" w:type="dxa"/>
            </w:tcMar>
            <w:vAlign w:val="center"/>
          </w:tcPr>
          <w:p w14:paraId="6026EE95" w14:textId="77777777" w:rsidR="00065DC9" w:rsidRPr="00112B32" w:rsidRDefault="00000000">
            <w:pPr>
              <w:jc w:val="center"/>
              <w:rPr>
                <w:rFonts w:ascii="Arial" w:hAnsi="Arial" w:cs="Arial"/>
                <w:sz w:val="22"/>
                <w:szCs w:val="22"/>
              </w:rPr>
            </w:pPr>
            <w:r w:rsidRPr="00112B32">
              <w:rPr>
                <w:rFonts w:ascii="Arial" w:hAnsi="Arial" w:cs="Arial"/>
                <w:color w:val="000000"/>
                <w:sz w:val="22"/>
                <w:szCs w:val="22"/>
              </w:rPr>
              <w:t>What if an agent_id is missing from agents?</w:t>
            </w:r>
          </w:p>
        </w:tc>
        <w:tc>
          <w:tcPr>
            <w:tcW w:w="5357" w:type="dxa"/>
            <w:tcMar>
              <w:top w:w="70" w:type="dxa"/>
              <w:left w:w="90" w:type="dxa"/>
              <w:bottom w:w="70" w:type="dxa"/>
              <w:right w:w="90" w:type="dxa"/>
            </w:tcMar>
            <w:vAlign w:val="center"/>
          </w:tcPr>
          <w:p w14:paraId="509BA4A4" w14:textId="77777777" w:rsidR="00065DC9" w:rsidRPr="00112B32" w:rsidRDefault="00000000">
            <w:pPr>
              <w:rPr>
                <w:rFonts w:ascii="Arial" w:hAnsi="Arial" w:cs="Arial"/>
                <w:sz w:val="22"/>
                <w:szCs w:val="22"/>
              </w:rPr>
            </w:pPr>
            <w:r w:rsidRPr="00112B32">
              <w:rPr>
                <w:rFonts w:ascii="Arial" w:hAnsi="Arial" w:cs="Arial"/>
                <w:color w:val="000000"/>
                <w:sz w:val="22"/>
                <w:szCs w:val="22"/>
              </w:rPr>
              <w:t>Use a LEFT JOIN to retain the customer and surface missing agent details.</w:t>
            </w:r>
          </w:p>
        </w:tc>
      </w:tr>
    </w:tbl>
    <w:p w14:paraId="16981B9D" w14:textId="43651230" w:rsidR="005C1F7B" w:rsidRDefault="005C1F7B">
      <w:pPr>
        <w:rPr>
          <w:rFonts w:ascii="Arial" w:hAnsi="Arial" w:cs="Arial"/>
        </w:rPr>
      </w:pPr>
    </w:p>
    <w:p w14:paraId="177797D4" w14:textId="77777777" w:rsidR="005C1F7B" w:rsidRDefault="005C1F7B">
      <w:pPr>
        <w:rPr>
          <w:rFonts w:ascii="Arial" w:hAnsi="Arial" w:cs="Arial"/>
        </w:rPr>
      </w:pPr>
      <w:r>
        <w:rPr>
          <w:rFonts w:ascii="Arial" w:hAnsi="Arial" w:cs="Arial"/>
        </w:rPr>
        <w:br w:type="page"/>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6540"/>
      </w:tblGrid>
      <w:tr w:rsidR="005C1F7B" w14:paraId="3BC1595C" w14:textId="77777777" w:rsidTr="005C1F7B">
        <w:trPr>
          <w:trHeight w:val="216"/>
          <w:jc w:val="center"/>
        </w:trPr>
        <w:tc>
          <w:tcPr>
            <w:tcW w:w="6540" w:type="dxa"/>
            <w:shd w:val="clear" w:color="auto" w:fill="18324A"/>
            <w:tcMar>
              <w:top w:w="65" w:type="dxa"/>
              <w:left w:w="80" w:type="dxa"/>
              <w:bottom w:w="65" w:type="dxa"/>
              <w:right w:w="80" w:type="dxa"/>
            </w:tcMar>
            <w:vAlign w:val="center"/>
          </w:tcPr>
          <w:p w14:paraId="05CA44E3" w14:textId="77777777" w:rsidR="005C1F7B" w:rsidRDefault="005C1F7B" w:rsidP="00490204">
            <w:pPr>
              <w:jc w:val="center"/>
            </w:pPr>
            <w:r>
              <w:rPr>
                <w:rFonts w:ascii="Aptos" w:hAnsi="Aptos"/>
                <w:b/>
                <w:color w:val="FFFFFF"/>
                <w:sz w:val="16"/>
              </w:rPr>
              <w:lastRenderedPageBreak/>
              <w:t>PySpark</w:t>
            </w:r>
          </w:p>
        </w:tc>
      </w:tr>
      <w:tr w:rsidR="005C1F7B" w14:paraId="5E7AC1F0" w14:textId="77777777" w:rsidTr="005C1F7B">
        <w:trPr>
          <w:trHeight w:val="3306"/>
          <w:jc w:val="center"/>
        </w:trPr>
        <w:tc>
          <w:tcPr>
            <w:tcW w:w="6540" w:type="dxa"/>
            <w:shd w:val="clear" w:color="auto" w:fill="F5F7F8"/>
            <w:tcMar>
              <w:top w:w="80" w:type="dxa"/>
              <w:left w:w="85" w:type="dxa"/>
              <w:bottom w:w="80" w:type="dxa"/>
              <w:right w:w="85" w:type="dxa"/>
            </w:tcMar>
          </w:tcPr>
          <w:p w14:paraId="2EFDED06" w14:textId="7C6325A3" w:rsidR="005C1F7B" w:rsidRPr="005C1F7B" w:rsidRDefault="005C1F7B" w:rsidP="00490204">
            <w:pPr>
              <w:spacing w:line="206" w:lineRule="auto"/>
              <w:rPr>
                <w:sz w:val="22"/>
                <w:szCs w:val="22"/>
              </w:rPr>
            </w:pPr>
            <w:r w:rsidRPr="005C1F7B">
              <w:rPr>
                <w:sz w:val="22"/>
                <w:szCs w:val="22"/>
              </w:rPr>
              <w:br/>
            </w:r>
            <w:r w:rsidRPr="005C1F7B">
              <w:rPr>
                <w:rFonts w:ascii="Liberation Mono" w:hAnsi="Liberation Mono"/>
                <w:color w:val="000000"/>
                <w:sz w:val="22"/>
                <w:szCs w:val="22"/>
              </w:rPr>
              <w:t>w = Window.partitionBy("customer_id").orderBy(</w:t>
            </w:r>
            <w:r w:rsidRPr="005C1F7B">
              <w:rPr>
                <w:sz w:val="22"/>
                <w:szCs w:val="22"/>
              </w:rPr>
              <w:br/>
            </w:r>
            <w:r w:rsidRPr="005C1F7B">
              <w:rPr>
                <w:rFonts w:ascii="Liberation Mono" w:hAnsi="Liberation Mono"/>
                <w:color w:val="000000"/>
                <w:sz w:val="22"/>
                <w:szCs w:val="22"/>
              </w:rPr>
              <w:t xml:space="preserve">  F.desc("call_time"))</w:t>
            </w:r>
            <w:r w:rsidRPr="005C1F7B">
              <w:rPr>
                <w:sz w:val="22"/>
                <w:szCs w:val="22"/>
              </w:rPr>
              <w:br/>
            </w:r>
            <w:r w:rsidRPr="005C1F7B">
              <w:rPr>
                <w:rFonts w:ascii="Liberation Mono" w:hAnsi="Liberation Mono"/>
                <w:color w:val="000000"/>
                <w:sz w:val="22"/>
                <w:szCs w:val="22"/>
              </w:rPr>
              <w:t>summary = calls.groupBy("customer_id").agg(</w:t>
            </w:r>
            <w:r w:rsidRPr="005C1F7B">
              <w:rPr>
                <w:sz w:val="22"/>
                <w:szCs w:val="22"/>
              </w:rPr>
              <w:br/>
            </w:r>
            <w:r w:rsidRPr="005C1F7B">
              <w:rPr>
                <w:rFonts w:ascii="Liberation Mono" w:hAnsi="Liberation Mono"/>
                <w:color w:val="000000"/>
                <w:sz w:val="22"/>
                <w:szCs w:val="22"/>
              </w:rPr>
              <w:t xml:space="preserve">  F.count("call_id").alias("total_calls"),</w:t>
            </w:r>
            <w:r w:rsidRPr="005C1F7B">
              <w:rPr>
                <w:sz w:val="22"/>
                <w:szCs w:val="22"/>
              </w:rPr>
              <w:br/>
            </w:r>
            <w:r w:rsidRPr="005C1F7B">
              <w:rPr>
                <w:rFonts w:ascii="Liberation Mono" w:hAnsi="Liberation Mono"/>
                <w:color w:val="000000"/>
                <w:sz w:val="22"/>
                <w:szCs w:val="22"/>
              </w:rPr>
              <w:t xml:space="preserve">  F.avg("duration_sec").alias("avg_duration_sec"),</w:t>
            </w:r>
            <w:r w:rsidRPr="005C1F7B">
              <w:rPr>
                <w:sz w:val="22"/>
                <w:szCs w:val="22"/>
              </w:rPr>
              <w:br/>
            </w:r>
            <w:r w:rsidRPr="005C1F7B">
              <w:rPr>
                <w:rFonts w:ascii="Liberation Mono" w:hAnsi="Liberation Mono"/>
                <w:color w:val="000000"/>
                <w:sz w:val="22"/>
                <w:szCs w:val="22"/>
              </w:rPr>
              <w:t xml:space="preserve">  F.max("sale_flag").alias("ever_purchased"))</w:t>
            </w:r>
            <w:r w:rsidRPr="005C1F7B">
              <w:rPr>
                <w:sz w:val="22"/>
                <w:szCs w:val="22"/>
              </w:rPr>
              <w:br/>
            </w:r>
            <w:r w:rsidRPr="005C1F7B">
              <w:rPr>
                <w:rFonts w:ascii="Liberation Mono" w:hAnsi="Liberation Mono"/>
                <w:color w:val="000000"/>
                <w:sz w:val="22"/>
                <w:szCs w:val="22"/>
              </w:rPr>
              <w:t>latest = (calls</w:t>
            </w:r>
            <w:r w:rsidRPr="005C1F7B">
              <w:rPr>
                <w:sz w:val="22"/>
                <w:szCs w:val="22"/>
              </w:rPr>
              <w:br/>
            </w:r>
            <w:r w:rsidRPr="005C1F7B">
              <w:rPr>
                <w:rFonts w:ascii="Liberation Mono" w:hAnsi="Liberation Mono"/>
                <w:color w:val="000000"/>
                <w:sz w:val="22"/>
                <w:szCs w:val="22"/>
              </w:rPr>
              <w:t xml:space="preserve">  .withColumn("rn", F.row_number().over(w))</w:t>
            </w:r>
            <w:r w:rsidRPr="005C1F7B">
              <w:rPr>
                <w:sz w:val="22"/>
                <w:szCs w:val="22"/>
              </w:rPr>
              <w:br/>
            </w:r>
            <w:r w:rsidRPr="005C1F7B">
              <w:rPr>
                <w:rFonts w:ascii="Liberation Mono" w:hAnsi="Liberation Mono"/>
                <w:color w:val="000000"/>
                <w:sz w:val="22"/>
                <w:szCs w:val="22"/>
              </w:rPr>
              <w:t xml:space="preserve">  .filter(F.col("rn") == 1)</w:t>
            </w:r>
            <w:r w:rsidRPr="005C1F7B">
              <w:rPr>
                <w:sz w:val="22"/>
                <w:szCs w:val="22"/>
              </w:rPr>
              <w:br/>
            </w:r>
            <w:r w:rsidRPr="005C1F7B">
              <w:rPr>
                <w:rFonts w:ascii="Liberation Mono" w:hAnsi="Liberation Mono"/>
                <w:color w:val="000000"/>
                <w:sz w:val="22"/>
                <w:szCs w:val="22"/>
              </w:rPr>
              <w:t xml:space="preserve">  .select("customer_id", "agent_id",</w:t>
            </w:r>
            <w:r w:rsidRPr="005C1F7B">
              <w:rPr>
                <w:sz w:val="22"/>
                <w:szCs w:val="22"/>
              </w:rPr>
              <w:br/>
            </w:r>
            <w:r w:rsidRPr="005C1F7B">
              <w:rPr>
                <w:rFonts w:ascii="Liberation Mono" w:hAnsi="Liberation Mono"/>
                <w:color w:val="000000"/>
                <w:sz w:val="22"/>
                <w:szCs w:val="22"/>
              </w:rPr>
              <w:t xml:space="preserve">    F.col("handling_team").alias(</w:t>
            </w:r>
            <w:r w:rsidRPr="005C1F7B">
              <w:rPr>
                <w:sz w:val="22"/>
                <w:szCs w:val="22"/>
              </w:rPr>
              <w:br/>
            </w:r>
            <w:r w:rsidRPr="005C1F7B">
              <w:rPr>
                <w:rFonts w:ascii="Liberation Mono" w:hAnsi="Liberation Mono"/>
                <w:color w:val="000000"/>
                <w:sz w:val="22"/>
                <w:szCs w:val="22"/>
              </w:rPr>
              <w:t xml:space="preserve">      "recent_handling_team")))</w:t>
            </w:r>
            <w:r w:rsidRPr="005C1F7B">
              <w:rPr>
                <w:sz w:val="22"/>
                <w:szCs w:val="22"/>
              </w:rPr>
              <w:br/>
            </w:r>
            <w:r w:rsidRPr="005C1F7B">
              <w:rPr>
                <w:rFonts w:ascii="Liberation Mono" w:hAnsi="Liberation Mono"/>
                <w:color w:val="000000"/>
                <w:sz w:val="22"/>
                <w:szCs w:val="22"/>
              </w:rPr>
              <w:t>answer = (summary</w:t>
            </w:r>
            <w:r w:rsidRPr="005C1F7B">
              <w:rPr>
                <w:sz w:val="22"/>
                <w:szCs w:val="22"/>
              </w:rPr>
              <w:br/>
            </w:r>
            <w:r w:rsidRPr="005C1F7B">
              <w:rPr>
                <w:rFonts w:ascii="Liberation Mono" w:hAnsi="Liberation Mono"/>
                <w:color w:val="000000"/>
                <w:sz w:val="22"/>
                <w:szCs w:val="22"/>
              </w:rPr>
              <w:t xml:space="preserve">  .join(latest, "customer_id", "left")</w:t>
            </w:r>
            <w:r w:rsidRPr="005C1F7B">
              <w:rPr>
                <w:sz w:val="22"/>
                <w:szCs w:val="22"/>
              </w:rPr>
              <w:br/>
            </w:r>
            <w:r w:rsidRPr="005C1F7B">
              <w:rPr>
                <w:rFonts w:ascii="Liberation Mono" w:hAnsi="Liberation Mono"/>
                <w:color w:val="000000"/>
                <w:sz w:val="22"/>
                <w:szCs w:val="22"/>
              </w:rPr>
              <w:t xml:space="preserve">  .join(agents, "agent_id", "left")</w:t>
            </w:r>
            <w:r w:rsidRPr="005C1F7B">
              <w:rPr>
                <w:sz w:val="22"/>
                <w:szCs w:val="22"/>
              </w:rPr>
              <w:br/>
            </w:r>
            <w:r w:rsidRPr="005C1F7B">
              <w:rPr>
                <w:rFonts w:ascii="Liberation Mono" w:hAnsi="Liberation Mono"/>
                <w:color w:val="000000"/>
                <w:sz w:val="22"/>
                <w:szCs w:val="22"/>
              </w:rPr>
              <w:t xml:space="preserve">  .select("customer_id", "total_calls",</w:t>
            </w:r>
            <w:r w:rsidRPr="005C1F7B">
              <w:rPr>
                <w:sz w:val="22"/>
                <w:szCs w:val="22"/>
              </w:rPr>
              <w:br/>
            </w:r>
            <w:r w:rsidRPr="005C1F7B">
              <w:rPr>
                <w:rFonts w:ascii="Liberation Mono" w:hAnsi="Liberation Mono"/>
                <w:color w:val="000000"/>
                <w:sz w:val="22"/>
                <w:szCs w:val="22"/>
              </w:rPr>
              <w:t xml:space="preserve">    "avg_duration_sec", "ever_purchased",</w:t>
            </w:r>
            <w:r w:rsidRPr="005C1F7B">
              <w:rPr>
                <w:sz w:val="22"/>
                <w:szCs w:val="22"/>
              </w:rPr>
              <w:br/>
            </w:r>
            <w:r w:rsidRPr="005C1F7B">
              <w:rPr>
                <w:rFonts w:ascii="Liberation Mono" w:hAnsi="Liberation Mono"/>
                <w:color w:val="000000"/>
                <w:sz w:val="22"/>
                <w:szCs w:val="22"/>
              </w:rPr>
              <w:t xml:space="preserve">    "recent_handling_team",</w:t>
            </w:r>
            <w:r w:rsidRPr="005C1F7B">
              <w:rPr>
                <w:sz w:val="22"/>
                <w:szCs w:val="22"/>
              </w:rPr>
              <w:br/>
            </w:r>
            <w:r w:rsidRPr="005C1F7B">
              <w:rPr>
                <w:rFonts w:ascii="Liberation Mono" w:hAnsi="Liberation Mono"/>
                <w:color w:val="000000"/>
                <w:sz w:val="22"/>
                <w:szCs w:val="22"/>
              </w:rPr>
              <w:t xml:space="preserve">    F.col("agent_name").alias("recent_agent"),</w:t>
            </w:r>
            <w:r w:rsidRPr="005C1F7B">
              <w:rPr>
                <w:sz w:val="22"/>
                <w:szCs w:val="22"/>
              </w:rPr>
              <w:br/>
            </w:r>
            <w:r w:rsidRPr="005C1F7B">
              <w:rPr>
                <w:rFonts w:ascii="Liberation Mono" w:hAnsi="Liberation Mono"/>
                <w:color w:val="000000"/>
                <w:sz w:val="22"/>
                <w:szCs w:val="22"/>
              </w:rPr>
              <w:t xml:space="preserve">    F.col("team").alias("agent_team")))</w:t>
            </w:r>
          </w:p>
        </w:tc>
      </w:tr>
    </w:tbl>
    <w:p w14:paraId="4AB957AB" w14:textId="77777777" w:rsidR="00000000" w:rsidRDefault="00000000">
      <w:pPr>
        <w:rPr>
          <w:rFonts w:ascii="Arial" w:hAnsi="Arial" w:cs="Arial"/>
        </w:rPr>
      </w:pPr>
    </w:p>
    <w:p w14:paraId="25B293F0" w14:textId="6864C4FC" w:rsidR="00C504E8" w:rsidRPr="00831E31" w:rsidRDefault="00C504E8">
      <w:pPr>
        <w:rPr>
          <w:rFonts w:ascii="Arial" w:hAnsi="Arial" w:cs="Arial"/>
          <w:b/>
          <w:bCs/>
          <w:sz w:val="28"/>
          <w:szCs w:val="28"/>
        </w:rPr>
      </w:pPr>
      <w:r w:rsidRPr="00831E31">
        <w:rPr>
          <w:rFonts w:ascii="Arial" w:hAnsi="Arial" w:cs="Arial"/>
          <w:b/>
          <w:bCs/>
          <w:sz w:val="28"/>
          <w:szCs w:val="28"/>
        </w:rPr>
        <w:t>Stats</w:t>
      </w:r>
    </w:p>
    <w:p w14:paraId="7E3C7BD7" w14:textId="6A9FC4C5" w:rsidR="00C504E8" w:rsidRPr="00C504E8" w:rsidRDefault="00C504E8" w:rsidP="00C504E8">
      <w:pPr>
        <w:spacing w:before="100" w:beforeAutospacing="1" w:after="100" w:afterAutospacing="1"/>
        <w:rPr>
          <w:rFonts w:ascii="Arial" w:hAnsi="Arial" w:cs="Arial"/>
          <w:sz w:val="22"/>
          <w:szCs w:val="22"/>
        </w:rPr>
      </w:pPr>
      <w:r w:rsidRPr="00C504E8">
        <w:rPr>
          <w:rFonts w:ascii="Arial" w:hAnsi="Arial" w:cs="Arial"/>
          <w:sz w:val="22"/>
          <w:szCs w:val="22"/>
        </w:rPr>
        <w:t xml:space="preserve">A customer program appears to increase digital adoption from </w:t>
      </w:r>
      <w:r w:rsidRPr="00C504E8">
        <w:rPr>
          <w:rFonts w:ascii="Arial" w:hAnsi="Arial" w:cs="Arial"/>
          <w:b/>
          <w:bCs/>
          <w:sz w:val="22"/>
          <w:szCs w:val="22"/>
        </w:rPr>
        <w:t>40% to 44%</w:t>
      </w:r>
      <w:r w:rsidRPr="00C504E8">
        <w:rPr>
          <w:rFonts w:ascii="Arial" w:hAnsi="Arial" w:cs="Arial"/>
          <w:sz w:val="22"/>
          <w:szCs w:val="22"/>
        </w:rPr>
        <w:t xml:space="preserve">. How would you assess whether this observed </w:t>
      </w:r>
      <w:r w:rsidRPr="00C504E8">
        <w:rPr>
          <w:rFonts w:ascii="Arial" w:hAnsi="Arial" w:cs="Arial"/>
          <w:b/>
          <w:bCs/>
          <w:sz w:val="22"/>
          <w:szCs w:val="22"/>
        </w:rPr>
        <w:t>4 percentage-point lift</w:t>
      </w:r>
      <w:r w:rsidRPr="00C504E8">
        <w:rPr>
          <w:rFonts w:ascii="Arial" w:hAnsi="Arial" w:cs="Arial"/>
          <w:sz w:val="22"/>
          <w:szCs w:val="22"/>
        </w:rPr>
        <w:t xml:space="preserve"> is statistically meaningful? </w:t>
      </w:r>
    </w:p>
    <w:p w14:paraId="7167EA14" w14:textId="77777777" w:rsidR="00C504E8" w:rsidRPr="00C504E8" w:rsidRDefault="00C504E8" w:rsidP="00C504E8">
      <w:pPr>
        <w:spacing w:before="100" w:beforeAutospacing="1" w:after="100" w:afterAutospacing="1"/>
        <w:outlineLvl w:val="2"/>
        <w:rPr>
          <w:rFonts w:ascii="Arial" w:hAnsi="Arial" w:cs="Arial"/>
          <w:b/>
          <w:bCs/>
          <w:sz w:val="27"/>
          <w:szCs w:val="27"/>
        </w:rPr>
      </w:pPr>
      <w:r w:rsidRPr="00C504E8">
        <w:rPr>
          <w:rFonts w:ascii="Arial" w:hAnsi="Arial" w:cs="Arial"/>
          <w:b/>
          <w:bCs/>
          <w:sz w:val="27"/>
          <w:szCs w:val="27"/>
        </w:rPr>
        <w:t>Expected Answer / Key Points</w:t>
      </w:r>
    </w:p>
    <w:p w14:paraId="3A8BEE96" w14:textId="77777777" w:rsidR="00C504E8" w:rsidRPr="00C504E8" w:rsidRDefault="00C504E8" w:rsidP="00C504E8">
      <w:pPr>
        <w:spacing w:before="100" w:beforeAutospacing="1" w:after="100" w:afterAutospacing="1"/>
        <w:rPr>
          <w:rFonts w:ascii="Arial" w:hAnsi="Arial" w:cs="Arial"/>
        </w:rPr>
      </w:pPr>
      <w:r w:rsidRPr="00C504E8">
        <w:rPr>
          <w:rFonts w:ascii="Arial" w:hAnsi="Arial" w:cs="Arial"/>
          <w:b/>
          <w:bCs/>
        </w:rPr>
        <w:t>1. Estimate the treatment effect</w:t>
      </w:r>
    </w:p>
    <w:p w14:paraId="254CCAEF" w14:textId="77777777" w:rsidR="00C504E8" w:rsidRPr="00C504E8" w:rsidRDefault="00C504E8" w:rsidP="00C504E8">
      <w:pPr>
        <w:rPr>
          <w:rFonts w:ascii="Arial" w:hAnsi="Arial" w:cs="Arial"/>
        </w:rPr>
      </w:pPr>
      <m:oMathPara>
        <m:oMath>
          <m:r>
            <w:rPr>
              <w:rFonts w:ascii="Cambria Math" w:hAnsi="Cambria Math" w:cs="Arial"/>
            </w:rPr>
            <m:t>44</m:t>
          </m:r>
          <m:r>
            <m:rPr>
              <m:sty m:val="p"/>
            </m:rPr>
            <w:rPr>
              <w:rFonts w:ascii="Cambria Math" w:hAnsi="Cambria Math" w:cs="Arial"/>
            </w:rPr>
            <m:t>%</m:t>
          </m:r>
          <m:r>
            <w:rPr>
              <w:rFonts w:ascii="Cambria Math" w:hAnsi="Cambria Math" w:cs="Arial"/>
            </w:rPr>
            <m:t>-40</m:t>
          </m:r>
          <m:r>
            <m:rPr>
              <m:sty m:val="p"/>
            </m:rPr>
            <w:rPr>
              <w:rFonts w:ascii="Cambria Math" w:hAnsi="Cambria Math" w:cs="Arial"/>
            </w:rPr>
            <m:t>%</m:t>
          </m:r>
          <m:r>
            <w:rPr>
              <w:rFonts w:ascii="Cambria Math" w:hAnsi="Cambria Math" w:cs="Arial"/>
            </w:rPr>
            <m:t>=4</m:t>
          </m:r>
          <m:r>
            <m:rPr>
              <m:sty m:val="p"/>
            </m:rPr>
            <w:rPr>
              <w:rFonts w:ascii="Cambria Math" w:hAnsi="Cambria Math" w:cs="Arial"/>
            </w:rPr>
            <m:t>%</m:t>
          </m:r>
        </m:oMath>
      </m:oMathPara>
    </w:p>
    <w:p w14:paraId="0E11EF85" w14:textId="77777777" w:rsidR="00C504E8" w:rsidRPr="00C504E8" w:rsidRDefault="00C504E8" w:rsidP="00C504E8">
      <w:pPr>
        <w:spacing w:before="100" w:beforeAutospacing="1" w:after="100" w:afterAutospacing="1"/>
        <w:rPr>
          <w:rFonts w:ascii="Arial" w:hAnsi="Arial" w:cs="Arial"/>
        </w:rPr>
      </w:pPr>
      <w:r w:rsidRPr="00C504E8">
        <w:rPr>
          <w:rFonts w:ascii="Arial" w:hAnsi="Arial" w:cs="Arial"/>
        </w:rPr>
        <w:t xml:space="preserve">The observed treatment effect is a </w:t>
      </w:r>
      <w:r w:rsidRPr="00C504E8">
        <w:rPr>
          <w:rFonts w:ascii="Arial" w:hAnsi="Arial" w:cs="Arial"/>
          <w:b/>
          <w:bCs/>
        </w:rPr>
        <w:t>+4 percentage-point lift</w:t>
      </w:r>
      <w:r w:rsidRPr="00C504E8">
        <w:rPr>
          <w:rFonts w:ascii="Arial" w:hAnsi="Arial" w:cs="Arial"/>
        </w:rPr>
        <w:t>.</w:t>
      </w:r>
    </w:p>
    <w:p w14:paraId="611E79BC" w14:textId="77777777" w:rsidR="00C504E8" w:rsidRPr="00C504E8" w:rsidRDefault="00C504E8" w:rsidP="00C504E8">
      <w:pPr>
        <w:spacing w:before="100" w:beforeAutospacing="1" w:after="100" w:afterAutospacing="1"/>
        <w:rPr>
          <w:rFonts w:ascii="Arial" w:hAnsi="Arial" w:cs="Arial"/>
        </w:rPr>
      </w:pPr>
      <w:r w:rsidRPr="00C504E8">
        <w:rPr>
          <w:rFonts w:ascii="Arial" w:hAnsi="Arial" w:cs="Arial"/>
          <w:b/>
          <w:bCs/>
        </w:rPr>
        <w:t>2. Construct a confidence interval</w:t>
      </w:r>
    </w:p>
    <w:p w14:paraId="693118E1" w14:textId="77777777" w:rsidR="00C504E8" w:rsidRPr="00C504E8" w:rsidRDefault="00C504E8" w:rsidP="00C504E8">
      <w:pPr>
        <w:spacing w:before="100" w:beforeAutospacing="1" w:after="100" w:afterAutospacing="1"/>
        <w:rPr>
          <w:rFonts w:ascii="Arial" w:hAnsi="Arial" w:cs="Arial"/>
        </w:rPr>
      </w:pPr>
      <w:r w:rsidRPr="00C504E8">
        <w:rPr>
          <w:rFonts w:ascii="Arial" w:hAnsi="Arial" w:cs="Arial"/>
        </w:rPr>
        <w:t>For two independent proportions:</w:t>
      </w:r>
    </w:p>
    <w:p w14:paraId="1B946C0C" w14:textId="77777777" w:rsidR="00C504E8" w:rsidRPr="00C504E8" w:rsidRDefault="00C504E8" w:rsidP="00C504E8">
      <w:pPr>
        <w:rPr>
          <w:rFonts w:ascii="Arial" w:hAnsi="Arial" w:cs="Arial"/>
        </w:rPr>
      </w:pPr>
      <m:oMathPara>
        <m:oMath>
          <m:r>
            <w:rPr>
              <w:rFonts w:ascii="Cambria Math" w:hAnsi="Cambria Math" w:cs="Arial"/>
            </w:rPr>
            <m:t>SE=</m:t>
          </m:r>
          <m:rad>
            <m:radPr>
              <m:degHide m:val="1"/>
              <m:ctrlPr>
                <w:rPr>
                  <w:rFonts w:ascii="Cambria Math" w:hAnsi="Cambria Math" w:cs="Arial"/>
                </w:rPr>
              </m:ctrlPr>
            </m:radPr>
            <m:deg/>
            <m:e>
              <m:f>
                <m:fPr>
                  <m:ctrlPr>
                    <w:rPr>
                      <w:rFonts w:ascii="Cambria Math" w:hAnsi="Cambria Math" w:cs="Arial"/>
                    </w:rPr>
                  </m:ctrlPr>
                </m:fPr>
                <m:num>
                  <m:sSub>
                    <m:sSubPr>
                      <m:ctrlPr>
                        <w:rPr>
                          <w:rFonts w:ascii="Cambria Math" w:hAnsi="Cambria Math" w:cs="Arial"/>
                        </w:rPr>
                      </m:ctrlPr>
                    </m:sSubPr>
                    <m:e>
                      <m:r>
                        <w:rPr>
                          <w:rFonts w:ascii="Cambria Math" w:hAnsi="Cambria Math" w:cs="Arial"/>
                        </w:rPr>
                        <m:t>p</m:t>
                      </m:r>
                    </m:e>
                    <m:sub>
                      <m:r>
                        <w:rPr>
                          <w:rFonts w:ascii="Cambria Math" w:hAnsi="Cambria Math" w:cs="Arial"/>
                        </w:rPr>
                        <m:t>T</m:t>
                      </m:r>
                    </m:sub>
                  </m:sSub>
                  <m:r>
                    <w:rPr>
                      <w:rFonts w:ascii="Cambria Math" w:hAnsi="Cambria Math" w:cs="Arial"/>
                    </w:rPr>
                    <m:t>(1-</m:t>
                  </m:r>
                  <m:sSub>
                    <m:sSubPr>
                      <m:ctrlPr>
                        <w:rPr>
                          <w:rFonts w:ascii="Cambria Math" w:hAnsi="Cambria Math" w:cs="Arial"/>
                        </w:rPr>
                      </m:ctrlPr>
                    </m:sSubPr>
                    <m:e>
                      <m:r>
                        <w:rPr>
                          <w:rFonts w:ascii="Cambria Math" w:hAnsi="Cambria Math" w:cs="Arial"/>
                        </w:rPr>
                        <m:t>p</m:t>
                      </m:r>
                    </m:e>
                    <m:sub>
                      <m:r>
                        <w:rPr>
                          <w:rFonts w:ascii="Cambria Math" w:hAnsi="Cambria Math" w:cs="Arial"/>
                        </w:rPr>
                        <m:t>T</m:t>
                      </m:r>
                    </m:sub>
                  </m:sSub>
                  <m:r>
                    <w:rPr>
                      <w:rFonts w:ascii="Cambria Math" w:hAnsi="Cambria Math" w:cs="Arial"/>
                    </w:rPr>
                    <m:t>)</m:t>
                  </m:r>
                </m:num>
                <m:den>
                  <m:sSub>
                    <m:sSubPr>
                      <m:ctrlPr>
                        <w:rPr>
                          <w:rFonts w:ascii="Cambria Math" w:hAnsi="Cambria Math" w:cs="Arial"/>
                        </w:rPr>
                      </m:ctrlPr>
                    </m:sSubPr>
                    <m:e>
                      <m:r>
                        <w:rPr>
                          <w:rFonts w:ascii="Cambria Math" w:hAnsi="Cambria Math" w:cs="Arial"/>
                        </w:rPr>
                        <m:t>n</m:t>
                      </m:r>
                    </m:e>
                    <m:sub>
                      <m:r>
                        <w:rPr>
                          <w:rFonts w:ascii="Cambria Math" w:hAnsi="Cambria Math" w:cs="Arial"/>
                        </w:rPr>
                        <m:t>T</m:t>
                      </m:r>
                    </m:sub>
                  </m:sSub>
                </m:den>
              </m:f>
              <m:r>
                <w:rPr>
                  <w:rFonts w:ascii="Cambria Math" w:hAnsi="Cambria Math" w:cs="Arial"/>
                </w:rPr>
                <m:t>+</m:t>
              </m:r>
              <m:f>
                <m:fPr>
                  <m:ctrlPr>
                    <w:rPr>
                      <w:rFonts w:ascii="Cambria Math" w:hAnsi="Cambria Math" w:cs="Arial"/>
                    </w:rPr>
                  </m:ctrlPr>
                </m:fPr>
                <m:num>
                  <m:sSub>
                    <m:sSubPr>
                      <m:ctrlPr>
                        <w:rPr>
                          <w:rFonts w:ascii="Cambria Math" w:hAnsi="Cambria Math" w:cs="Arial"/>
                        </w:rPr>
                      </m:ctrlPr>
                    </m:sSubPr>
                    <m:e>
                      <m:r>
                        <w:rPr>
                          <w:rFonts w:ascii="Cambria Math" w:hAnsi="Cambria Math" w:cs="Arial"/>
                        </w:rPr>
                        <m:t>p</m:t>
                      </m:r>
                    </m:e>
                    <m:sub>
                      <m:r>
                        <w:rPr>
                          <w:rFonts w:ascii="Cambria Math" w:hAnsi="Cambria Math" w:cs="Arial"/>
                        </w:rPr>
                        <m:t>C</m:t>
                      </m:r>
                    </m:sub>
                  </m:sSub>
                  <m:r>
                    <w:rPr>
                      <w:rFonts w:ascii="Cambria Math" w:hAnsi="Cambria Math" w:cs="Arial"/>
                    </w:rPr>
                    <m:t>(1-</m:t>
                  </m:r>
                  <m:sSub>
                    <m:sSubPr>
                      <m:ctrlPr>
                        <w:rPr>
                          <w:rFonts w:ascii="Cambria Math" w:hAnsi="Cambria Math" w:cs="Arial"/>
                        </w:rPr>
                      </m:ctrlPr>
                    </m:sSubPr>
                    <m:e>
                      <m:r>
                        <w:rPr>
                          <w:rFonts w:ascii="Cambria Math" w:hAnsi="Cambria Math" w:cs="Arial"/>
                        </w:rPr>
                        <m:t>p</m:t>
                      </m:r>
                    </m:e>
                    <m:sub>
                      <m:r>
                        <w:rPr>
                          <w:rFonts w:ascii="Cambria Math" w:hAnsi="Cambria Math" w:cs="Arial"/>
                        </w:rPr>
                        <m:t>C</m:t>
                      </m:r>
                    </m:sub>
                  </m:sSub>
                  <m:r>
                    <w:rPr>
                      <w:rFonts w:ascii="Cambria Math" w:hAnsi="Cambria Math" w:cs="Arial"/>
                    </w:rPr>
                    <m:t>)</m:t>
                  </m:r>
                </m:num>
                <m:den>
                  <m:sSub>
                    <m:sSubPr>
                      <m:ctrlPr>
                        <w:rPr>
                          <w:rFonts w:ascii="Cambria Math" w:hAnsi="Cambria Math" w:cs="Arial"/>
                        </w:rPr>
                      </m:ctrlPr>
                    </m:sSubPr>
                    <m:e>
                      <m:r>
                        <w:rPr>
                          <w:rFonts w:ascii="Cambria Math" w:hAnsi="Cambria Math" w:cs="Arial"/>
                        </w:rPr>
                        <m:t>n</m:t>
                      </m:r>
                    </m:e>
                    <m:sub>
                      <m:r>
                        <w:rPr>
                          <w:rFonts w:ascii="Cambria Math" w:hAnsi="Cambria Math" w:cs="Arial"/>
                        </w:rPr>
                        <m:t>C</m:t>
                      </m:r>
                    </m:sub>
                  </m:sSub>
                </m:den>
              </m:f>
            </m:e>
          </m:rad>
        </m:oMath>
      </m:oMathPara>
    </w:p>
    <w:p w14:paraId="2801C8F3" w14:textId="77777777" w:rsidR="00C504E8" w:rsidRPr="00C504E8" w:rsidRDefault="00C504E8" w:rsidP="00C504E8">
      <w:pPr>
        <w:spacing w:before="100" w:beforeAutospacing="1" w:after="100" w:afterAutospacing="1"/>
        <w:rPr>
          <w:rFonts w:ascii="Arial" w:hAnsi="Arial" w:cs="Arial"/>
        </w:rPr>
      </w:pPr>
      <w:r w:rsidRPr="00C504E8">
        <w:rPr>
          <w:rFonts w:ascii="Arial" w:hAnsi="Arial" w:cs="Arial"/>
        </w:rPr>
        <w:t xml:space="preserve">Using </w:t>
      </w:r>
      <m:oMath>
        <m:sSub>
          <m:sSubPr>
            <m:ctrlPr>
              <w:rPr>
                <w:rFonts w:ascii="Cambria Math" w:hAnsi="Cambria Math" w:cs="Arial"/>
              </w:rPr>
            </m:ctrlPr>
          </m:sSubPr>
          <m:e>
            <m:r>
              <w:rPr>
                <w:rFonts w:ascii="Cambria Math" w:hAnsi="Cambria Math" w:cs="Arial"/>
              </w:rPr>
              <m:t>p</m:t>
            </m:r>
          </m:e>
          <m:sub>
            <m:r>
              <w:rPr>
                <w:rFonts w:ascii="Cambria Math" w:hAnsi="Cambria Math" w:cs="Arial"/>
              </w:rPr>
              <m:t>T</m:t>
            </m:r>
          </m:sub>
        </m:sSub>
        <m:r>
          <w:rPr>
            <w:rFonts w:ascii="Cambria Math" w:hAnsi="Cambria Math" w:cs="Arial"/>
          </w:rPr>
          <m:t>=0.44</m:t>
        </m:r>
      </m:oMath>
      <w:r w:rsidRPr="00C504E8">
        <w:rPr>
          <w:rFonts w:ascii="Arial" w:hAnsi="Arial" w:cs="Arial"/>
        </w:rPr>
        <w:t xml:space="preserve">, </w:t>
      </w:r>
      <m:oMath>
        <m:sSub>
          <m:sSubPr>
            <m:ctrlPr>
              <w:rPr>
                <w:rFonts w:ascii="Cambria Math" w:hAnsi="Cambria Math" w:cs="Arial"/>
              </w:rPr>
            </m:ctrlPr>
          </m:sSubPr>
          <m:e>
            <m:r>
              <w:rPr>
                <w:rFonts w:ascii="Cambria Math" w:hAnsi="Cambria Math" w:cs="Arial"/>
              </w:rPr>
              <m:t>p</m:t>
            </m:r>
          </m:e>
          <m:sub>
            <m:r>
              <w:rPr>
                <w:rFonts w:ascii="Cambria Math" w:hAnsi="Cambria Math" w:cs="Arial"/>
              </w:rPr>
              <m:t>C</m:t>
            </m:r>
          </m:sub>
        </m:sSub>
        <m:r>
          <w:rPr>
            <w:rFonts w:ascii="Cambria Math" w:hAnsi="Cambria Math" w:cs="Arial"/>
          </w:rPr>
          <m:t>=0.40</m:t>
        </m:r>
      </m:oMath>
      <w:r w:rsidRPr="00C504E8">
        <w:rPr>
          <w:rFonts w:ascii="Arial" w:hAnsi="Arial" w:cs="Arial"/>
        </w:rPr>
        <w:t xml:space="preserve">, and </w:t>
      </w:r>
      <m:oMath>
        <m:sSub>
          <m:sSubPr>
            <m:ctrlPr>
              <w:rPr>
                <w:rFonts w:ascii="Cambria Math" w:hAnsi="Cambria Math" w:cs="Arial"/>
              </w:rPr>
            </m:ctrlPr>
          </m:sSubPr>
          <m:e>
            <m:r>
              <w:rPr>
                <w:rFonts w:ascii="Cambria Math" w:hAnsi="Cambria Math" w:cs="Arial"/>
              </w:rPr>
              <m:t>n</m:t>
            </m:r>
          </m:e>
          <m:sub>
            <m:r>
              <w:rPr>
                <w:rFonts w:ascii="Cambria Math" w:hAnsi="Cambria Math" w:cs="Arial"/>
              </w:rPr>
              <m:t>T</m:t>
            </m:r>
          </m:sub>
        </m:sSub>
        <m:r>
          <w:rPr>
            <w:rFonts w:ascii="Cambria Math" w:hAnsi="Cambria Math" w:cs="Arial"/>
          </w:rPr>
          <m:t>=</m:t>
        </m:r>
        <m:sSub>
          <m:sSubPr>
            <m:ctrlPr>
              <w:rPr>
                <w:rFonts w:ascii="Cambria Math" w:hAnsi="Cambria Math" w:cs="Arial"/>
              </w:rPr>
            </m:ctrlPr>
          </m:sSubPr>
          <m:e>
            <m:r>
              <w:rPr>
                <w:rFonts w:ascii="Cambria Math" w:hAnsi="Cambria Math" w:cs="Arial"/>
              </w:rPr>
              <m:t>n</m:t>
            </m:r>
          </m:e>
          <m:sub>
            <m:r>
              <w:rPr>
                <w:rFonts w:ascii="Cambria Math" w:hAnsi="Cambria Math" w:cs="Arial"/>
              </w:rPr>
              <m:t>C</m:t>
            </m:r>
          </m:sub>
        </m:sSub>
        <m:r>
          <w:rPr>
            <w:rFonts w:ascii="Cambria Math" w:hAnsi="Cambria Math" w:cs="Arial"/>
          </w:rPr>
          <m:t>=1000</m:t>
        </m:r>
      </m:oMath>
      <w:r w:rsidRPr="00C504E8">
        <w:rPr>
          <w:rFonts w:ascii="Arial" w:hAnsi="Arial" w:cs="Arial"/>
        </w:rPr>
        <w:t>:</w:t>
      </w:r>
    </w:p>
    <w:p w14:paraId="6786DBC8" w14:textId="77777777" w:rsidR="00C504E8" w:rsidRPr="00C504E8" w:rsidRDefault="00C504E8" w:rsidP="00C504E8">
      <w:pPr>
        <w:rPr>
          <w:rFonts w:ascii="Arial" w:hAnsi="Arial" w:cs="Arial"/>
        </w:rPr>
      </w:pPr>
      <m:oMathPara>
        <m:oMath>
          <m:r>
            <w:rPr>
              <w:rFonts w:ascii="Cambria Math" w:hAnsi="Cambria Math" w:cs="Arial"/>
            </w:rPr>
            <m:t>SE≈</m:t>
          </m:r>
          <m:rad>
            <m:radPr>
              <m:degHide m:val="1"/>
              <m:ctrlPr>
                <w:rPr>
                  <w:rFonts w:ascii="Cambria Math" w:hAnsi="Cambria Math" w:cs="Arial"/>
                </w:rPr>
              </m:ctrlPr>
            </m:radPr>
            <m:deg/>
            <m:e>
              <m:f>
                <m:fPr>
                  <m:ctrlPr>
                    <w:rPr>
                      <w:rFonts w:ascii="Cambria Math" w:hAnsi="Cambria Math" w:cs="Arial"/>
                    </w:rPr>
                  </m:ctrlPr>
                </m:fPr>
                <m:num>
                  <m:r>
                    <w:rPr>
                      <w:rFonts w:ascii="Cambria Math" w:hAnsi="Cambria Math" w:cs="Arial"/>
                    </w:rPr>
                    <m:t>0.44(0.56)</m:t>
                  </m:r>
                </m:num>
                <m:den>
                  <m:r>
                    <w:rPr>
                      <w:rFonts w:ascii="Cambria Math" w:hAnsi="Cambria Math" w:cs="Arial"/>
                    </w:rPr>
                    <m:t>1000</m:t>
                  </m:r>
                </m:den>
              </m:f>
              <m:r>
                <w:rPr>
                  <w:rFonts w:ascii="Cambria Math" w:hAnsi="Cambria Math" w:cs="Arial"/>
                </w:rPr>
                <m:t>+</m:t>
              </m:r>
              <m:f>
                <m:fPr>
                  <m:ctrlPr>
                    <w:rPr>
                      <w:rFonts w:ascii="Cambria Math" w:hAnsi="Cambria Math" w:cs="Arial"/>
                    </w:rPr>
                  </m:ctrlPr>
                </m:fPr>
                <m:num>
                  <m:r>
                    <w:rPr>
                      <w:rFonts w:ascii="Cambria Math" w:hAnsi="Cambria Math" w:cs="Arial"/>
                    </w:rPr>
                    <m:t>0.40(0.60)</m:t>
                  </m:r>
                </m:num>
                <m:den>
                  <m:r>
                    <w:rPr>
                      <w:rFonts w:ascii="Cambria Math" w:hAnsi="Cambria Math" w:cs="Arial"/>
                    </w:rPr>
                    <m:t>1000</m:t>
                  </m:r>
                </m:den>
              </m:f>
            </m:e>
          </m:rad>
          <m:r>
            <w:rPr>
              <w:rFonts w:ascii="Cambria Math" w:hAnsi="Cambria Math" w:cs="Arial"/>
            </w:rPr>
            <m:t>≈0.022</m:t>
          </m:r>
        </m:oMath>
      </m:oMathPara>
    </w:p>
    <w:p w14:paraId="3BAA68C4" w14:textId="77777777" w:rsidR="00C504E8" w:rsidRPr="00C504E8" w:rsidRDefault="00C504E8" w:rsidP="00C504E8">
      <w:pPr>
        <w:spacing w:before="100" w:beforeAutospacing="1" w:after="100" w:afterAutospacing="1"/>
        <w:rPr>
          <w:rFonts w:ascii="Arial" w:hAnsi="Arial" w:cs="Arial"/>
        </w:rPr>
      </w:pPr>
      <w:r w:rsidRPr="00C504E8">
        <w:rPr>
          <w:rFonts w:ascii="Arial" w:hAnsi="Arial" w:cs="Arial"/>
        </w:rPr>
        <w:t>The 95% confidence interval is:</w:t>
      </w:r>
    </w:p>
    <w:p w14:paraId="1381EA44" w14:textId="77777777" w:rsidR="00C504E8" w:rsidRPr="00C504E8" w:rsidRDefault="00C504E8" w:rsidP="00C504E8">
      <w:pPr>
        <w:rPr>
          <w:rFonts w:ascii="Arial" w:hAnsi="Arial" w:cs="Arial"/>
        </w:rPr>
      </w:pPr>
      <m:oMathPara>
        <m:oMath>
          <m:r>
            <w:rPr>
              <w:rFonts w:ascii="Cambria Math" w:hAnsi="Cambria Math" w:cs="Arial"/>
            </w:rPr>
            <m:t>0.04±1.96(0.022)</m:t>
          </m:r>
          <m:r>
            <w:rPr>
              <w:rFonts w:ascii="Arial" w:hAnsi="Arial" w:cs="Arial"/>
              <w:i/>
            </w:rPr>
            <w:br/>
          </m:r>
        </m:oMath>
        <m:oMath>
          <m:r>
            <w:rPr>
              <w:rFonts w:ascii="Cambria Math" w:hAnsi="Cambria Math" w:cs="Arial"/>
            </w:rPr>
            <m:t>≈[-0.3</m:t>
          </m:r>
          <m:r>
            <m:rPr>
              <m:sty m:val="p"/>
            </m:rPr>
            <w:rPr>
              <w:rFonts w:ascii="Cambria Math" w:hAnsi="Cambria Math" w:cs="Arial"/>
            </w:rPr>
            <m:t>%</m:t>
          </m:r>
          <m:r>
            <w:rPr>
              <w:rFonts w:ascii="Cambria Math" w:hAnsi="Cambria Math" w:cs="Arial"/>
            </w:rPr>
            <m:t>,8.3</m:t>
          </m:r>
          <m:r>
            <m:rPr>
              <m:sty m:val="p"/>
            </m:rPr>
            <w:rPr>
              <w:rFonts w:ascii="Cambria Math" w:hAnsi="Cambria Math" w:cs="Arial"/>
            </w:rPr>
            <m:t>%</m:t>
          </m:r>
          <m:r>
            <w:rPr>
              <w:rFonts w:ascii="Cambria Math" w:hAnsi="Cambria Math" w:cs="Arial"/>
            </w:rPr>
            <m:t>]</m:t>
          </m:r>
        </m:oMath>
      </m:oMathPara>
    </w:p>
    <w:p w14:paraId="7A04FBFB" w14:textId="77777777" w:rsidR="00C504E8" w:rsidRPr="00C504E8" w:rsidRDefault="00C504E8" w:rsidP="00C504E8">
      <w:pPr>
        <w:spacing w:before="100" w:beforeAutospacing="1" w:after="100" w:afterAutospacing="1"/>
        <w:rPr>
          <w:rFonts w:ascii="Arial" w:hAnsi="Arial" w:cs="Arial"/>
        </w:rPr>
      </w:pPr>
      <w:r w:rsidRPr="00C504E8">
        <w:rPr>
          <w:rFonts w:ascii="Arial" w:hAnsi="Arial" w:cs="Arial"/>
        </w:rPr>
        <w:lastRenderedPageBreak/>
        <w:t xml:space="preserve">Because the interval includes </w:t>
      </w:r>
      <w:r w:rsidRPr="00C504E8">
        <w:rPr>
          <w:rFonts w:ascii="Arial" w:hAnsi="Arial" w:cs="Arial"/>
          <w:b/>
          <w:bCs/>
        </w:rPr>
        <w:t>0</w:t>
      </w:r>
      <w:r w:rsidRPr="00C504E8">
        <w:rPr>
          <w:rFonts w:ascii="Arial" w:hAnsi="Arial" w:cs="Arial"/>
        </w:rPr>
        <w:t>, the observed lift is not statistically significant at the 5% level.</w:t>
      </w:r>
    </w:p>
    <w:p w14:paraId="2C43BEC0" w14:textId="77777777" w:rsidR="00C504E8" w:rsidRPr="00C504E8" w:rsidRDefault="00C504E8" w:rsidP="00C504E8">
      <w:pPr>
        <w:spacing w:before="100" w:beforeAutospacing="1" w:after="100" w:afterAutospacing="1"/>
        <w:rPr>
          <w:rFonts w:ascii="Arial" w:hAnsi="Arial" w:cs="Arial"/>
        </w:rPr>
      </w:pPr>
      <w:r w:rsidRPr="00C504E8">
        <w:rPr>
          <w:rFonts w:ascii="Arial" w:hAnsi="Arial" w:cs="Arial"/>
        </w:rPr>
        <w:t>A strong candidate should explain that the confidence interval shows both the estimated magnitude of the effect and the uncertainty around that estimate.</w:t>
      </w:r>
    </w:p>
    <w:p w14:paraId="3DF99B40" w14:textId="77777777" w:rsidR="00C504E8" w:rsidRPr="00C504E8" w:rsidRDefault="00C504E8" w:rsidP="00C504E8">
      <w:pPr>
        <w:spacing w:before="100" w:beforeAutospacing="1" w:after="100" w:afterAutospacing="1"/>
        <w:rPr>
          <w:rFonts w:ascii="Arial" w:hAnsi="Arial" w:cs="Arial"/>
        </w:rPr>
      </w:pPr>
      <w:r w:rsidRPr="00C504E8">
        <w:rPr>
          <w:rFonts w:ascii="Arial" w:hAnsi="Arial" w:cs="Arial"/>
          <w:b/>
          <w:bCs/>
        </w:rPr>
        <w:t>3. Hypothesis testing is another valid approach</w:t>
      </w:r>
    </w:p>
    <w:p w14:paraId="2BC5B560" w14:textId="77777777" w:rsidR="00C504E8" w:rsidRPr="00C504E8" w:rsidRDefault="00C504E8" w:rsidP="00C504E8">
      <w:pPr>
        <w:spacing w:before="100" w:beforeAutospacing="1" w:after="100" w:afterAutospacing="1"/>
        <w:rPr>
          <w:rFonts w:ascii="Arial" w:hAnsi="Arial" w:cs="Arial"/>
        </w:rPr>
      </w:pPr>
      <w:r w:rsidRPr="00C504E8">
        <w:rPr>
          <w:rFonts w:ascii="Arial" w:hAnsi="Arial" w:cs="Arial"/>
        </w:rPr>
        <w:t>The candidate could formulate:</w:t>
      </w:r>
    </w:p>
    <w:p w14:paraId="5ACBF685" w14:textId="77777777" w:rsidR="00C504E8" w:rsidRPr="00C504E8" w:rsidRDefault="00C504E8" w:rsidP="00C504E8">
      <w:pPr>
        <w:rPr>
          <w:rFonts w:ascii="Arial" w:hAnsi="Arial" w:cs="Arial"/>
        </w:rPr>
      </w:pPr>
      <m:oMathPara>
        <m:oMath>
          <m:sSub>
            <m:sSubPr>
              <m:ctrlPr>
                <w:rPr>
                  <w:rFonts w:ascii="Cambria Math" w:hAnsi="Cambria Math" w:cs="Arial"/>
                </w:rPr>
              </m:ctrlPr>
            </m:sSubPr>
            <m:e>
              <m:r>
                <w:rPr>
                  <w:rFonts w:ascii="Cambria Math" w:hAnsi="Cambria Math" w:cs="Arial"/>
                </w:rPr>
                <m:t>H</m:t>
              </m:r>
            </m:e>
            <m:sub>
              <m:r>
                <w:rPr>
                  <w:rFonts w:ascii="Cambria Math" w:hAnsi="Cambria Math" w:cs="Arial"/>
                </w:rPr>
                <m:t>0</m:t>
              </m:r>
            </m:sub>
          </m:sSub>
          <m:r>
            <w:rPr>
              <w:rFonts w:ascii="Cambria Math" w:hAnsi="Cambria Math" w:cs="Arial"/>
            </w:rPr>
            <m:t>:</m:t>
          </m:r>
          <m:sSub>
            <m:sSubPr>
              <m:ctrlPr>
                <w:rPr>
                  <w:rFonts w:ascii="Cambria Math" w:hAnsi="Cambria Math" w:cs="Arial"/>
                </w:rPr>
              </m:ctrlPr>
            </m:sSubPr>
            <m:e>
              <m:r>
                <w:rPr>
                  <w:rFonts w:ascii="Cambria Math" w:hAnsi="Cambria Math" w:cs="Arial"/>
                </w:rPr>
                <m:t>p</m:t>
              </m:r>
            </m:e>
            <m:sub>
              <m:r>
                <w:rPr>
                  <w:rFonts w:ascii="Cambria Math" w:hAnsi="Cambria Math" w:cs="Arial"/>
                </w:rPr>
                <m:t>T</m:t>
              </m:r>
            </m:sub>
          </m:sSub>
          <m:r>
            <w:rPr>
              <w:rFonts w:ascii="Cambria Math" w:hAnsi="Cambria Math" w:cs="Arial"/>
            </w:rPr>
            <m:t>-</m:t>
          </m:r>
          <m:sSub>
            <m:sSubPr>
              <m:ctrlPr>
                <w:rPr>
                  <w:rFonts w:ascii="Cambria Math" w:hAnsi="Cambria Math" w:cs="Arial"/>
                </w:rPr>
              </m:ctrlPr>
            </m:sSubPr>
            <m:e>
              <m:r>
                <w:rPr>
                  <w:rFonts w:ascii="Cambria Math" w:hAnsi="Cambria Math" w:cs="Arial"/>
                </w:rPr>
                <m:t>p</m:t>
              </m:r>
            </m:e>
            <m:sub>
              <m:r>
                <w:rPr>
                  <w:rFonts w:ascii="Cambria Math" w:hAnsi="Cambria Math" w:cs="Arial"/>
                </w:rPr>
                <m:t>C</m:t>
              </m:r>
            </m:sub>
          </m:sSub>
          <m:r>
            <w:rPr>
              <w:rFonts w:ascii="Cambria Math" w:hAnsi="Cambria Math" w:cs="Arial"/>
            </w:rPr>
            <m:t>=0</m:t>
          </m:r>
          <m:r>
            <w:rPr>
              <w:rFonts w:ascii="Arial" w:hAnsi="Arial" w:cs="Arial"/>
              <w:i/>
            </w:rPr>
            <w:br/>
          </m:r>
        </m:oMath>
        <m:oMath>
          <m:sSub>
            <m:sSubPr>
              <m:ctrlPr>
                <w:rPr>
                  <w:rFonts w:ascii="Cambria Math" w:hAnsi="Cambria Math" w:cs="Arial"/>
                </w:rPr>
              </m:ctrlPr>
            </m:sSubPr>
            <m:e>
              <m:r>
                <w:rPr>
                  <w:rFonts w:ascii="Cambria Math" w:hAnsi="Cambria Math" w:cs="Arial"/>
                </w:rPr>
                <m:t>H</m:t>
              </m:r>
            </m:e>
            <m:sub>
              <m:r>
                <w:rPr>
                  <w:rFonts w:ascii="Cambria Math" w:hAnsi="Cambria Math" w:cs="Arial"/>
                </w:rPr>
                <m:t>1</m:t>
              </m:r>
            </m:sub>
          </m:sSub>
          <m:r>
            <w:rPr>
              <w:rFonts w:ascii="Cambria Math" w:hAnsi="Cambria Math" w:cs="Arial"/>
            </w:rPr>
            <m:t>:</m:t>
          </m:r>
          <m:sSub>
            <m:sSubPr>
              <m:ctrlPr>
                <w:rPr>
                  <w:rFonts w:ascii="Cambria Math" w:hAnsi="Cambria Math" w:cs="Arial"/>
                </w:rPr>
              </m:ctrlPr>
            </m:sSubPr>
            <m:e>
              <m:r>
                <w:rPr>
                  <w:rFonts w:ascii="Cambria Math" w:hAnsi="Cambria Math" w:cs="Arial"/>
                </w:rPr>
                <m:t>p</m:t>
              </m:r>
            </m:e>
            <m:sub>
              <m:r>
                <w:rPr>
                  <w:rFonts w:ascii="Cambria Math" w:hAnsi="Cambria Math" w:cs="Arial"/>
                </w:rPr>
                <m:t>T</m:t>
              </m:r>
            </m:sub>
          </m:sSub>
          <m:r>
            <w:rPr>
              <w:rFonts w:ascii="Cambria Math" w:hAnsi="Cambria Math" w:cs="Arial"/>
            </w:rPr>
            <m:t>-</m:t>
          </m:r>
          <m:sSub>
            <m:sSubPr>
              <m:ctrlPr>
                <w:rPr>
                  <w:rFonts w:ascii="Cambria Math" w:hAnsi="Cambria Math" w:cs="Arial"/>
                </w:rPr>
              </m:ctrlPr>
            </m:sSubPr>
            <m:e>
              <m:r>
                <w:rPr>
                  <w:rFonts w:ascii="Cambria Math" w:hAnsi="Cambria Math" w:cs="Arial"/>
                </w:rPr>
                <m:t>p</m:t>
              </m:r>
            </m:e>
            <m:sub>
              <m:r>
                <w:rPr>
                  <w:rFonts w:ascii="Cambria Math" w:hAnsi="Cambria Math" w:cs="Arial"/>
                </w:rPr>
                <m:t>C</m:t>
              </m:r>
            </m:sub>
          </m:sSub>
          <m:r>
            <m:rPr>
              <m:sty m:val="p"/>
            </m:rPr>
            <w:rPr>
              <w:rFonts w:ascii="Cambria Math" w:hAnsi="Cambria Math" w:cs="Arial"/>
            </w:rPr>
            <m:t>≠</m:t>
          </m:r>
          <m:r>
            <w:rPr>
              <w:rFonts w:ascii="Cambria Math" w:hAnsi="Cambria Math" w:cs="Arial"/>
            </w:rPr>
            <m:t>0</m:t>
          </m:r>
        </m:oMath>
      </m:oMathPara>
    </w:p>
    <w:p w14:paraId="5DBD3391" w14:textId="77777777" w:rsidR="00C504E8" w:rsidRPr="00C504E8" w:rsidRDefault="00C504E8" w:rsidP="00C504E8">
      <w:pPr>
        <w:spacing w:before="100" w:beforeAutospacing="1" w:after="100" w:afterAutospacing="1"/>
        <w:rPr>
          <w:rFonts w:ascii="Arial" w:hAnsi="Arial" w:cs="Arial"/>
        </w:rPr>
      </w:pPr>
      <w:r w:rsidRPr="00C504E8">
        <w:rPr>
          <w:rFonts w:ascii="Arial" w:hAnsi="Arial" w:cs="Arial"/>
        </w:rPr>
        <w:t>and perform a two-proportion z-test.</w:t>
      </w:r>
    </w:p>
    <w:p w14:paraId="3E70270E" w14:textId="77777777" w:rsidR="00C504E8" w:rsidRPr="00C504E8" w:rsidRDefault="00C504E8" w:rsidP="00C504E8">
      <w:pPr>
        <w:spacing w:before="100" w:beforeAutospacing="1" w:after="100" w:afterAutospacing="1"/>
        <w:rPr>
          <w:rFonts w:ascii="Arial" w:hAnsi="Arial" w:cs="Arial"/>
        </w:rPr>
      </w:pPr>
      <w:r w:rsidRPr="00C504E8">
        <w:rPr>
          <w:rFonts w:ascii="Arial" w:hAnsi="Arial" w:cs="Arial"/>
        </w:rPr>
        <w:t xml:space="preserve">If the resulting p-value is below the chosen significance level, such as </w:t>
      </w:r>
      <m:oMath>
        <m:r>
          <w:rPr>
            <w:rFonts w:ascii="Cambria Math" w:hAnsi="Cambria Math" w:cs="Arial"/>
          </w:rPr>
          <m:t>0.05</m:t>
        </m:r>
      </m:oMath>
      <w:r w:rsidRPr="00C504E8">
        <w:rPr>
          <w:rFonts w:ascii="Arial" w:hAnsi="Arial" w:cs="Arial"/>
        </w:rPr>
        <w:t>, they would reject the null hypothesis.</w:t>
      </w:r>
    </w:p>
    <w:p w14:paraId="6F9714B5" w14:textId="77777777" w:rsidR="00C504E8" w:rsidRPr="00C504E8" w:rsidRDefault="00C504E8" w:rsidP="00C504E8">
      <w:pPr>
        <w:spacing w:before="100" w:beforeAutospacing="1" w:after="100" w:afterAutospacing="1"/>
        <w:rPr>
          <w:rFonts w:ascii="Arial" w:hAnsi="Arial" w:cs="Arial"/>
        </w:rPr>
      </w:pPr>
      <w:r w:rsidRPr="00C504E8">
        <w:rPr>
          <w:rFonts w:ascii="Arial" w:hAnsi="Arial" w:cs="Arial"/>
        </w:rPr>
        <w:t>For a standard two-sided test, this conclusion should be consistent with the corresponding 95% confidence interval: if the CI includes 0, the p-value will generally be above 0.05.</w:t>
      </w:r>
    </w:p>
    <w:p w14:paraId="7BE294F2" w14:textId="73510DEC" w:rsidR="00C504E8" w:rsidRPr="00831E31" w:rsidRDefault="00831E31">
      <w:pPr>
        <w:rPr>
          <w:rFonts w:ascii="Arial" w:hAnsi="Arial" w:cs="Arial"/>
          <w:b/>
          <w:bCs/>
        </w:rPr>
      </w:pPr>
      <w:r w:rsidRPr="00831E31">
        <w:rPr>
          <w:rFonts w:ascii="Arial" w:hAnsi="Arial" w:cs="Arial"/>
          <w:b/>
          <w:bCs/>
        </w:rPr>
        <w:t>Follow-up questions:</w:t>
      </w:r>
    </w:p>
    <w:p w14:paraId="3B37A4AE" w14:textId="7A5A8227" w:rsidR="00831E31" w:rsidRDefault="00831E31" w:rsidP="00831E31">
      <w:pPr>
        <w:pStyle w:val="ListParagraph"/>
        <w:numPr>
          <w:ilvl w:val="0"/>
          <w:numId w:val="12"/>
        </w:numPr>
        <w:rPr>
          <w:rFonts w:ascii="Arial" w:hAnsi="Arial" w:cs="Arial"/>
          <w:sz w:val="22"/>
          <w:szCs w:val="22"/>
        </w:rPr>
      </w:pPr>
      <w:r>
        <w:rPr>
          <w:rFonts w:ascii="Arial" w:hAnsi="Arial" w:cs="Arial"/>
          <w:sz w:val="22"/>
          <w:szCs w:val="22"/>
        </w:rPr>
        <w:t>Can you conclude that this program caused a 4% increase in digital adoption rate?</w:t>
      </w:r>
    </w:p>
    <w:p w14:paraId="1C362D78" w14:textId="77777777" w:rsidR="00831E31" w:rsidRDefault="00831E31" w:rsidP="00831E31">
      <w:pPr>
        <w:rPr>
          <w:rFonts w:ascii="Arial" w:hAnsi="Arial" w:cs="Arial"/>
          <w:sz w:val="22"/>
          <w:szCs w:val="22"/>
        </w:rPr>
      </w:pPr>
    </w:p>
    <w:p w14:paraId="4DC776FA" w14:textId="7445E9FC" w:rsidR="00831E31" w:rsidRDefault="00831E31" w:rsidP="00831E31">
      <w:pPr>
        <w:rPr>
          <w:rFonts w:ascii="Arial" w:hAnsi="Arial" w:cs="Arial"/>
          <w:b/>
          <w:bCs/>
          <w:sz w:val="28"/>
          <w:szCs w:val="28"/>
        </w:rPr>
      </w:pPr>
      <w:r w:rsidRPr="00831E31">
        <w:rPr>
          <w:rFonts w:ascii="Arial" w:hAnsi="Arial" w:cs="Arial"/>
          <w:b/>
          <w:bCs/>
          <w:sz w:val="28"/>
          <w:szCs w:val="28"/>
        </w:rPr>
        <w:t>LLM:</w:t>
      </w:r>
    </w:p>
    <w:p w14:paraId="660E30DC" w14:textId="77777777" w:rsidR="00831E31" w:rsidRDefault="00831E31" w:rsidP="00831E31">
      <w:pPr>
        <w:pStyle w:val="Heading3"/>
        <w:rPr>
          <w:sz w:val="27"/>
          <w:szCs w:val="27"/>
        </w:rPr>
      </w:pPr>
      <w:r>
        <w:t>LLM Question #1: Hallucination</w:t>
      </w:r>
    </w:p>
    <w:p w14:paraId="49755338" w14:textId="77777777" w:rsidR="00831E31" w:rsidRDefault="00831E31" w:rsidP="00831E31">
      <w:pPr>
        <w:pStyle w:val="NormalWeb"/>
      </w:pPr>
      <w:r>
        <w:t xml:space="preserve">What is </w:t>
      </w:r>
      <w:r>
        <w:rPr>
          <w:rStyle w:val="Strong"/>
        </w:rPr>
        <w:t>LLM hallucination</w:t>
      </w:r>
      <w:r>
        <w:t>, why does it happen, and what are some practical ways to reduce its impact in a production application?</w:t>
      </w:r>
    </w:p>
    <w:p w14:paraId="35066961" w14:textId="77777777" w:rsidR="00831E31" w:rsidRDefault="00831E31" w:rsidP="00831E31">
      <w:pPr>
        <w:pStyle w:val="Heading3"/>
      </w:pPr>
      <w:r>
        <w:t>Expected Answer / Key Points</w:t>
      </w:r>
    </w:p>
    <w:p w14:paraId="369DCEF5" w14:textId="539016E1" w:rsidR="00831E31" w:rsidRDefault="00EF0D4B" w:rsidP="00831E31">
      <w:pPr>
        <w:pStyle w:val="NormalWeb"/>
      </w:pPr>
      <w:r>
        <w:rPr>
          <w:rStyle w:val="Strong"/>
        </w:rPr>
        <w:t>1</w:t>
      </w:r>
      <w:r w:rsidR="00831E31">
        <w:rPr>
          <w:rStyle w:val="Strong"/>
        </w:rPr>
        <w:t>. Why hallucination happens</w:t>
      </w:r>
    </w:p>
    <w:p w14:paraId="5F1953A9" w14:textId="77777777" w:rsidR="00831E31" w:rsidRDefault="00831E31" w:rsidP="00831E31">
      <w:pPr>
        <w:pStyle w:val="NormalWeb"/>
      </w:pPr>
      <w:r>
        <w:t>A strong answer should recognize that an LLM is fundamentally predicting the next likely token based on patterns learned from data. It is not inherently performing fact verification.</w:t>
      </w:r>
    </w:p>
    <w:p w14:paraId="69AB5F3F" w14:textId="77777777" w:rsidR="00831E31" w:rsidRDefault="00831E31" w:rsidP="00831E31">
      <w:pPr>
        <w:pStyle w:val="NormalWeb"/>
      </w:pPr>
      <w:r>
        <w:t>Common causes include:</w:t>
      </w:r>
    </w:p>
    <w:p w14:paraId="6E71E075" w14:textId="77777777" w:rsidR="00831E31" w:rsidRDefault="00831E31" w:rsidP="00831E31">
      <w:pPr>
        <w:pStyle w:val="NormalWeb"/>
        <w:numPr>
          <w:ilvl w:val="0"/>
          <w:numId w:val="14"/>
        </w:numPr>
      </w:pPr>
      <w:r>
        <w:t>missing or insufficient context,</w:t>
      </w:r>
    </w:p>
    <w:p w14:paraId="21BCC9EA" w14:textId="77777777" w:rsidR="00831E31" w:rsidRDefault="00831E31" w:rsidP="00831E31">
      <w:pPr>
        <w:pStyle w:val="NormalWeb"/>
        <w:numPr>
          <w:ilvl w:val="0"/>
          <w:numId w:val="14"/>
        </w:numPr>
      </w:pPr>
      <w:r>
        <w:t>ambiguous prompts,</w:t>
      </w:r>
    </w:p>
    <w:p w14:paraId="629ACE94" w14:textId="77777777" w:rsidR="00831E31" w:rsidRDefault="00831E31" w:rsidP="00831E31">
      <w:pPr>
        <w:pStyle w:val="NormalWeb"/>
        <w:numPr>
          <w:ilvl w:val="0"/>
          <w:numId w:val="14"/>
        </w:numPr>
      </w:pPr>
      <w:r>
        <w:t>gaps or outdated information in training data,</w:t>
      </w:r>
    </w:p>
    <w:p w14:paraId="67F3E2EC" w14:textId="77777777" w:rsidR="00831E31" w:rsidRDefault="00831E31" w:rsidP="00831E31">
      <w:pPr>
        <w:pStyle w:val="NormalWeb"/>
        <w:numPr>
          <w:ilvl w:val="0"/>
          <w:numId w:val="14"/>
        </w:numPr>
      </w:pPr>
      <w:r>
        <w:t>the model generating a plausible answer when the correct information is unavailable,</w:t>
      </w:r>
    </w:p>
    <w:p w14:paraId="12556BCD" w14:textId="77777777" w:rsidR="00831E31" w:rsidRDefault="00831E31" w:rsidP="00831E31">
      <w:pPr>
        <w:pStyle w:val="NormalWeb"/>
        <w:numPr>
          <w:ilvl w:val="0"/>
          <w:numId w:val="14"/>
        </w:numPr>
      </w:pPr>
      <w:r>
        <w:t>excessive freedom in generation.</w:t>
      </w:r>
    </w:p>
    <w:p w14:paraId="721558CF" w14:textId="4E542B83" w:rsidR="00831E31" w:rsidRDefault="00EF0D4B" w:rsidP="00831E31">
      <w:pPr>
        <w:pStyle w:val="NormalWeb"/>
      </w:pPr>
      <w:r>
        <w:rPr>
          <w:rStyle w:val="Strong"/>
        </w:rPr>
        <w:t>2</w:t>
      </w:r>
      <w:r w:rsidR="00831E31">
        <w:rPr>
          <w:rStyle w:val="Strong"/>
        </w:rPr>
        <w:t>. Practical mitigation approaches</w:t>
      </w:r>
    </w:p>
    <w:p w14:paraId="37FCE606" w14:textId="77777777" w:rsidR="00831E31" w:rsidRDefault="00831E31" w:rsidP="00831E31">
      <w:pPr>
        <w:pStyle w:val="NormalWeb"/>
      </w:pPr>
      <w:r>
        <w:t>Good answers may mention several of the following:</w:t>
      </w:r>
    </w:p>
    <w:p w14:paraId="7C115283" w14:textId="77777777" w:rsidR="00831E31" w:rsidRDefault="00831E31" w:rsidP="00831E31">
      <w:pPr>
        <w:pStyle w:val="NormalWeb"/>
        <w:numPr>
          <w:ilvl w:val="0"/>
          <w:numId w:val="15"/>
        </w:numPr>
      </w:pPr>
      <w:r>
        <w:rPr>
          <w:rStyle w:val="Strong"/>
        </w:rPr>
        <w:t>RAG / grounding:</w:t>
      </w:r>
      <w:r>
        <w:t xml:space="preserve"> retrieve relevant trusted information and provide it to the model as context.</w:t>
      </w:r>
    </w:p>
    <w:p w14:paraId="3F975FBB" w14:textId="77777777" w:rsidR="00831E31" w:rsidRDefault="00831E31" w:rsidP="00831E31">
      <w:pPr>
        <w:pStyle w:val="NormalWeb"/>
        <w:numPr>
          <w:ilvl w:val="0"/>
          <w:numId w:val="15"/>
        </w:numPr>
      </w:pPr>
      <w:r>
        <w:rPr>
          <w:rStyle w:val="Strong"/>
        </w:rPr>
        <w:t>Prompting:</w:t>
      </w:r>
      <w:r>
        <w:t xml:space="preserve"> explicitly instruct the model to answer only from provided sources and say when information is unavailable.</w:t>
      </w:r>
    </w:p>
    <w:p w14:paraId="2D405164" w14:textId="77777777" w:rsidR="00831E31" w:rsidRDefault="00831E31" w:rsidP="00831E31">
      <w:pPr>
        <w:pStyle w:val="NormalWeb"/>
        <w:numPr>
          <w:ilvl w:val="0"/>
          <w:numId w:val="15"/>
        </w:numPr>
      </w:pPr>
      <w:r>
        <w:rPr>
          <w:rStyle w:val="Strong"/>
        </w:rPr>
        <w:lastRenderedPageBreak/>
        <w:t>Tool use:</w:t>
      </w:r>
      <w:r>
        <w:t xml:space="preserve"> allow the model to query trusted databases, APIs, or search systems instead of relying only on model memory.</w:t>
      </w:r>
    </w:p>
    <w:p w14:paraId="177F359C" w14:textId="77777777" w:rsidR="00831E31" w:rsidRDefault="00831E31" w:rsidP="00831E31">
      <w:pPr>
        <w:pStyle w:val="NormalWeb"/>
        <w:numPr>
          <w:ilvl w:val="0"/>
          <w:numId w:val="15"/>
        </w:numPr>
      </w:pPr>
      <w:r>
        <w:rPr>
          <w:rStyle w:val="Strong"/>
        </w:rPr>
        <w:t>Output validation:</w:t>
      </w:r>
      <w:r>
        <w:t xml:space="preserve"> apply deterministic rules, schema validation, or business-rule checks where possible.</w:t>
      </w:r>
    </w:p>
    <w:p w14:paraId="063851B4" w14:textId="77777777" w:rsidR="00831E31" w:rsidRDefault="00831E31" w:rsidP="00831E31">
      <w:pPr>
        <w:pStyle w:val="NormalWeb"/>
        <w:numPr>
          <w:ilvl w:val="0"/>
          <w:numId w:val="15"/>
        </w:numPr>
      </w:pPr>
      <w:r>
        <w:rPr>
          <w:rStyle w:val="Strong"/>
        </w:rPr>
        <w:t>Citation / attribution:</w:t>
      </w:r>
      <w:r>
        <w:t xml:space="preserve"> require answers to reference the supporting source.</w:t>
      </w:r>
    </w:p>
    <w:p w14:paraId="39A32A6D" w14:textId="77777777" w:rsidR="00831E31" w:rsidRDefault="00831E31" w:rsidP="00831E31">
      <w:pPr>
        <w:pStyle w:val="NormalWeb"/>
        <w:numPr>
          <w:ilvl w:val="0"/>
          <w:numId w:val="15"/>
        </w:numPr>
      </w:pPr>
      <w:r>
        <w:rPr>
          <w:rStyle w:val="Strong"/>
        </w:rPr>
        <w:t>Human review:</w:t>
      </w:r>
      <w:r>
        <w:t xml:space="preserve"> use human approval for high-risk or high-impact outputs.</w:t>
      </w:r>
    </w:p>
    <w:p w14:paraId="439F6EBD" w14:textId="77777777" w:rsidR="00831E31" w:rsidRDefault="00831E31" w:rsidP="00831E31">
      <w:pPr>
        <w:pStyle w:val="NormalWeb"/>
        <w:numPr>
          <w:ilvl w:val="0"/>
          <w:numId w:val="15"/>
        </w:numPr>
      </w:pPr>
      <w:r>
        <w:rPr>
          <w:rStyle w:val="Strong"/>
        </w:rPr>
        <w:t>Model evaluation:</w:t>
      </w:r>
      <w:r>
        <w:t xml:space="preserve"> test hallucination rates using a representative benchmark set before deployment and monitor them over time.</w:t>
      </w:r>
    </w:p>
    <w:p w14:paraId="56682C04" w14:textId="7F03F685" w:rsidR="00831E31" w:rsidRDefault="00EF0D4B" w:rsidP="00831E31">
      <w:pPr>
        <w:pStyle w:val="NormalWeb"/>
      </w:pPr>
      <w:r>
        <w:rPr>
          <w:rStyle w:val="Strong"/>
        </w:rPr>
        <w:t>3</w:t>
      </w:r>
      <w:r w:rsidR="00831E31">
        <w:rPr>
          <w:rStyle w:val="Strong"/>
        </w:rPr>
        <w:t>. Important limitation</w:t>
      </w:r>
    </w:p>
    <w:p w14:paraId="756D69BF" w14:textId="77777777" w:rsidR="00831E31" w:rsidRDefault="00831E31" w:rsidP="00831E31">
      <w:pPr>
        <w:pStyle w:val="NormalWeb"/>
      </w:pPr>
      <w:r>
        <w:t xml:space="preserve">These techniques can </w:t>
      </w:r>
      <w:r>
        <w:rPr>
          <w:rStyle w:val="Strong"/>
        </w:rPr>
        <w:t>reduce</w:t>
      </w:r>
      <w:r>
        <w:t xml:space="preserve"> hallucination but generally cannot guarantee that it will never occur.</w:t>
      </w:r>
    </w:p>
    <w:p w14:paraId="017EAB7E" w14:textId="77777777" w:rsidR="00831E31" w:rsidRDefault="00831E31" w:rsidP="00831E31">
      <w:pPr>
        <w:pStyle w:val="NormalWeb"/>
      </w:pPr>
      <w:r>
        <w:t>For high-risk applications, the system should therefore be designed so that an incorrect model response does not automatically lead to a harmful action.</w:t>
      </w:r>
    </w:p>
    <w:p w14:paraId="7385B1D9" w14:textId="77777777" w:rsidR="00831E31" w:rsidRDefault="00831E31" w:rsidP="00831E31">
      <w:pPr>
        <w:pStyle w:val="Heading3"/>
      </w:pPr>
      <w:r>
        <w:t>Good Follow-up Questions</w:t>
      </w:r>
    </w:p>
    <w:p w14:paraId="44C5DBE0" w14:textId="52F71379" w:rsidR="00831E31" w:rsidRDefault="00831E31" w:rsidP="00EF0D4B">
      <w:pPr>
        <w:pStyle w:val="NormalWeb"/>
      </w:pPr>
      <w:r>
        <w:rPr>
          <w:rStyle w:val="Strong"/>
        </w:rPr>
        <w:t xml:space="preserve">Does </w:t>
      </w:r>
      <w:r w:rsidR="00EF0D4B">
        <w:rPr>
          <w:rStyle w:val="Strong"/>
        </w:rPr>
        <w:t>context engineering</w:t>
      </w:r>
      <w:r>
        <w:rPr>
          <w:rStyle w:val="Strong"/>
        </w:rPr>
        <w:t xml:space="preserve"> eliminate hallucination?</w:t>
      </w:r>
      <w:r>
        <w:br/>
      </w:r>
      <w:r w:rsidR="00EF0D4B">
        <w:t>Context engineering improves grounding and can substantially reduce hallucination, but it cannot guarantee factual correctness. For production systems, it should be combined with retrieval, tool use, validation, citations, and human review where appropriate.</w:t>
      </w:r>
    </w:p>
    <w:p w14:paraId="674A0F36" w14:textId="77777777" w:rsidR="003C1490" w:rsidRDefault="003C1490" w:rsidP="003C1490">
      <w:pPr>
        <w:pStyle w:val="Heading3"/>
        <w:rPr>
          <w:sz w:val="27"/>
          <w:szCs w:val="27"/>
        </w:rPr>
      </w:pPr>
      <w:r>
        <w:t>LLM Question #2: Agentic AI</w:t>
      </w:r>
    </w:p>
    <w:p w14:paraId="1F3676F7" w14:textId="77777777" w:rsidR="003C1490" w:rsidRDefault="003C1490" w:rsidP="003C1490">
      <w:pPr>
        <w:pStyle w:val="NormalWeb"/>
      </w:pPr>
      <w:r>
        <w:rPr>
          <w:rStyle w:val="Strong"/>
        </w:rPr>
        <w:t>Main question</w:t>
      </w:r>
    </w:p>
    <w:p w14:paraId="077EAE3C" w14:textId="77777777" w:rsidR="003C1490" w:rsidRDefault="003C1490" w:rsidP="003C1490">
      <w:pPr>
        <w:pStyle w:val="NormalWeb"/>
      </w:pPr>
      <w:r>
        <w:t>What makes an AI agent different from a traditional LLM chatbot?</w:t>
      </w:r>
    </w:p>
    <w:p w14:paraId="21EEF8BC" w14:textId="77777777" w:rsidR="003C1490" w:rsidRDefault="003C1490" w:rsidP="003C1490">
      <w:pPr>
        <w:pStyle w:val="Heading3"/>
      </w:pPr>
      <w:r>
        <w:t>Follow-up scenario</w:t>
      </w:r>
    </w:p>
    <w:p w14:paraId="67C8FBF7" w14:textId="77777777" w:rsidR="003C1490" w:rsidRDefault="003C1490" w:rsidP="003C1490">
      <w:pPr>
        <w:pStyle w:val="NormalWeb"/>
      </w:pPr>
      <w:r>
        <w:t>Suppose we are evaluating a vendor-provided agentic AI model. Would it be sufficient to compare only the final outputs against expected answers to determine whether the model performs well? Why or why not?</w:t>
      </w:r>
    </w:p>
    <w:p w14:paraId="2477315C" w14:textId="77777777" w:rsidR="003C1490" w:rsidRDefault="003C1490" w:rsidP="003C1490">
      <w:pPr>
        <w:pStyle w:val="Heading3"/>
      </w:pPr>
      <w:r>
        <w:t>Expected answer / key points</w:t>
      </w:r>
    </w:p>
    <w:p w14:paraId="0BAD6F37" w14:textId="77777777" w:rsidR="003C1490" w:rsidRDefault="003C1490" w:rsidP="003C1490">
      <w:pPr>
        <w:pStyle w:val="NormalWeb"/>
      </w:pPr>
      <w:r>
        <w:rPr>
          <w:rStyle w:val="Strong"/>
        </w:rPr>
        <w:t>Main question</w:t>
      </w:r>
    </w:p>
    <w:p w14:paraId="17904DD3" w14:textId="77777777" w:rsidR="003C1490" w:rsidRDefault="003C1490" w:rsidP="003C1490">
      <w:pPr>
        <w:pStyle w:val="NormalWeb"/>
      </w:pPr>
      <w:r>
        <w:t>A traditional LLM chatbot mainly takes user input and generates a response.</w:t>
      </w:r>
    </w:p>
    <w:p w14:paraId="16065E03" w14:textId="77777777" w:rsidR="003C1490" w:rsidRDefault="003C1490" w:rsidP="003C1490">
      <w:pPr>
        <w:pStyle w:val="NormalWeb"/>
      </w:pPr>
      <w:r>
        <w:t>An AI agent can go beyond response generation by:</w:t>
      </w:r>
    </w:p>
    <w:p w14:paraId="0D516213" w14:textId="77777777" w:rsidR="003C1490" w:rsidRDefault="003C1490" w:rsidP="003C1490">
      <w:pPr>
        <w:pStyle w:val="NormalWeb"/>
        <w:numPr>
          <w:ilvl w:val="0"/>
          <w:numId w:val="16"/>
        </w:numPr>
      </w:pPr>
      <w:r>
        <w:t>reasoning about a goal,</w:t>
      </w:r>
    </w:p>
    <w:p w14:paraId="062C233C" w14:textId="77777777" w:rsidR="003C1490" w:rsidRDefault="003C1490" w:rsidP="003C1490">
      <w:pPr>
        <w:pStyle w:val="NormalWeb"/>
        <w:numPr>
          <w:ilvl w:val="0"/>
          <w:numId w:val="16"/>
        </w:numPr>
      </w:pPr>
      <w:r>
        <w:t>deciding what actions are needed,</w:t>
      </w:r>
    </w:p>
    <w:p w14:paraId="66506E57" w14:textId="77777777" w:rsidR="003C1490" w:rsidRDefault="003C1490" w:rsidP="003C1490">
      <w:pPr>
        <w:pStyle w:val="NormalWeb"/>
        <w:numPr>
          <w:ilvl w:val="0"/>
          <w:numId w:val="16"/>
        </w:numPr>
      </w:pPr>
      <w:r>
        <w:t>selecting and calling tools or APIs,</w:t>
      </w:r>
    </w:p>
    <w:p w14:paraId="36A5ECA1" w14:textId="77777777" w:rsidR="003C1490" w:rsidRDefault="003C1490" w:rsidP="003C1490">
      <w:pPr>
        <w:pStyle w:val="NormalWeb"/>
        <w:numPr>
          <w:ilvl w:val="0"/>
          <w:numId w:val="16"/>
        </w:numPr>
      </w:pPr>
      <w:r>
        <w:t>observing the results,</w:t>
      </w:r>
    </w:p>
    <w:p w14:paraId="16739AFB" w14:textId="77777777" w:rsidR="003C1490" w:rsidRDefault="003C1490" w:rsidP="003C1490">
      <w:pPr>
        <w:pStyle w:val="NormalWeb"/>
        <w:numPr>
          <w:ilvl w:val="0"/>
          <w:numId w:val="16"/>
        </w:numPr>
      </w:pPr>
      <w:r>
        <w:t>maintaining state or context,</w:t>
      </w:r>
    </w:p>
    <w:p w14:paraId="6C0D5564" w14:textId="77777777" w:rsidR="003C1490" w:rsidRDefault="003C1490" w:rsidP="003C1490">
      <w:pPr>
        <w:pStyle w:val="NormalWeb"/>
        <w:numPr>
          <w:ilvl w:val="0"/>
          <w:numId w:val="16"/>
        </w:numPr>
      </w:pPr>
      <w:r>
        <w:t>adapting its next action based on previous results,</w:t>
      </w:r>
    </w:p>
    <w:p w14:paraId="5691BEBC" w14:textId="77777777" w:rsidR="003C1490" w:rsidRDefault="003C1490" w:rsidP="003C1490">
      <w:pPr>
        <w:pStyle w:val="NormalWeb"/>
        <w:numPr>
          <w:ilvl w:val="0"/>
          <w:numId w:val="16"/>
        </w:numPr>
      </w:pPr>
      <w:r>
        <w:t>continuing until the task is completed or escalation is needed.</w:t>
      </w:r>
    </w:p>
    <w:p w14:paraId="304F113B" w14:textId="77777777" w:rsidR="003C1490" w:rsidRDefault="003C1490" w:rsidP="003C1490">
      <w:pPr>
        <w:pStyle w:val="NormalWeb"/>
      </w:pPr>
      <w:r>
        <w:t>A simple way to think about it is:</w:t>
      </w:r>
    </w:p>
    <w:p w14:paraId="6454E397" w14:textId="77777777" w:rsidR="003C1490" w:rsidRDefault="003C1490" w:rsidP="003C1490">
      <w:pPr>
        <w:pStyle w:val="NormalWeb"/>
      </w:pPr>
      <w:r>
        <w:lastRenderedPageBreak/>
        <w:t>Chatbot: input -&gt; response</w:t>
      </w:r>
    </w:p>
    <w:p w14:paraId="27AC0BEC" w14:textId="77777777" w:rsidR="003C1490" w:rsidRDefault="003C1490" w:rsidP="003C1490">
      <w:pPr>
        <w:pStyle w:val="NormalWeb"/>
      </w:pPr>
      <w:r>
        <w:t>Agent: goal -&gt; reason/plan -&gt; act -&gt; observe -&gt; repeat</w:t>
      </w:r>
    </w:p>
    <w:p w14:paraId="0E521E13" w14:textId="77777777" w:rsidR="003C1490" w:rsidRDefault="003C1490" w:rsidP="003C1490">
      <w:pPr>
        <w:pStyle w:val="NormalWeb"/>
      </w:pPr>
      <w:r>
        <w:rPr>
          <w:rStyle w:val="Strong"/>
        </w:rPr>
        <w:t>Follow-up scenario</w:t>
      </w:r>
    </w:p>
    <w:p w14:paraId="7F58815C" w14:textId="77777777" w:rsidR="003C1490" w:rsidRDefault="003C1490" w:rsidP="003C1490">
      <w:pPr>
        <w:pStyle w:val="NormalWeb"/>
      </w:pPr>
      <w:r>
        <w:t>No. Looking only at the final output is generally not sufficient for evaluating an agentic system.</w:t>
      </w:r>
    </w:p>
    <w:p w14:paraId="0167AB0D" w14:textId="77777777" w:rsidR="003C1490" w:rsidRDefault="003C1490" w:rsidP="003C1490">
      <w:pPr>
        <w:pStyle w:val="NormalWeb"/>
      </w:pPr>
      <w:r>
        <w:t>Two agents may produce the same correct final answer but take very different paths. One may follow the intended workflow correctly, while another may:</w:t>
      </w:r>
    </w:p>
    <w:p w14:paraId="0119B252" w14:textId="77777777" w:rsidR="003C1490" w:rsidRDefault="003C1490" w:rsidP="003C1490">
      <w:pPr>
        <w:pStyle w:val="NormalWeb"/>
        <w:numPr>
          <w:ilvl w:val="0"/>
          <w:numId w:val="17"/>
        </w:numPr>
      </w:pPr>
      <w:r>
        <w:t>use the wrong tool,</w:t>
      </w:r>
    </w:p>
    <w:p w14:paraId="51DAA7CA" w14:textId="77777777" w:rsidR="003C1490" w:rsidRDefault="003C1490" w:rsidP="003C1490">
      <w:pPr>
        <w:pStyle w:val="NormalWeb"/>
        <w:numPr>
          <w:ilvl w:val="0"/>
          <w:numId w:val="17"/>
        </w:numPr>
      </w:pPr>
      <w:r>
        <w:t>call tools in the wrong order,</w:t>
      </w:r>
    </w:p>
    <w:p w14:paraId="4C63D7F8" w14:textId="77777777" w:rsidR="003C1490" w:rsidRDefault="003C1490" w:rsidP="003C1490">
      <w:pPr>
        <w:pStyle w:val="NormalWeb"/>
        <w:numPr>
          <w:ilvl w:val="0"/>
          <w:numId w:val="17"/>
        </w:numPr>
      </w:pPr>
      <w:r>
        <w:t>pass incorrect parameters,</w:t>
      </w:r>
    </w:p>
    <w:p w14:paraId="2D611FAF" w14:textId="77777777" w:rsidR="003C1490" w:rsidRDefault="003C1490" w:rsidP="003C1490">
      <w:pPr>
        <w:pStyle w:val="NormalWeb"/>
        <w:numPr>
          <w:ilvl w:val="0"/>
          <w:numId w:val="17"/>
        </w:numPr>
      </w:pPr>
      <w:r>
        <w:t>make unnecessary or repeated calls,</w:t>
      </w:r>
    </w:p>
    <w:p w14:paraId="02094735" w14:textId="77777777" w:rsidR="003C1490" w:rsidRDefault="003C1490" w:rsidP="003C1490">
      <w:pPr>
        <w:pStyle w:val="NormalWeb"/>
        <w:numPr>
          <w:ilvl w:val="0"/>
          <w:numId w:val="17"/>
        </w:numPr>
      </w:pPr>
      <w:r>
        <w:t>violate business rules or permissions,</w:t>
      </w:r>
    </w:p>
    <w:p w14:paraId="38FD6C6F" w14:textId="77777777" w:rsidR="003C1490" w:rsidRDefault="003C1490" w:rsidP="003C1490">
      <w:pPr>
        <w:pStyle w:val="NormalWeb"/>
        <w:numPr>
          <w:ilvl w:val="0"/>
          <w:numId w:val="17"/>
        </w:numPr>
      </w:pPr>
      <w:r>
        <w:t>reach the correct result by chance.</w:t>
      </w:r>
    </w:p>
    <w:p w14:paraId="6D35B04C" w14:textId="77777777" w:rsidR="003C1490" w:rsidRDefault="003C1490" w:rsidP="003C1490">
      <w:pPr>
        <w:pStyle w:val="NormalWeb"/>
      </w:pPr>
      <w:r>
        <w:t>Therefore, evaluation should consider both:</w:t>
      </w:r>
    </w:p>
    <w:p w14:paraId="3FB93983" w14:textId="77777777" w:rsidR="003C1490" w:rsidRDefault="003C1490" w:rsidP="003C1490">
      <w:pPr>
        <w:pStyle w:val="NormalWeb"/>
      </w:pPr>
      <w:proofErr w:type="gramStart"/>
      <w:r>
        <w:rPr>
          <w:rStyle w:val="Strong"/>
        </w:rPr>
        <w:t>Final outcome</w:t>
      </w:r>
      <w:proofErr w:type="gramEnd"/>
      <w:r>
        <w:rPr>
          <w:rStyle w:val="Strong"/>
        </w:rPr>
        <w:t xml:space="preserve"> quality</w:t>
      </w:r>
    </w:p>
    <w:p w14:paraId="3FE031A1" w14:textId="77777777" w:rsidR="003C1490" w:rsidRDefault="003C1490" w:rsidP="003C1490">
      <w:pPr>
        <w:pStyle w:val="NormalWeb"/>
        <w:numPr>
          <w:ilvl w:val="0"/>
          <w:numId w:val="18"/>
        </w:numPr>
      </w:pPr>
      <w:r>
        <w:t>Was the final answer or action correct?</w:t>
      </w:r>
    </w:p>
    <w:p w14:paraId="16DCBB91" w14:textId="77777777" w:rsidR="003C1490" w:rsidRDefault="003C1490" w:rsidP="003C1490">
      <w:pPr>
        <w:pStyle w:val="NormalWeb"/>
        <w:numPr>
          <w:ilvl w:val="0"/>
          <w:numId w:val="18"/>
        </w:numPr>
      </w:pPr>
      <w:r>
        <w:t>Was the task successfully completed?</w:t>
      </w:r>
    </w:p>
    <w:p w14:paraId="2D14677E" w14:textId="77777777" w:rsidR="003C1490" w:rsidRDefault="003C1490" w:rsidP="003C1490">
      <w:pPr>
        <w:pStyle w:val="NormalWeb"/>
      </w:pPr>
      <w:r>
        <w:rPr>
          <w:rStyle w:val="Strong"/>
        </w:rPr>
        <w:t>Agent execution quality</w:t>
      </w:r>
    </w:p>
    <w:p w14:paraId="02D320FF" w14:textId="77777777" w:rsidR="003C1490" w:rsidRDefault="003C1490" w:rsidP="003C1490">
      <w:pPr>
        <w:pStyle w:val="NormalWeb"/>
        <w:numPr>
          <w:ilvl w:val="0"/>
          <w:numId w:val="19"/>
        </w:numPr>
      </w:pPr>
      <w:r>
        <w:t>Did it select the correct tools?</w:t>
      </w:r>
    </w:p>
    <w:p w14:paraId="78A59067" w14:textId="77777777" w:rsidR="003C1490" w:rsidRDefault="003C1490" w:rsidP="003C1490">
      <w:pPr>
        <w:pStyle w:val="NormalWeb"/>
        <w:numPr>
          <w:ilvl w:val="0"/>
          <w:numId w:val="19"/>
        </w:numPr>
      </w:pPr>
      <w:r>
        <w:t>Were tool calls made in the correct sequence?</w:t>
      </w:r>
    </w:p>
    <w:p w14:paraId="02A1C15A" w14:textId="77777777" w:rsidR="003C1490" w:rsidRDefault="003C1490" w:rsidP="003C1490">
      <w:pPr>
        <w:pStyle w:val="NormalWeb"/>
        <w:numPr>
          <w:ilvl w:val="0"/>
          <w:numId w:val="19"/>
        </w:numPr>
      </w:pPr>
      <w:r>
        <w:t>Were the inputs and parameters correct?</w:t>
      </w:r>
    </w:p>
    <w:p w14:paraId="12833C8A" w14:textId="77777777" w:rsidR="003C1490" w:rsidRDefault="003C1490" w:rsidP="003C1490">
      <w:pPr>
        <w:pStyle w:val="NormalWeb"/>
        <w:numPr>
          <w:ilvl w:val="0"/>
          <w:numId w:val="19"/>
        </w:numPr>
      </w:pPr>
      <w:r>
        <w:t>Did it use tool outputs appropriately?</w:t>
      </w:r>
    </w:p>
    <w:p w14:paraId="4FB63F5E" w14:textId="77777777" w:rsidR="003C1490" w:rsidRDefault="003C1490" w:rsidP="003C1490">
      <w:pPr>
        <w:pStyle w:val="NormalWeb"/>
        <w:numPr>
          <w:ilvl w:val="0"/>
          <w:numId w:val="19"/>
        </w:numPr>
      </w:pPr>
      <w:r>
        <w:t>Did it avoid unnecessary actions?</w:t>
      </w:r>
    </w:p>
    <w:p w14:paraId="1DA9E3B3" w14:textId="77777777" w:rsidR="003C1490" w:rsidRDefault="003C1490" w:rsidP="003C1490">
      <w:pPr>
        <w:pStyle w:val="NormalWeb"/>
        <w:numPr>
          <w:ilvl w:val="0"/>
          <w:numId w:val="19"/>
        </w:numPr>
      </w:pPr>
      <w:r>
        <w:t>Did it follow guardrails and business rules?</w:t>
      </w:r>
    </w:p>
    <w:p w14:paraId="199108BF" w14:textId="77777777" w:rsidR="003C1490" w:rsidRDefault="003C1490" w:rsidP="003C1490">
      <w:pPr>
        <w:pStyle w:val="NormalWeb"/>
        <w:numPr>
          <w:ilvl w:val="0"/>
          <w:numId w:val="19"/>
        </w:numPr>
      </w:pPr>
      <w:r>
        <w:t>Did it stop or escalate appropriately?</w:t>
      </w:r>
    </w:p>
    <w:p w14:paraId="6C093C22" w14:textId="77777777" w:rsidR="003C1490" w:rsidRDefault="003C1490" w:rsidP="003C1490">
      <w:pPr>
        <w:pStyle w:val="NormalWeb"/>
      </w:pPr>
      <w:r>
        <w:t>For production use, other considerations may include latency, cost, reliability, consistency, and failure rate.</w:t>
      </w:r>
    </w:p>
    <w:p w14:paraId="3954DFC2" w14:textId="77777777" w:rsidR="003C1490" w:rsidRDefault="003C1490" w:rsidP="003C1490">
      <w:pPr>
        <w:pStyle w:val="Heading3"/>
      </w:pPr>
      <w:r>
        <w:t>Strong candidate insight</w:t>
      </w:r>
    </w:p>
    <w:p w14:paraId="0818F59D" w14:textId="77777777" w:rsidR="003C1490" w:rsidRDefault="003C1490" w:rsidP="003C1490">
      <w:pPr>
        <w:pStyle w:val="NormalWeb"/>
      </w:pPr>
      <w:r>
        <w:t>A correct final answer does not necessarily mean the agent behaved correctly.</w:t>
      </w:r>
    </w:p>
    <w:p w14:paraId="40933D3C" w14:textId="77777777" w:rsidR="003C1490" w:rsidRDefault="003C1490" w:rsidP="003C1490">
      <w:pPr>
        <w:pStyle w:val="NormalWeb"/>
      </w:pPr>
      <w:r>
        <w:t>For agentic AI, the execution trace or trajectory is therefore an important part of evaluating whether the system is reliable and safe enough for production.</w:t>
      </w:r>
    </w:p>
    <w:p w14:paraId="165E564A" w14:textId="77777777" w:rsidR="00B44D66" w:rsidRDefault="00B44D66" w:rsidP="00B44D66">
      <w:pPr>
        <w:pStyle w:val="Heading3"/>
        <w:rPr>
          <w:sz w:val="27"/>
          <w:szCs w:val="27"/>
        </w:rPr>
      </w:pPr>
      <w:r>
        <w:t>Fallback LLM Question #2</w:t>
      </w:r>
    </w:p>
    <w:p w14:paraId="3C2119AB" w14:textId="77777777" w:rsidR="00B44D66" w:rsidRDefault="00B44D66" w:rsidP="00B44D66">
      <w:pPr>
        <w:pStyle w:val="NormalWeb"/>
      </w:pPr>
      <w:r>
        <w:t>Beyond choosing a strong LLM, what factors in the surrounding system can significantly affect the quality and reliability of its output?</w:t>
      </w:r>
    </w:p>
    <w:p w14:paraId="5CE28538" w14:textId="77777777" w:rsidR="00B44D66" w:rsidRDefault="00B44D66" w:rsidP="00B44D66">
      <w:pPr>
        <w:pStyle w:val="Heading3"/>
      </w:pPr>
      <w:r>
        <w:lastRenderedPageBreak/>
        <w:t>Expected Answer / Key Points</w:t>
      </w:r>
    </w:p>
    <w:p w14:paraId="791D95D9" w14:textId="77777777" w:rsidR="00B44D66" w:rsidRDefault="00B44D66" w:rsidP="00B44D66">
      <w:pPr>
        <w:pStyle w:val="NormalWeb"/>
      </w:pPr>
      <w:r>
        <w:t>A strong candidate should recognize that model performance depends not only on the underlying LLM, but also on how the system around it is designed.</w:t>
      </w:r>
    </w:p>
    <w:p w14:paraId="7F0AA43C" w14:textId="77777777" w:rsidR="00B44D66" w:rsidRDefault="00B44D66" w:rsidP="00B44D66">
      <w:pPr>
        <w:pStyle w:val="NormalWeb"/>
      </w:pPr>
      <w:r>
        <w:t>Relevant factors may include:</w:t>
      </w:r>
    </w:p>
    <w:p w14:paraId="564B7C1E" w14:textId="77777777" w:rsidR="00B44D66" w:rsidRDefault="00B44D66" w:rsidP="00B44D66">
      <w:pPr>
        <w:pStyle w:val="NormalWeb"/>
        <w:numPr>
          <w:ilvl w:val="0"/>
          <w:numId w:val="20"/>
        </w:numPr>
      </w:pPr>
      <w:r>
        <w:rPr>
          <w:rStyle w:val="Strong"/>
        </w:rPr>
        <w:t>Prompt and instruction design</w:t>
      </w:r>
      <w:r>
        <w:t xml:space="preserve"> — clearly defining the task, constraints, expected format, and model behavior.</w:t>
      </w:r>
    </w:p>
    <w:p w14:paraId="28E58183" w14:textId="77777777" w:rsidR="00B44D66" w:rsidRDefault="00B44D66" w:rsidP="00B44D66">
      <w:pPr>
        <w:pStyle w:val="NormalWeb"/>
        <w:numPr>
          <w:ilvl w:val="0"/>
          <w:numId w:val="20"/>
        </w:numPr>
      </w:pPr>
      <w:r>
        <w:rPr>
          <w:rStyle w:val="Strong"/>
        </w:rPr>
        <w:t>Context engineering</w:t>
      </w:r>
      <w:r>
        <w:t xml:space="preserve"> — deciding what information should be provided to the model, when it should be provided, and how much context is relevant.</w:t>
      </w:r>
    </w:p>
    <w:p w14:paraId="07A646AD" w14:textId="77777777" w:rsidR="00B44D66" w:rsidRDefault="00B44D66" w:rsidP="00B44D66">
      <w:pPr>
        <w:pStyle w:val="NormalWeb"/>
        <w:numPr>
          <w:ilvl w:val="0"/>
          <w:numId w:val="20"/>
        </w:numPr>
      </w:pPr>
      <w:r>
        <w:rPr>
          <w:rStyle w:val="Strong"/>
        </w:rPr>
        <w:t>Retrieval / grounding</w:t>
      </w:r>
      <w:r>
        <w:t xml:space="preserve"> — supplying reliable external information rather than relying only on the model's internal knowledge.</w:t>
      </w:r>
    </w:p>
    <w:p w14:paraId="10F20449" w14:textId="77777777" w:rsidR="00B44D66" w:rsidRDefault="00B44D66" w:rsidP="00B44D66">
      <w:pPr>
        <w:pStyle w:val="NormalWeb"/>
        <w:numPr>
          <w:ilvl w:val="0"/>
          <w:numId w:val="20"/>
        </w:numPr>
      </w:pPr>
      <w:r>
        <w:rPr>
          <w:rStyle w:val="Strong"/>
        </w:rPr>
        <w:t>Tool access</w:t>
      </w:r>
      <w:r>
        <w:t xml:space="preserve"> — allowing the model to use databases, APIs, search, calculators, or other systems when appropriate.</w:t>
      </w:r>
    </w:p>
    <w:p w14:paraId="2F9B2928" w14:textId="77777777" w:rsidR="00B44D66" w:rsidRDefault="00B44D66" w:rsidP="00B44D66">
      <w:pPr>
        <w:pStyle w:val="NormalWeb"/>
        <w:numPr>
          <w:ilvl w:val="0"/>
          <w:numId w:val="20"/>
        </w:numPr>
      </w:pPr>
      <w:r>
        <w:rPr>
          <w:rStyle w:val="Strong"/>
        </w:rPr>
        <w:t>State / memory management</w:t>
      </w:r>
      <w:r>
        <w:t xml:space="preserve"> — maintaining relevant information across multiple interactions or steps.</w:t>
      </w:r>
    </w:p>
    <w:p w14:paraId="6E86A5B1" w14:textId="77777777" w:rsidR="00B44D66" w:rsidRDefault="00B44D66" w:rsidP="00B44D66">
      <w:pPr>
        <w:pStyle w:val="NormalWeb"/>
        <w:numPr>
          <w:ilvl w:val="0"/>
          <w:numId w:val="20"/>
        </w:numPr>
      </w:pPr>
      <w:r>
        <w:rPr>
          <w:rStyle w:val="Strong"/>
        </w:rPr>
        <w:t>Guardrails and permissions</w:t>
      </w:r>
      <w:r>
        <w:t xml:space="preserve"> — controlling what the model is allowed to do and preventing unsafe or unintended behavior.</w:t>
      </w:r>
    </w:p>
    <w:p w14:paraId="3E8F600D" w14:textId="77777777" w:rsidR="00B44D66" w:rsidRDefault="00B44D66" w:rsidP="00B44D66">
      <w:pPr>
        <w:pStyle w:val="NormalWeb"/>
        <w:numPr>
          <w:ilvl w:val="0"/>
          <w:numId w:val="20"/>
        </w:numPr>
      </w:pPr>
      <w:r>
        <w:rPr>
          <w:rStyle w:val="Strong"/>
        </w:rPr>
        <w:t>Validation and feedback loops</w:t>
      </w:r>
      <w:r>
        <w:t xml:space="preserve"> — checking model outputs or actions and allowing errors to be detected or corrected.</w:t>
      </w:r>
    </w:p>
    <w:p w14:paraId="1D64AA2B" w14:textId="77777777" w:rsidR="00B44D66" w:rsidRDefault="00B44D66" w:rsidP="00B44D66">
      <w:pPr>
        <w:pStyle w:val="NormalWeb"/>
        <w:numPr>
          <w:ilvl w:val="0"/>
          <w:numId w:val="20"/>
        </w:numPr>
      </w:pPr>
      <w:r>
        <w:rPr>
          <w:rStyle w:val="Strong"/>
        </w:rPr>
        <w:t>Evaluation and monitoring</w:t>
      </w:r>
      <w:r>
        <w:t xml:space="preserve"> — measuring quality, consistency, latency, cost, failure cases, and changes in behavior over time.</w:t>
      </w:r>
    </w:p>
    <w:p w14:paraId="39E0E620" w14:textId="77777777" w:rsidR="00B44D66" w:rsidRDefault="00B44D66" w:rsidP="00B44D66">
      <w:pPr>
        <w:pStyle w:val="NormalWeb"/>
      </w:pPr>
      <w:r>
        <w:t>A strong candidate does not need to use the terms "context engineering" or "harness engineering," but should understand the broader principle:</w:t>
      </w:r>
    </w:p>
    <w:p w14:paraId="03E91D70" w14:textId="77777777" w:rsidR="00B44D66" w:rsidRDefault="00B44D66" w:rsidP="00B44D66">
      <w:pPr>
        <w:pStyle w:val="NormalWeb"/>
      </w:pPr>
      <w:r>
        <w:rPr>
          <w:rStyle w:val="Strong"/>
        </w:rPr>
        <w:t>A strong model alone does not guarantee a strong AI application. The system around the model can materially affect performance and reliability.</w:t>
      </w:r>
    </w:p>
    <w:p w14:paraId="211B13ED" w14:textId="77777777" w:rsidR="00B44D66" w:rsidRDefault="00B44D66" w:rsidP="00B44D66">
      <w:pPr>
        <w:pStyle w:val="Heading3"/>
      </w:pPr>
      <w:r>
        <w:t>Follow-up Scenario</w:t>
      </w:r>
    </w:p>
    <w:p w14:paraId="26D83474" w14:textId="77777777" w:rsidR="00B44D66" w:rsidRDefault="00B44D66" w:rsidP="00B44D66">
      <w:pPr>
        <w:pStyle w:val="NormalWeb"/>
      </w:pPr>
      <w:r>
        <w:t>Suppose two teams use the exact same underlying LLM, but one application consistently performs much better than the other. What could explain the difference?</w:t>
      </w:r>
    </w:p>
    <w:p w14:paraId="4F61194F" w14:textId="77777777" w:rsidR="00B44D66" w:rsidRDefault="00B44D66" w:rsidP="00B44D66">
      <w:pPr>
        <w:pStyle w:val="Heading3"/>
      </w:pPr>
      <w:r>
        <w:t>Expected Answer</w:t>
      </w:r>
    </w:p>
    <w:p w14:paraId="5B14DD5D" w14:textId="77777777" w:rsidR="00B44D66" w:rsidRDefault="00B44D66" w:rsidP="00B44D66">
      <w:pPr>
        <w:pStyle w:val="NormalWeb"/>
      </w:pPr>
      <w:r>
        <w:t>The difference could come from how the surrounding system is engineered, including:</w:t>
      </w:r>
    </w:p>
    <w:p w14:paraId="4A7D27AE" w14:textId="77777777" w:rsidR="00B44D66" w:rsidRDefault="00B44D66" w:rsidP="00B44D66">
      <w:pPr>
        <w:pStyle w:val="NormalWeb"/>
        <w:numPr>
          <w:ilvl w:val="0"/>
          <w:numId w:val="21"/>
        </w:numPr>
      </w:pPr>
      <w:r>
        <w:t>better instructions,</w:t>
      </w:r>
    </w:p>
    <w:p w14:paraId="3E681175" w14:textId="77777777" w:rsidR="00B44D66" w:rsidRDefault="00B44D66" w:rsidP="00B44D66">
      <w:pPr>
        <w:pStyle w:val="NormalWeb"/>
        <w:numPr>
          <w:ilvl w:val="0"/>
          <w:numId w:val="21"/>
        </w:numPr>
      </w:pPr>
      <w:r>
        <w:t>better context selection,</w:t>
      </w:r>
    </w:p>
    <w:p w14:paraId="397287C7" w14:textId="77777777" w:rsidR="00B44D66" w:rsidRDefault="00B44D66" w:rsidP="00B44D66">
      <w:pPr>
        <w:pStyle w:val="NormalWeb"/>
        <w:numPr>
          <w:ilvl w:val="0"/>
          <w:numId w:val="21"/>
        </w:numPr>
      </w:pPr>
      <w:r>
        <w:t>better retrieval,</w:t>
      </w:r>
    </w:p>
    <w:p w14:paraId="79CFA1B3" w14:textId="77777777" w:rsidR="00B44D66" w:rsidRDefault="00B44D66" w:rsidP="00B44D66">
      <w:pPr>
        <w:pStyle w:val="NormalWeb"/>
        <w:numPr>
          <w:ilvl w:val="0"/>
          <w:numId w:val="21"/>
        </w:numPr>
      </w:pPr>
      <w:r>
        <w:t>better tool design,</w:t>
      </w:r>
    </w:p>
    <w:p w14:paraId="2D7B4A03" w14:textId="77777777" w:rsidR="00B44D66" w:rsidRDefault="00B44D66" w:rsidP="00B44D66">
      <w:pPr>
        <w:pStyle w:val="NormalWeb"/>
        <w:numPr>
          <w:ilvl w:val="0"/>
          <w:numId w:val="21"/>
        </w:numPr>
      </w:pPr>
      <w:r>
        <w:t>more appropriate workflow or orchestration,</w:t>
      </w:r>
    </w:p>
    <w:p w14:paraId="6DD323D6" w14:textId="77777777" w:rsidR="00B44D66" w:rsidRDefault="00B44D66" w:rsidP="00B44D66">
      <w:pPr>
        <w:pStyle w:val="NormalWeb"/>
        <w:numPr>
          <w:ilvl w:val="0"/>
          <w:numId w:val="21"/>
        </w:numPr>
      </w:pPr>
      <w:r>
        <w:t>stronger validation,</w:t>
      </w:r>
    </w:p>
    <w:p w14:paraId="5812C546" w14:textId="77777777" w:rsidR="00B44D66" w:rsidRDefault="00B44D66" w:rsidP="00B44D66">
      <w:pPr>
        <w:pStyle w:val="NormalWeb"/>
        <w:numPr>
          <w:ilvl w:val="0"/>
          <w:numId w:val="21"/>
        </w:numPr>
      </w:pPr>
      <w:r>
        <w:t>better guardrails,</w:t>
      </w:r>
    </w:p>
    <w:p w14:paraId="6326E412" w14:textId="77777777" w:rsidR="00B44D66" w:rsidRDefault="00B44D66" w:rsidP="00B44D66">
      <w:pPr>
        <w:pStyle w:val="NormalWeb"/>
        <w:numPr>
          <w:ilvl w:val="0"/>
          <w:numId w:val="21"/>
        </w:numPr>
      </w:pPr>
      <w:r>
        <w:t>better handling of failures and edge cases.</w:t>
      </w:r>
    </w:p>
    <w:p w14:paraId="660877FA" w14:textId="77777777" w:rsidR="00B44D66" w:rsidRDefault="00B44D66" w:rsidP="00B44D66">
      <w:pPr>
        <w:pStyle w:val="NormalWeb"/>
      </w:pPr>
      <w:r>
        <w:t>The candidate should recognize that improving an AI application does not always require changing or fine-tuning the underlying model.</w:t>
      </w:r>
    </w:p>
    <w:p w14:paraId="6DEFB22C" w14:textId="77777777" w:rsidR="00B44D66" w:rsidRDefault="00B44D66" w:rsidP="00B44D66">
      <w:pPr>
        <w:pStyle w:val="Heading3"/>
      </w:pPr>
      <w:r>
        <w:lastRenderedPageBreak/>
        <w:t>Strong Candidate Insight</w:t>
      </w:r>
    </w:p>
    <w:p w14:paraId="1F932198" w14:textId="77777777" w:rsidR="00B44D66" w:rsidRDefault="00B44D66" w:rsidP="00B44D66">
      <w:pPr>
        <w:pStyle w:val="NormalWeb"/>
      </w:pPr>
      <w:r>
        <w:t>A particularly strong candidate may distinguish between:</w:t>
      </w:r>
    </w:p>
    <w:p w14:paraId="6A7C955D" w14:textId="77777777" w:rsidR="00B44D66" w:rsidRDefault="00B44D66" w:rsidP="00B44D66">
      <w:pPr>
        <w:pStyle w:val="NormalWeb"/>
      </w:pPr>
      <w:r>
        <w:rPr>
          <w:rStyle w:val="Strong"/>
        </w:rPr>
        <w:t>Prompt engineering:</w:t>
      </w:r>
      <w:r>
        <w:t xml:space="preserve"> optimizing individual instructions.</w:t>
      </w:r>
    </w:p>
    <w:p w14:paraId="487B061F" w14:textId="77777777" w:rsidR="00B44D66" w:rsidRDefault="00B44D66" w:rsidP="00B44D66">
      <w:pPr>
        <w:pStyle w:val="NormalWeb"/>
      </w:pPr>
      <w:r>
        <w:rPr>
          <w:rStyle w:val="Strong"/>
        </w:rPr>
        <w:t>Context engineering:</w:t>
      </w:r>
      <w:r>
        <w:t xml:space="preserve"> controlling the information and state presented to the model.</w:t>
      </w:r>
    </w:p>
    <w:p w14:paraId="32A6BE56" w14:textId="77777777" w:rsidR="00B44D66" w:rsidRDefault="00B44D66" w:rsidP="00B44D66">
      <w:pPr>
        <w:pStyle w:val="NormalWeb"/>
      </w:pPr>
      <w:r>
        <w:rPr>
          <w:rStyle w:val="Strong"/>
        </w:rPr>
        <w:t>Harness engineering:</w:t>
      </w:r>
      <w:r>
        <w:t xml:space="preserve"> designing the broader environment around the model, including context, tools, constraints, feedback loops, validation, and orchestration.</w:t>
      </w:r>
    </w:p>
    <w:p w14:paraId="41E0B25F" w14:textId="77777777" w:rsidR="00B44D66" w:rsidRDefault="00B44D66" w:rsidP="00B44D66">
      <w:pPr>
        <w:pStyle w:val="NormalWeb"/>
      </w:pPr>
      <w:r>
        <w:t>The exact terminology is less important than understanding the system-level concept.</w:t>
      </w:r>
    </w:p>
    <w:p w14:paraId="6B5D6C56" w14:textId="77777777" w:rsidR="00FF2974" w:rsidRPr="003C1490" w:rsidRDefault="00FF2974" w:rsidP="00EF0D4B">
      <w:pPr>
        <w:pStyle w:val="NormalWeb"/>
        <w:rPr>
          <w:rFonts w:ascii="Arial" w:hAnsi="Arial" w:cs="Arial"/>
          <w:b/>
          <w:bCs/>
          <w:sz w:val="28"/>
          <w:szCs w:val="28"/>
        </w:rPr>
      </w:pPr>
    </w:p>
    <w:sectPr w:rsidR="00FF2974" w:rsidRPr="003C1490" w:rsidSect="00034616">
      <w:pgSz w:w="12240" w:h="15840"/>
      <w:pgMar w:top="691" w:right="792" w:bottom="691"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Liberation Mono">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D64552"/>
    <w:multiLevelType w:val="multilevel"/>
    <w:tmpl w:val="1F9E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6217F"/>
    <w:multiLevelType w:val="multilevel"/>
    <w:tmpl w:val="7A5C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C554EB"/>
    <w:multiLevelType w:val="hybridMultilevel"/>
    <w:tmpl w:val="D8C48498"/>
    <w:lvl w:ilvl="0" w:tplc="7B9C9FEE">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283129"/>
    <w:multiLevelType w:val="multilevel"/>
    <w:tmpl w:val="666A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932E2B"/>
    <w:multiLevelType w:val="hybridMultilevel"/>
    <w:tmpl w:val="C40A5FBE"/>
    <w:lvl w:ilvl="0" w:tplc="E5102A64">
      <w:start w:val="1"/>
      <w:numFmt w:val="decimal"/>
      <w:lvlText w:val="%1."/>
      <w:lvlJc w:val="left"/>
      <w:pPr>
        <w:ind w:left="720" w:hanging="360"/>
      </w:pPr>
      <w:rPr>
        <w:rFonts w:ascii="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357B00"/>
    <w:multiLevelType w:val="multilevel"/>
    <w:tmpl w:val="F816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214DF5"/>
    <w:multiLevelType w:val="multilevel"/>
    <w:tmpl w:val="D6F2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BB50AA"/>
    <w:multiLevelType w:val="multilevel"/>
    <w:tmpl w:val="A3D6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366DC6"/>
    <w:multiLevelType w:val="multilevel"/>
    <w:tmpl w:val="47E0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635D46"/>
    <w:multiLevelType w:val="multilevel"/>
    <w:tmpl w:val="2D28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46544C"/>
    <w:multiLevelType w:val="multilevel"/>
    <w:tmpl w:val="7C08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8868E9"/>
    <w:multiLevelType w:val="multilevel"/>
    <w:tmpl w:val="EDD8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13682">
    <w:abstractNumId w:val="8"/>
  </w:num>
  <w:num w:numId="2" w16cid:durableId="700545905">
    <w:abstractNumId w:val="6"/>
  </w:num>
  <w:num w:numId="3" w16cid:durableId="1363483814">
    <w:abstractNumId w:val="5"/>
  </w:num>
  <w:num w:numId="4" w16cid:durableId="1658074852">
    <w:abstractNumId w:val="4"/>
  </w:num>
  <w:num w:numId="5" w16cid:durableId="2045595951">
    <w:abstractNumId w:val="7"/>
  </w:num>
  <w:num w:numId="6" w16cid:durableId="590622646">
    <w:abstractNumId w:val="3"/>
  </w:num>
  <w:num w:numId="7" w16cid:durableId="378167826">
    <w:abstractNumId w:val="2"/>
  </w:num>
  <w:num w:numId="8" w16cid:durableId="603658234">
    <w:abstractNumId w:val="1"/>
  </w:num>
  <w:num w:numId="9" w16cid:durableId="194008972">
    <w:abstractNumId w:val="0"/>
  </w:num>
  <w:num w:numId="10" w16cid:durableId="1036850298">
    <w:abstractNumId w:val="11"/>
  </w:num>
  <w:num w:numId="11" w16cid:durableId="899632345">
    <w:abstractNumId w:val="15"/>
  </w:num>
  <w:num w:numId="12" w16cid:durableId="306057242">
    <w:abstractNumId w:val="13"/>
  </w:num>
  <w:num w:numId="13" w16cid:durableId="950550120">
    <w:abstractNumId w:val="12"/>
  </w:num>
  <w:num w:numId="14" w16cid:durableId="60451071">
    <w:abstractNumId w:val="19"/>
  </w:num>
  <w:num w:numId="15" w16cid:durableId="859005600">
    <w:abstractNumId w:val="17"/>
  </w:num>
  <w:num w:numId="16" w16cid:durableId="1161849990">
    <w:abstractNumId w:val="10"/>
  </w:num>
  <w:num w:numId="17" w16cid:durableId="1080719080">
    <w:abstractNumId w:val="14"/>
  </w:num>
  <w:num w:numId="18" w16cid:durableId="1107314408">
    <w:abstractNumId w:val="20"/>
  </w:num>
  <w:num w:numId="19" w16cid:durableId="2045713551">
    <w:abstractNumId w:val="9"/>
  </w:num>
  <w:num w:numId="20" w16cid:durableId="672344772">
    <w:abstractNumId w:val="16"/>
  </w:num>
  <w:num w:numId="21" w16cid:durableId="80269340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DC9"/>
    <w:rsid w:val="00112B32"/>
    <w:rsid w:val="0015074B"/>
    <w:rsid w:val="0029639D"/>
    <w:rsid w:val="00326F90"/>
    <w:rsid w:val="003C1490"/>
    <w:rsid w:val="00435AC6"/>
    <w:rsid w:val="005C1F7B"/>
    <w:rsid w:val="00831E31"/>
    <w:rsid w:val="00AA1D8D"/>
    <w:rsid w:val="00B44D66"/>
    <w:rsid w:val="00B47730"/>
    <w:rsid w:val="00BB50F5"/>
    <w:rsid w:val="00C504E8"/>
    <w:rsid w:val="00CB0664"/>
    <w:rsid w:val="00EF0D4B"/>
    <w:rsid w:val="00FC693F"/>
    <w:rsid w:val="00FF29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6AED43"/>
  <w14:defaultImageDpi w14:val="300"/>
  <w15:docId w15:val="{CE7EACBF-0965-224B-AD7F-D35245FE5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4E8"/>
    <w:pPr>
      <w:spacing w:after="0" w:line="240" w:lineRule="auto"/>
    </w:pPr>
    <w:rPr>
      <w:rFonts w:ascii="Times New Roman" w:eastAsia="Times New Roman" w:hAnsi="Times New Roman" w:cs="Times New Roman"/>
      <w:sz w:val="24"/>
      <w:szCs w:val="24"/>
      <w:lang w:val="en-CA" w:eastAsia="zh-CN"/>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C504E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8</Pages>
  <Words>1838</Words>
  <Characters>10483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Call Centre Data Manipulation Interview Exercise</vt:lpstr>
    </vt:vector>
  </TitlesOfParts>
  <Manager/>
  <Company/>
  <LinksUpToDate>false</LinksUpToDate>
  <CharactersWithSpaces>12297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Call Centre Data Manipulation Interview Exercise</dc:title>
  <dc:subject>Candidate handout and senior manager answer key</dc:subject>
  <dc:creator/>
  <cp:keywords>interview, SQL, data manipulation, call centre</cp:keywords>
  <dc:description>generated by python-docx</dc:description>
  <cp:lastModifiedBy>Zhenqi Yang</cp:lastModifiedBy>
  <cp:revision>6</cp:revision>
  <dcterms:created xsi:type="dcterms:W3CDTF">2013-12-23T23:15:00Z</dcterms:created>
  <dcterms:modified xsi:type="dcterms:W3CDTF">2026-09-15T06:13:00Z</dcterms:modified>
  <cp:category/>
</cp:coreProperties>
</file>