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04E0A" w14:textId="2ECBABFF" w:rsidR="001375EF" w:rsidRPr="00F453C8" w:rsidRDefault="00B14C09">
      <w:pPr>
        <w:rPr>
          <w:b/>
          <w:sz w:val="28"/>
          <w:szCs w:val="28"/>
        </w:rPr>
      </w:pPr>
      <w:r w:rsidRPr="00F453C8">
        <w:rPr>
          <w:rFonts w:hint="eastAsia"/>
          <w:b/>
          <w:sz w:val="28"/>
          <w:szCs w:val="28"/>
        </w:rPr>
        <w:t>第一个模型 从地理的角度衡量一种语言对周边的影响</w:t>
      </w:r>
      <w:r w:rsidR="00685F06" w:rsidRPr="00F453C8">
        <w:rPr>
          <w:rFonts w:hint="eastAsia"/>
          <w:b/>
          <w:sz w:val="28"/>
          <w:szCs w:val="28"/>
        </w:rPr>
        <w:t xml:space="preserve"> </w:t>
      </w:r>
    </w:p>
    <w:p w14:paraId="79BFED79" w14:textId="77777777" w:rsidR="00685F06" w:rsidRDefault="00685F06">
      <w:r>
        <w:rPr>
          <w:rFonts w:hint="eastAsia"/>
        </w:rPr>
        <w:t>一种语言作为母语的分布非常固定，作为第二语言的分布通常与</w:t>
      </w:r>
      <w:r w:rsidRPr="00685F06">
        <w:rPr>
          <w:rFonts w:hint="eastAsia"/>
          <w:color w:val="FF0000"/>
        </w:rPr>
        <w:t>距离此语言母语分布区远近</w:t>
      </w:r>
      <w:r>
        <w:rPr>
          <w:rFonts w:hint="eastAsia"/>
        </w:rPr>
        <w:t>有关。 因此建立如下通用模型：</w:t>
      </w:r>
    </w:p>
    <w:p w14:paraId="6737AED4" w14:textId="6229A53F" w:rsidR="00B14C09" w:rsidRDefault="00685F06">
      <w:r>
        <w:rPr>
          <w:rFonts w:hint="eastAsia"/>
        </w:rPr>
        <w:t>此模型可解释，在一定的区域内（</w:t>
      </w:r>
      <w:r w:rsidR="00F453C8">
        <w:rPr>
          <w:rFonts w:hint="eastAsia"/>
        </w:rPr>
        <w:t>陆地上相毗邻</w:t>
      </w:r>
      <w:r>
        <w:rPr>
          <w:rFonts w:hint="eastAsia"/>
        </w:rPr>
        <w:t>）语言作为第二语言的分布</w:t>
      </w:r>
    </w:p>
    <w:p w14:paraId="72B54C35" w14:textId="7836948C" w:rsidR="00F453C8" w:rsidRDefault="00F453C8" w:rsidP="00F453C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将选定地区划分为多个语言区，语言区内国家都以同种语言作为母语</w:t>
      </w:r>
    </w:p>
    <w:p w14:paraId="60EDB312" w14:textId="1D17789B" w:rsidR="00F453C8" w:rsidRDefault="00F453C8" w:rsidP="00F453C8">
      <w:pPr>
        <w:pStyle w:val="a7"/>
        <w:ind w:left="360" w:firstLineChars="0" w:firstLine="0"/>
      </w:pPr>
      <w:r>
        <w:rPr>
          <w:rFonts w:hint="eastAsia"/>
        </w:rPr>
        <w:t>此图以欧洲为例</w:t>
      </w:r>
    </w:p>
    <w:p w14:paraId="06F2E4E6" w14:textId="308513C0" w:rsidR="00685F06" w:rsidRDefault="00F453C8">
      <w:r>
        <w:rPr>
          <w:rFonts w:hint="eastAsia"/>
          <w:noProof/>
        </w:rPr>
        <w:drawing>
          <wp:inline distT="0" distB="0" distL="0" distR="0" wp14:anchorId="003FC3F5" wp14:editId="523AB02A">
            <wp:extent cx="3276012" cy="271081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欧洲母语区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763" cy="271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6F7B" w14:textId="68CBC6DD" w:rsidR="00F453C8" w:rsidRDefault="00F453C8" w:rsidP="00F453C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选定语言区内，</w:t>
      </w:r>
      <w:r w:rsidRPr="00CD74C7">
        <w:rPr>
          <w:rFonts w:hint="eastAsia"/>
          <w:color w:val="FF0000"/>
        </w:rPr>
        <w:t>此语言的发源国家首都</w:t>
      </w:r>
      <w:r>
        <w:rPr>
          <w:rFonts w:hint="eastAsia"/>
        </w:rPr>
        <w:t>作为热点城市</w:t>
      </w:r>
    </w:p>
    <w:p w14:paraId="6C98F03D" w14:textId="50B74EE1" w:rsidR="00F453C8" w:rsidRDefault="00F453C8" w:rsidP="00F453C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将热点城市相连，抽象为一个图模型</w:t>
      </w:r>
    </w:p>
    <w:p w14:paraId="26C2ACD2" w14:textId="44AB4A7D" w:rsidR="00F453C8" w:rsidRDefault="00F453C8" w:rsidP="00BA27A0">
      <w:pPr>
        <w:pStyle w:val="a7"/>
        <w:ind w:left="360" w:firstLineChars="0" w:firstLine="0"/>
      </w:pPr>
      <w:r>
        <w:rPr>
          <w:rFonts w:hint="eastAsia"/>
        </w:rPr>
        <w:t>图中连线的标准为，两语言区陆地毗邻才可相连。</w:t>
      </w:r>
    </w:p>
    <w:p w14:paraId="2D32262F" w14:textId="3CEF2388" w:rsidR="00F453C8" w:rsidRPr="00F453C8" w:rsidRDefault="00F453C8" w:rsidP="00F453C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3C8">
        <w:rPr>
          <w:noProof/>
        </w:rPr>
        <w:drawing>
          <wp:inline distT="0" distB="0" distL="0" distR="0" wp14:anchorId="444BDB8A" wp14:editId="15BC60B0">
            <wp:extent cx="3472768" cy="2872537"/>
            <wp:effectExtent l="0" t="0" r="0" b="4445"/>
            <wp:docPr id="2" name="图片 2" descr="D:\QQ文档\153087571\Image\C2C\(5NI@G5JF)UQIY}4~][TH1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QQ文档\153087571\Image\C2C\(5NI@G5JF)UQIY}4~][TH1O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823" cy="290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F296E" w14:textId="26B02414" w:rsidR="00F453C8" w:rsidRDefault="00D25C4F" w:rsidP="00D25C4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计算两语言区作为第二语言的传播因子</w:t>
      </w:r>
    </w:p>
    <w:p w14:paraId="4E64C8B0" w14:textId="166D49F4" w:rsidR="00D25C4F" w:rsidRDefault="00FA5B82" w:rsidP="00D25C4F">
      <w:pPr>
        <w:pStyle w:val="a7"/>
        <w:ind w:left="360" w:firstLineChars="0" w:firstLine="0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ij</m:t>
            </m:r>
          </m:sub>
        </m:sSub>
      </m:oMath>
      <w:r w:rsidR="00CD74C7" w:rsidRPr="00B6188B">
        <w:rPr>
          <w:sz w:val="24"/>
          <w:szCs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MAX</m:t>
                </m:r>
              </m:sub>
            </m:sSub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309213AE" w14:textId="70171FEF" w:rsidR="00CD74C7" w:rsidRDefault="00CD74C7" w:rsidP="00CD74C7">
      <w:pPr>
        <w:ind w:firstLineChars="100" w:firstLine="240"/>
        <w:jc w:val="left"/>
        <w:rPr>
          <w:sz w:val="24"/>
          <w:szCs w:val="24"/>
        </w:rPr>
      </w:pPr>
      <w:r>
        <w:rPr>
          <w:sz w:val="24"/>
          <w:szCs w:val="24"/>
        </w:rPr>
        <w:t>I J</w:t>
      </w:r>
      <w:r w:rsidRPr="00CD74C7">
        <w:rPr>
          <w:sz w:val="24"/>
          <w:szCs w:val="24"/>
        </w:rPr>
        <w:t>两个</w:t>
      </w:r>
      <w:r w:rsidRPr="00CD74C7">
        <w:rPr>
          <w:rFonts w:hint="eastAsia"/>
          <w:sz w:val="24"/>
          <w:szCs w:val="24"/>
        </w:rPr>
        <w:t>语言区热点城市</w:t>
      </w:r>
      <w:r w:rsidRPr="00CD74C7">
        <w:rPr>
          <w:sz w:val="24"/>
          <w:szCs w:val="24"/>
        </w:rPr>
        <w:t>的距离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D</m:t>
            </m:r>
          </m:e>
          <m:sub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ij</m:t>
            </m:r>
          </m:sub>
        </m:sSub>
      </m:oMath>
    </w:p>
    <w:p w14:paraId="1CC165D3" w14:textId="4467BEAB" w:rsidR="00CD74C7" w:rsidRDefault="00CD74C7" w:rsidP="00CD74C7">
      <w:pPr>
        <w:ind w:firstLineChars="100" w:firstLine="240"/>
        <w:jc w:val="left"/>
        <w:rPr>
          <w:sz w:val="24"/>
          <w:szCs w:val="24"/>
        </w:rPr>
      </w:pPr>
      <w:r w:rsidRPr="00B6188B">
        <w:rPr>
          <w:sz w:val="24"/>
          <w:szCs w:val="24"/>
        </w:rPr>
        <w:lastRenderedPageBreak/>
        <w:t>两个</w:t>
      </w:r>
      <w:r>
        <w:rPr>
          <w:sz w:val="24"/>
          <w:szCs w:val="24"/>
        </w:rPr>
        <w:t>连线地区</w:t>
      </w:r>
      <w:r w:rsidRPr="00B6188B">
        <w:rPr>
          <w:sz w:val="24"/>
          <w:szCs w:val="24"/>
        </w:rPr>
        <w:t>间距离的最大值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MAX</m:t>
            </m:r>
          </m:sub>
        </m:sSub>
      </m:oMath>
    </w:p>
    <w:p w14:paraId="03180DC1" w14:textId="77777777" w:rsidR="00F778DC" w:rsidRDefault="00CD74C7" w:rsidP="00CD74C7">
      <w:pPr>
        <w:pStyle w:val="a7"/>
        <w:numPr>
          <w:ilvl w:val="0"/>
          <w:numId w:val="1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出结果</w:t>
      </w:r>
    </w:p>
    <w:p w14:paraId="5B0A8C2C" w14:textId="06CDC7C3" w:rsidR="00CD74C7" w:rsidRPr="00CD74C7" w:rsidRDefault="00CD74C7" w:rsidP="00F778DC">
      <w:pPr>
        <w:pStyle w:val="a7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显示</w:t>
      </w:r>
      <w:r>
        <w:rPr>
          <w:rFonts w:hint="eastAsia"/>
        </w:rPr>
        <w:t>一定的区域内</w:t>
      </w:r>
      <w:r w:rsidR="00F778DC">
        <w:rPr>
          <w:rFonts w:hint="eastAsia"/>
        </w:rPr>
        <w:t xml:space="preserve"> </w:t>
      </w:r>
      <w:r>
        <w:rPr>
          <w:rFonts w:hint="eastAsia"/>
        </w:rPr>
        <w:t>每个语言作为第二语言</w:t>
      </w:r>
      <w:r w:rsidR="00F778DC">
        <w:rPr>
          <w:rFonts w:hint="eastAsia"/>
        </w:rPr>
        <w:t xml:space="preserve"> 在其他语言区的人口分布</w:t>
      </w:r>
    </w:p>
    <w:p w14:paraId="3C309937" w14:textId="259ADD83" w:rsidR="00CD74C7" w:rsidRDefault="00CD74C7" w:rsidP="00D25C4F">
      <w:pPr>
        <w:pStyle w:val="a7"/>
        <w:ind w:left="360" w:firstLineChars="0" w:firstLine="0"/>
      </w:pPr>
    </w:p>
    <w:p w14:paraId="4130BFA2" w14:textId="49D4FB42" w:rsidR="00F85B81" w:rsidRPr="00F85B81" w:rsidRDefault="00F85B81" w:rsidP="00F85B81">
      <w:pPr>
        <w:rPr>
          <w:b/>
          <w:sz w:val="28"/>
          <w:szCs w:val="28"/>
        </w:rPr>
      </w:pPr>
      <w:bookmarkStart w:id="0" w:name="OLE_LINK28"/>
      <w:bookmarkStart w:id="1" w:name="OLE_LINK29"/>
      <w:r w:rsidRPr="00F85B81">
        <w:rPr>
          <w:rFonts w:hint="eastAsia"/>
          <w:b/>
          <w:sz w:val="28"/>
          <w:szCs w:val="28"/>
        </w:rPr>
        <w:t>第二个模型 从经贸关系的角度衡量一种语言对周边的影响</w:t>
      </w:r>
    </w:p>
    <w:bookmarkEnd w:id="0"/>
    <w:bookmarkEnd w:id="1"/>
    <w:p w14:paraId="3B37FAF9" w14:textId="6C251EA6" w:rsidR="00EF6F1F" w:rsidRPr="007E117B" w:rsidRDefault="00EF6F1F" w:rsidP="00F85B81">
      <w:pPr>
        <w:jc w:val="left"/>
        <w:rPr>
          <w:szCs w:val="21"/>
        </w:rPr>
      </w:pPr>
      <w:r w:rsidRPr="007E117B">
        <w:rPr>
          <w:szCs w:val="21"/>
        </w:rPr>
        <w:t>经贸关系是衡量一个国家或地区对于他国经济影响力的重要指标</w:t>
      </w:r>
      <w:r w:rsidRPr="007E117B">
        <w:rPr>
          <w:rFonts w:hint="eastAsia"/>
          <w:szCs w:val="21"/>
        </w:rPr>
        <w:t>，</w:t>
      </w:r>
      <w:r w:rsidRPr="007E117B">
        <w:rPr>
          <w:szCs w:val="21"/>
          <w:highlight w:val="yellow"/>
        </w:rPr>
        <w:t>经过我们的认真筛选，主要有六大经济体，分别为美国，欧盟，中国，俄罗斯，日本和印度。其中，欧盟中有四大国家的经济实力排名靠前，在本模型中将他们作为独立的经济体，分别为英国，德国，法国以及意大利。也就是说，本模型中共有9大经济体。</w:t>
      </w:r>
      <w:r w:rsidRPr="007E117B">
        <w:rPr>
          <w:szCs w:val="21"/>
        </w:rPr>
        <w:t>通过该模型衡量第二语言学习者的总人数。</w:t>
      </w:r>
    </w:p>
    <w:p w14:paraId="0C200224" w14:textId="108AE320" w:rsidR="00F85B81" w:rsidRPr="007E117B" w:rsidRDefault="00F85B81" w:rsidP="00F85B81">
      <w:pPr>
        <w:jc w:val="left"/>
        <w:rPr>
          <w:szCs w:val="21"/>
        </w:rPr>
      </w:pPr>
      <w:r w:rsidRPr="007E117B">
        <w:rPr>
          <w:rFonts w:hint="eastAsia"/>
          <w:szCs w:val="21"/>
        </w:rPr>
        <w:t>因此建立如下通用模型：</w:t>
      </w:r>
    </w:p>
    <w:p w14:paraId="6F98DF1C" w14:textId="6DD43BCA" w:rsidR="00F85B81" w:rsidRPr="007E117B" w:rsidRDefault="00EF6F1F" w:rsidP="00F85B81">
      <w:pPr>
        <w:pStyle w:val="a7"/>
        <w:numPr>
          <w:ilvl w:val="0"/>
          <w:numId w:val="3"/>
        </w:numPr>
        <w:ind w:firstLineChars="0"/>
        <w:jc w:val="left"/>
        <w:rPr>
          <w:szCs w:val="21"/>
        </w:rPr>
      </w:pPr>
      <w:r w:rsidRPr="007E117B">
        <w:rPr>
          <w:rFonts w:hint="eastAsia"/>
          <w:szCs w:val="21"/>
        </w:rPr>
        <w:t>两经济体间的影响因子（有数据支撑）</w:t>
      </w:r>
    </w:p>
    <w:p w14:paraId="0206B62A" w14:textId="2A9F0B2C" w:rsidR="00EF6F1F" w:rsidRPr="007E117B" w:rsidRDefault="00EF6F1F" w:rsidP="00EF6F1F">
      <w:pPr>
        <w:pStyle w:val="a7"/>
        <w:ind w:left="360" w:firstLineChars="0" w:firstLine="0"/>
        <w:jc w:val="left"/>
        <w:rPr>
          <w:szCs w:val="21"/>
        </w:rPr>
      </w:pPr>
      <w:r w:rsidRPr="007E117B">
        <w:rPr>
          <w:rFonts w:hint="eastAsia"/>
          <w:szCs w:val="21"/>
        </w:rPr>
        <w:t>每个经济体作为一个独立的语言区，有自己的母语；除了</w:t>
      </w:r>
      <w:r w:rsidR="00477014" w:rsidRPr="007E117B">
        <w:rPr>
          <w:rFonts w:hint="eastAsia"/>
          <w:szCs w:val="21"/>
        </w:rPr>
        <w:t>英美是同一个母语，因为两者影响太大分别考虑，后期合并。</w:t>
      </w:r>
    </w:p>
    <w:p w14:paraId="73EBC241" w14:textId="54E65277" w:rsidR="00EF6F1F" w:rsidRDefault="00FA5B82" w:rsidP="00EF6F1F">
      <w:pPr>
        <w:pStyle w:val="a7"/>
        <w:ind w:left="360" w:firstLineChars="0" w:firstLine="0"/>
        <w:jc w:val="left"/>
        <w:rPr>
          <w:szCs w:val="21"/>
        </w:rPr>
      </w:pP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1"/>
              </w:rPr>
              <m:t>ω</m:t>
            </m:r>
          </m:e>
          <m:sub>
            <m:r>
              <m:rPr>
                <m:sty m:val="p"/>
              </m:rPr>
              <w:rPr>
                <w:rFonts w:ascii="Cambria Math"/>
                <w:szCs w:val="21"/>
              </w:rPr>
              <m:t>mn</m:t>
            </m:r>
          </m:sub>
        </m:sSub>
      </m:oMath>
      <w:r w:rsidR="00EF6F1F" w:rsidRPr="007E117B">
        <w:rPr>
          <w:rFonts w:hint="eastAsia"/>
          <w:szCs w:val="21"/>
        </w:rPr>
        <w:t>是</w:t>
      </w:r>
      <w:r w:rsidR="00477014" w:rsidRPr="007E117B">
        <w:rPr>
          <w:rFonts w:hint="eastAsia"/>
          <w:szCs w:val="21"/>
        </w:rPr>
        <w:t>m语言区进口总量中n语言区所占份额，反应m受n的影响程度</w:t>
      </w:r>
    </w:p>
    <w:p w14:paraId="22F68E93" w14:textId="7B5A2E7F" w:rsidR="00C27757" w:rsidRPr="00C27757" w:rsidRDefault="00C27757" w:rsidP="00C27757">
      <w:pPr>
        <w:pStyle w:val="a7"/>
        <w:numPr>
          <w:ilvl w:val="0"/>
          <w:numId w:val="3"/>
        </w:numPr>
        <w:ind w:firstLineChars="0"/>
        <w:jc w:val="left"/>
        <w:rPr>
          <w:szCs w:val="21"/>
        </w:rPr>
      </w:pPr>
      <w:r w:rsidRPr="00C27757">
        <w:rPr>
          <w:rFonts w:hint="eastAsia"/>
          <w:szCs w:val="21"/>
        </w:rPr>
        <w:t>以德国为例</w:t>
      </w:r>
      <w:r>
        <w:rPr>
          <w:rFonts w:hint="eastAsia"/>
          <w:szCs w:val="21"/>
        </w:rPr>
        <w:t>，</w:t>
      </w:r>
    </w:p>
    <w:p w14:paraId="0AB7F9A2" w14:textId="69505EE1" w:rsidR="00F85B81" w:rsidRDefault="00C27757" w:rsidP="00477014">
      <w:r>
        <w:rPr>
          <w:noProof/>
        </w:rPr>
        <w:drawing>
          <wp:inline distT="0" distB="0" distL="0" distR="0" wp14:anchorId="4B54C12B" wp14:editId="234669C2">
            <wp:extent cx="5274310" cy="20859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D957" w14:textId="41E60BA5" w:rsidR="007E117B" w:rsidRDefault="007E117B" w:rsidP="00477014">
      <w:pPr>
        <w:rPr>
          <w:b/>
          <w:sz w:val="28"/>
          <w:szCs w:val="28"/>
        </w:rPr>
      </w:pPr>
      <w:bookmarkStart w:id="2" w:name="OLE_LINK34"/>
      <w:bookmarkStart w:id="3" w:name="OLE_LINK35"/>
      <w:r w:rsidRPr="007E117B">
        <w:rPr>
          <w:rFonts w:hint="eastAsia"/>
          <w:b/>
          <w:sz w:val="28"/>
          <w:szCs w:val="28"/>
        </w:rPr>
        <w:t>第三个模型 预测未来五十年母语人口和总说话人口的变化</w:t>
      </w:r>
      <w:bookmarkEnd w:id="2"/>
      <w:bookmarkEnd w:id="3"/>
    </w:p>
    <w:p w14:paraId="689ADA31" w14:textId="77777777" w:rsidR="007E117B" w:rsidRDefault="007E117B" w:rsidP="007E117B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用</w:t>
      </w:r>
      <w:r w:rsidRPr="007E117B">
        <w:rPr>
          <w:rFonts w:hint="eastAsia"/>
          <w:szCs w:val="21"/>
        </w:rPr>
        <w:t>过去五十年</w:t>
      </w:r>
      <w:r>
        <w:rPr>
          <w:rFonts w:hint="eastAsia"/>
          <w:szCs w:val="21"/>
        </w:rPr>
        <w:t xml:space="preserve"> </w:t>
      </w:r>
      <w:r w:rsidRPr="007E117B">
        <w:rPr>
          <w:rFonts w:hint="eastAsia"/>
          <w:szCs w:val="21"/>
        </w:rPr>
        <w:t>前20大语言的 母语人口数据</w:t>
      </w:r>
      <w:r>
        <w:rPr>
          <w:rFonts w:hint="eastAsia"/>
          <w:szCs w:val="21"/>
        </w:rPr>
        <w:t>，</w:t>
      </w:r>
    </w:p>
    <w:p w14:paraId="31598811" w14:textId="055EADF5" w:rsidR="007E117B" w:rsidRDefault="007E117B" w:rsidP="007E117B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用</w:t>
      </w:r>
      <w:r w:rsidRPr="00D85D97">
        <w:rPr>
          <w:rFonts w:hint="eastAsia"/>
          <w:color w:val="FF0000"/>
          <w:szCs w:val="21"/>
        </w:rPr>
        <w:t>灰色预测模型</w:t>
      </w:r>
      <w:r>
        <w:rPr>
          <w:rFonts w:hint="eastAsia"/>
          <w:szCs w:val="21"/>
        </w:rPr>
        <w:t>预测出未来五十年，20大语言的母语人口数</w:t>
      </w:r>
    </w:p>
    <w:p w14:paraId="1C44505F" w14:textId="2D815135" w:rsidR="007E117B" w:rsidRDefault="007E117B" w:rsidP="007E117B">
      <w:pPr>
        <w:pStyle w:val="a7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预测总说话人数</w:t>
      </w:r>
    </w:p>
    <w:p w14:paraId="55152270" w14:textId="09BAAF5C" w:rsidR="007E117B" w:rsidRDefault="007E117B" w:rsidP="007E117B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缺少数据不可直接预测，考虑</w:t>
      </w:r>
      <w:r w:rsidRPr="007E117B">
        <w:rPr>
          <w:rFonts w:hint="eastAsia"/>
          <w:color w:val="FF0000"/>
          <w:szCs w:val="21"/>
        </w:rPr>
        <w:t>用模型</w:t>
      </w:r>
      <w:r w:rsidR="009F58AB">
        <w:rPr>
          <w:rFonts w:hint="eastAsia"/>
          <w:color w:val="FF0000"/>
          <w:szCs w:val="21"/>
        </w:rPr>
        <w:t>一和二分情况依次</w:t>
      </w:r>
      <w:r w:rsidRPr="009F58AB">
        <w:rPr>
          <w:rFonts w:hint="eastAsia"/>
          <w:color w:val="FF0000"/>
          <w:szCs w:val="21"/>
        </w:rPr>
        <w:t>计算</w:t>
      </w:r>
      <w:r>
        <w:rPr>
          <w:rFonts w:hint="eastAsia"/>
          <w:szCs w:val="21"/>
        </w:rPr>
        <w:t>出每个前20大语言 作为第二语言的人口</w:t>
      </w:r>
    </w:p>
    <w:p w14:paraId="01A7F4F9" w14:textId="78C6A30D" w:rsidR="009F58AB" w:rsidRPr="00F57399" w:rsidRDefault="00F57399" w:rsidP="00F57399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合并前20大语言中存在于同一国家中不同母</w:t>
      </w:r>
      <w:r w:rsidRPr="00F57399">
        <w:rPr>
          <w:rFonts w:hint="eastAsia"/>
          <w:szCs w:val="21"/>
        </w:rPr>
        <w:t>语</w:t>
      </w:r>
      <w:r>
        <w:rPr>
          <w:rFonts w:hint="eastAsia"/>
          <w:szCs w:val="21"/>
        </w:rPr>
        <w:t>：</w:t>
      </w:r>
      <w:r w:rsidR="009F58AB" w:rsidRPr="00F57399">
        <w:rPr>
          <w:rFonts w:hint="eastAsia"/>
          <w:szCs w:val="21"/>
        </w:rPr>
        <w:t>汉语</w:t>
      </w:r>
      <w:r w:rsidRPr="00F57399">
        <w:rPr>
          <w:rFonts w:hint="eastAsia"/>
          <w:szCs w:val="21"/>
        </w:rPr>
        <w:t>（普通话 上海话）印</w:t>
      </w:r>
      <w:r>
        <w:rPr>
          <w:rFonts w:hint="eastAsia"/>
          <w:szCs w:val="21"/>
        </w:rPr>
        <w:t>度</w:t>
      </w:r>
      <w:r w:rsidRPr="00F57399">
        <w:rPr>
          <w:rFonts w:hint="eastAsia"/>
          <w:szCs w:val="21"/>
        </w:rPr>
        <w:t xml:space="preserve">语（印地语 </w:t>
      </w:r>
      <w:r w:rsidRPr="00F57399">
        <w:rPr>
          <w:szCs w:val="21"/>
        </w:rPr>
        <w:t>Telugu Marathi Urdu</w:t>
      </w:r>
      <w:r w:rsidR="003D6071">
        <w:rPr>
          <w:szCs w:val="21"/>
        </w:rPr>
        <w:t xml:space="preserve"> 泰米尔语）</w:t>
      </w:r>
    </w:p>
    <w:p w14:paraId="6E3541B3" w14:textId="77777777" w:rsidR="000922D4" w:rsidRDefault="00F57399" w:rsidP="000922D4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英语 西班牙语 </w:t>
      </w:r>
      <w:bookmarkStart w:id="4" w:name="OLE_LINK32"/>
      <w:bookmarkStart w:id="5" w:name="OLE_LINK33"/>
      <w:r>
        <w:rPr>
          <w:rFonts w:hint="eastAsia"/>
          <w:szCs w:val="21"/>
        </w:rPr>
        <w:t>法语</w:t>
      </w:r>
      <w:bookmarkEnd w:id="4"/>
      <w:bookmarkEnd w:id="5"/>
      <w:r>
        <w:rPr>
          <w:rFonts w:hint="eastAsia"/>
          <w:szCs w:val="21"/>
        </w:rPr>
        <w:t>使用模型一，其余语言使用模型二</w:t>
      </w:r>
    </w:p>
    <w:p w14:paraId="04B86516" w14:textId="249F5BD2" w:rsidR="000922D4" w:rsidRDefault="000922D4" w:rsidP="000922D4">
      <w:pPr>
        <w:pStyle w:val="a7"/>
        <w:numPr>
          <w:ilvl w:val="0"/>
          <w:numId w:val="4"/>
        </w:numPr>
        <w:ind w:firstLineChars="0"/>
        <w:rPr>
          <w:szCs w:val="21"/>
        </w:rPr>
      </w:pPr>
      <w:r w:rsidRPr="000922D4">
        <w:rPr>
          <w:rFonts w:hint="eastAsia"/>
          <w:szCs w:val="21"/>
        </w:rPr>
        <w:t>英语</w:t>
      </w:r>
      <w:r>
        <w:rPr>
          <w:rFonts w:hint="eastAsia"/>
          <w:szCs w:val="21"/>
        </w:rPr>
        <w:t>=欧洲的</w:t>
      </w:r>
      <w:r>
        <w:rPr>
          <w:szCs w:val="21"/>
        </w:rPr>
        <w:t xml:space="preserve">L2 + </w:t>
      </w:r>
      <w:r>
        <w:rPr>
          <w:rFonts w:hint="eastAsia"/>
          <w:szCs w:val="21"/>
        </w:rPr>
        <w:t>北美的L</w:t>
      </w:r>
      <w:r>
        <w:rPr>
          <w:szCs w:val="21"/>
        </w:rPr>
        <w:t>2</w:t>
      </w:r>
      <w:r w:rsidR="00F829AE">
        <w:rPr>
          <w:szCs w:val="21"/>
        </w:rPr>
        <w:t xml:space="preserve"> 0.15</w:t>
      </w:r>
      <w:r w:rsidR="00147A78">
        <w:rPr>
          <w:szCs w:val="21"/>
        </w:rPr>
        <w:t xml:space="preserve"> 0.15</w:t>
      </w:r>
    </w:p>
    <w:p w14:paraId="20391740" w14:textId="2B27AAEE" w:rsidR="000922D4" w:rsidRDefault="000922D4" w:rsidP="000922D4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西班牙=欧洲的</w:t>
      </w:r>
      <w:r>
        <w:rPr>
          <w:szCs w:val="21"/>
        </w:rPr>
        <w:t xml:space="preserve">L2 + </w:t>
      </w:r>
      <w:r>
        <w:rPr>
          <w:rFonts w:hint="eastAsia"/>
          <w:szCs w:val="21"/>
        </w:rPr>
        <w:t>南美的L</w:t>
      </w:r>
      <w:r>
        <w:rPr>
          <w:szCs w:val="21"/>
        </w:rPr>
        <w:t>2</w:t>
      </w:r>
      <w:r w:rsidR="00147A78">
        <w:rPr>
          <w:szCs w:val="21"/>
        </w:rPr>
        <w:t xml:space="preserve"> </w:t>
      </w:r>
    </w:p>
    <w:p w14:paraId="0B025B1E" w14:textId="6DD06EDD" w:rsidR="000922D4" w:rsidRDefault="000922D4" w:rsidP="000922D4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法语=欧洲的</w:t>
      </w:r>
      <w:r>
        <w:rPr>
          <w:szCs w:val="21"/>
        </w:rPr>
        <w:t xml:space="preserve">L2 + </w:t>
      </w:r>
      <w:r>
        <w:rPr>
          <w:rFonts w:hint="eastAsia"/>
          <w:szCs w:val="21"/>
        </w:rPr>
        <w:t>非洲的L</w:t>
      </w:r>
      <w:r>
        <w:rPr>
          <w:szCs w:val="21"/>
        </w:rPr>
        <w:t>2</w:t>
      </w:r>
      <w:r w:rsidR="00F829AE">
        <w:rPr>
          <w:szCs w:val="21"/>
        </w:rPr>
        <w:t xml:space="preserve"> 0.09</w:t>
      </w:r>
    </w:p>
    <w:p w14:paraId="703A0D97" w14:textId="7E285D0D" w:rsidR="00147A78" w:rsidRDefault="00147A78" w:rsidP="000922D4">
      <w:pPr>
        <w:pStyle w:val="a7"/>
        <w:ind w:left="360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D86BE05" wp14:editId="6534C139">
            <wp:extent cx="4397121" cy="1112616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22D0" w14:textId="3127457A" w:rsidR="000922D4" w:rsidRDefault="000922D4" w:rsidP="000922D4">
      <w:pPr>
        <w:pStyle w:val="a7"/>
        <w:ind w:left="360" w:firstLineChars="0" w:firstLine="0"/>
        <w:rPr>
          <w:szCs w:val="21"/>
        </w:rPr>
      </w:pPr>
    </w:p>
    <w:p w14:paraId="4AA130D6" w14:textId="63C342CB" w:rsidR="000922D4" w:rsidRPr="000922D4" w:rsidRDefault="000922D4" w:rsidP="000922D4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汉语</w:t>
      </w:r>
      <w:r w:rsidR="00C27757">
        <w:rPr>
          <w:szCs w:val="21"/>
        </w:rPr>
        <w:t xml:space="preserve"> </w:t>
      </w:r>
      <w:r w:rsidR="00C27757">
        <w:rPr>
          <w:rFonts w:hint="eastAsia"/>
          <w:szCs w:val="21"/>
        </w:rPr>
        <w:t>印度 孟加拉 葡萄牙 俄国 印尼 德国 韩货 意大利 土耳其</w:t>
      </w:r>
    </w:p>
    <w:p w14:paraId="236D7596" w14:textId="104FE67B" w:rsidR="00F57399" w:rsidRDefault="00F57399" w:rsidP="00F57399">
      <w:pPr>
        <w:rPr>
          <w:szCs w:val="21"/>
        </w:rPr>
      </w:pPr>
    </w:p>
    <w:p w14:paraId="6449A5D1" w14:textId="69F81368" w:rsidR="00F57399" w:rsidRDefault="00F57399" w:rsidP="00D85D97">
      <w:pPr>
        <w:rPr>
          <w:b/>
          <w:sz w:val="28"/>
          <w:szCs w:val="28"/>
        </w:rPr>
      </w:pPr>
      <w:bookmarkStart w:id="6" w:name="_Hlk506192335"/>
      <w:bookmarkStart w:id="7" w:name="OLE_LINK36"/>
      <w:r w:rsidRPr="007E117B">
        <w:rPr>
          <w:rFonts w:hint="eastAsia"/>
          <w:b/>
          <w:sz w:val="28"/>
          <w:szCs w:val="28"/>
        </w:rPr>
        <w:t>第</w:t>
      </w:r>
      <w:r>
        <w:rPr>
          <w:rFonts w:hint="eastAsia"/>
          <w:b/>
          <w:sz w:val="28"/>
          <w:szCs w:val="28"/>
        </w:rPr>
        <w:t>四</w:t>
      </w:r>
      <w:r w:rsidRPr="007E117B">
        <w:rPr>
          <w:rFonts w:hint="eastAsia"/>
          <w:b/>
          <w:sz w:val="28"/>
          <w:szCs w:val="28"/>
        </w:rPr>
        <w:t>个模型</w:t>
      </w:r>
      <w:r>
        <w:rPr>
          <w:rFonts w:hint="eastAsia"/>
          <w:b/>
          <w:sz w:val="28"/>
          <w:szCs w:val="28"/>
        </w:rPr>
        <w:t xml:space="preserve"> 从未来</w:t>
      </w:r>
      <w:r w:rsidR="00D85D97">
        <w:rPr>
          <w:rFonts w:hint="eastAsia"/>
          <w:b/>
          <w:sz w:val="28"/>
          <w:szCs w:val="28"/>
        </w:rPr>
        <w:t>50年全球人口和</w:t>
      </w:r>
      <w:r>
        <w:rPr>
          <w:rFonts w:hint="eastAsia"/>
          <w:b/>
          <w:sz w:val="28"/>
          <w:szCs w:val="28"/>
        </w:rPr>
        <w:t>人口迁移模式</w:t>
      </w:r>
      <w:r w:rsidR="00D85D97">
        <w:rPr>
          <w:rFonts w:hint="eastAsia"/>
          <w:b/>
          <w:sz w:val="28"/>
          <w:szCs w:val="28"/>
        </w:rPr>
        <w:t>，分析</w:t>
      </w:r>
      <w:r>
        <w:rPr>
          <w:rFonts w:hint="eastAsia"/>
          <w:b/>
          <w:sz w:val="28"/>
          <w:szCs w:val="28"/>
        </w:rPr>
        <w:t>语言地理分布的变化</w:t>
      </w:r>
    </w:p>
    <w:bookmarkEnd w:id="6"/>
    <w:bookmarkEnd w:id="7"/>
    <w:p w14:paraId="291A87B7" w14:textId="0093D345" w:rsidR="00D85D97" w:rsidRDefault="00D85D97" w:rsidP="00F57399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未来50年全球人口数，联合国提供了数据</w:t>
      </w:r>
    </w:p>
    <w:p w14:paraId="421CB2E4" w14:textId="4952BB35" w:rsidR="00D85D97" w:rsidRDefault="00D85D97" w:rsidP="00D85D97">
      <w:pPr>
        <w:pStyle w:val="a7"/>
        <w:ind w:left="3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C25B4D7" wp14:editId="1D974757">
            <wp:extent cx="4397121" cy="1112616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FCBB" w14:textId="69AE4C09" w:rsidR="00830BB4" w:rsidRPr="00830BB4" w:rsidRDefault="00D85D97" w:rsidP="00830BB4">
      <w:pPr>
        <w:pStyle w:val="a7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世界银行提供了过去五十年各国人口净迁入量，用</w:t>
      </w:r>
      <w:r w:rsidRPr="00D85D97">
        <w:rPr>
          <w:rFonts w:hint="eastAsia"/>
          <w:color w:val="FF0000"/>
          <w:szCs w:val="21"/>
        </w:rPr>
        <w:t>灰色预测模型</w:t>
      </w:r>
      <w:r>
        <w:rPr>
          <w:rFonts w:hint="eastAsia"/>
          <w:color w:val="FF0000"/>
          <w:szCs w:val="21"/>
        </w:rPr>
        <w:t>预测未来五十年人口净迁</w:t>
      </w:r>
      <w:r w:rsidR="006F1208">
        <w:rPr>
          <w:rFonts w:hint="eastAsia"/>
          <w:color w:val="FF0000"/>
          <w:szCs w:val="21"/>
        </w:rPr>
        <w:t>入</w:t>
      </w:r>
      <w:r>
        <w:rPr>
          <w:rFonts w:hint="eastAsia"/>
          <w:color w:val="FF0000"/>
          <w:szCs w:val="21"/>
        </w:rPr>
        <w:t>量</w:t>
      </w:r>
      <w:r w:rsidR="006F1208">
        <w:rPr>
          <w:rFonts w:hint="eastAsia"/>
          <w:color w:val="FF0000"/>
          <w:szCs w:val="21"/>
        </w:rPr>
        <w:t>。</w:t>
      </w:r>
    </w:p>
    <w:p w14:paraId="3721147E" w14:textId="77777777" w:rsidR="00830BB4" w:rsidRDefault="00830BB4" w:rsidP="00830BB4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CA4A91">
        <w:rPr>
          <w:rFonts w:hint="eastAsia"/>
          <w:color w:val="FF0000"/>
          <w:szCs w:val="21"/>
        </w:rPr>
        <w:t>如果为正 说明此语言区是移民的目的地；如果为负，说明此语言区是移民的源地</w:t>
      </w:r>
      <w:r w:rsidRPr="00830BB4">
        <w:rPr>
          <w:rFonts w:hint="eastAsia"/>
          <w:szCs w:val="21"/>
        </w:rPr>
        <w:t>。从而可以分析出人口的迁移模式。</w:t>
      </w:r>
    </w:p>
    <w:p w14:paraId="594F9145" w14:textId="3D77C72E" w:rsidR="00701662" w:rsidRPr="00CA4A91" w:rsidRDefault="006F1208" w:rsidP="00830BB4">
      <w:pPr>
        <w:pStyle w:val="a7"/>
        <w:ind w:left="360" w:firstLineChars="0" w:firstLine="0"/>
        <w:rPr>
          <w:szCs w:val="21"/>
        </w:rPr>
      </w:pPr>
      <w:r w:rsidRPr="00CA4A91">
        <w:rPr>
          <w:szCs w:val="21"/>
        </w:rPr>
        <w:t xml:space="preserve">m </w:t>
      </w:r>
      <w:r w:rsidRPr="00CA4A91">
        <w:rPr>
          <w:rFonts w:hint="eastAsia"/>
          <w:szCs w:val="21"/>
        </w:rPr>
        <w:t>是某语言作为母语的一</w:t>
      </w:r>
      <w:r w:rsidR="00701662" w:rsidRPr="00CA4A91">
        <w:rPr>
          <w:rFonts w:hint="eastAsia"/>
          <w:szCs w:val="21"/>
        </w:rPr>
        <w:t>个</w:t>
      </w:r>
      <w:r w:rsidRPr="00CA4A91">
        <w:rPr>
          <w:rFonts w:hint="eastAsia"/>
          <w:szCs w:val="21"/>
        </w:rPr>
        <w:t>国家 净迁移量。迁出人口本身不改变母语，迁入国语言是其第二语言，但会对迁入国家的语言造成影响</w:t>
      </w:r>
      <w:r w:rsidR="00701662" w:rsidRPr="00CA4A91">
        <w:rPr>
          <w:rFonts w:hint="eastAsia"/>
          <w:szCs w:val="21"/>
        </w:rPr>
        <w:t>。</w:t>
      </w:r>
    </w:p>
    <w:p w14:paraId="39B09938" w14:textId="72B11443" w:rsidR="006F1208" w:rsidRDefault="006F1208" w:rsidP="006F1208">
      <w:pPr>
        <w:pStyle w:val="a7"/>
        <w:ind w:left="360" w:firstLineChars="0" w:firstLine="0"/>
        <w:rPr>
          <w:szCs w:val="21"/>
        </w:rPr>
      </w:pPr>
      <w:r w:rsidRPr="00CA4A91">
        <w:rPr>
          <w:rFonts w:hint="eastAsia"/>
          <w:szCs w:val="21"/>
        </w:rPr>
        <w:t>M是某语言作为母语的 所有国家</w:t>
      </w:r>
      <w:r>
        <w:rPr>
          <w:rFonts w:hint="eastAsia"/>
          <w:szCs w:val="21"/>
        </w:rPr>
        <w:t>净</w:t>
      </w:r>
      <w:r w:rsidR="003E279B">
        <w:rPr>
          <w:rFonts w:hint="eastAsia"/>
          <w:szCs w:val="21"/>
        </w:rPr>
        <w:t>迁移</w:t>
      </w:r>
      <w:r>
        <w:rPr>
          <w:rFonts w:hint="eastAsia"/>
          <w:szCs w:val="21"/>
        </w:rPr>
        <w:t>量的累加；</w:t>
      </w:r>
      <w:r w:rsidR="00CA4A91">
        <w:rPr>
          <w:rFonts w:hint="eastAsia"/>
          <w:szCs w:val="21"/>
        </w:rPr>
        <w:t>判断</w:t>
      </w:r>
      <w:r>
        <w:rPr>
          <w:rFonts w:hint="eastAsia"/>
          <w:szCs w:val="21"/>
        </w:rPr>
        <w:t>此语言说话人口的迁移模式</w:t>
      </w:r>
      <w:r w:rsidR="00CA4A91">
        <w:rPr>
          <w:rFonts w:hint="eastAsia"/>
          <w:szCs w:val="21"/>
        </w:rPr>
        <w:t>（源地或目的地）</w:t>
      </w:r>
      <w:r>
        <w:rPr>
          <w:rFonts w:hint="eastAsia"/>
          <w:szCs w:val="21"/>
        </w:rPr>
        <w:t>，</w:t>
      </w:r>
    </w:p>
    <w:p w14:paraId="05E4AFC2" w14:textId="4A77613F" w:rsidR="00D85D97" w:rsidRDefault="00701662" w:rsidP="00D85D97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M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=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</w:t>
      </w:r>
      <w:r>
        <w:rPr>
          <w:szCs w:val="21"/>
        </w:rPr>
        <w:t xml:space="preserve">1+ m2 + …..+mn  </w:t>
      </w:r>
      <w:r>
        <w:rPr>
          <w:rFonts w:hint="eastAsia"/>
          <w:szCs w:val="21"/>
        </w:rPr>
        <w:t>，其中</w:t>
      </w:r>
      <w:r w:rsidRPr="00701662">
        <w:rPr>
          <w:rFonts w:hint="eastAsia"/>
          <w:szCs w:val="21"/>
        </w:rPr>
        <w:t>n是某语言作为母语的所有国家数</w:t>
      </w:r>
    </w:p>
    <w:p w14:paraId="58425840" w14:textId="7C50E418" w:rsidR="00D47498" w:rsidRDefault="00D47498" w:rsidP="00CA4A91">
      <w:pPr>
        <w:pStyle w:val="a7"/>
        <w:numPr>
          <w:ilvl w:val="0"/>
          <w:numId w:val="5"/>
        </w:numPr>
        <w:ind w:firstLineChars="0"/>
        <w:rPr>
          <w:szCs w:val="21"/>
        </w:rPr>
      </w:pPr>
      <w:r w:rsidRPr="008B50C0">
        <w:rPr>
          <w:rFonts w:hint="eastAsia"/>
          <w:color w:val="FF0000"/>
          <w:szCs w:val="21"/>
        </w:rPr>
        <w:t>拉力因子</w:t>
      </w:r>
      <w:r w:rsidR="008B50C0">
        <w:rPr>
          <w:rFonts w:hint="eastAsia"/>
          <w:szCs w:val="21"/>
        </w:rPr>
        <w:t>即时移民的方向</w:t>
      </w:r>
      <w:r>
        <w:rPr>
          <w:rFonts w:hint="eastAsia"/>
          <w:szCs w:val="21"/>
        </w:rPr>
        <w:t>，从地缘和经济的角度考虑</w:t>
      </w:r>
      <w:r w:rsidR="00CA4A91">
        <w:rPr>
          <w:rFonts w:hint="eastAsia"/>
          <w:szCs w:val="21"/>
        </w:rPr>
        <w:t>。</w:t>
      </w:r>
      <w:r w:rsidR="00830BB4" w:rsidRPr="00CA4A91">
        <w:rPr>
          <w:rFonts w:hint="eastAsia"/>
          <w:szCs w:val="21"/>
        </w:rPr>
        <w:t>地缘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  <w:sz w:val="24"/>
                <w:szCs w:val="24"/>
              </w:rPr>
              <m:t>mn</m:t>
            </m:r>
          </m:sub>
        </m:sSub>
      </m:oMath>
      <w:r w:rsidR="00830BB4" w:rsidRPr="00CA4A91">
        <w:rPr>
          <w:rFonts w:hint="eastAsia"/>
          <w:szCs w:val="21"/>
        </w:rPr>
        <w:t xml:space="preserve"> </w:t>
      </w:r>
      <w:r w:rsidR="00830BB4" w:rsidRPr="00CA4A91">
        <w:rPr>
          <w:szCs w:val="21"/>
        </w:rPr>
        <w:t xml:space="preserve"> </w:t>
      </w:r>
      <w:r w:rsidR="00CA4A91" w:rsidRPr="00CA4A91">
        <w:rPr>
          <w:rFonts w:hint="eastAsia"/>
          <w:szCs w:val="21"/>
        </w:rPr>
        <w:t>经济</w:t>
      </w:r>
      <m:oMath>
        <m:sSub>
          <m:sSubPr>
            <m:ctrlPr>
              <w:rPr>
                <w:rFonts w:ascii="Cambria Math" w:hAnsi="Cambria Math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1"/>
              </w:rPr>
              <m:t>ω</m:t>
            </m:r>
          </m:e>
          <m:sub>
            <m:r>
              <m:rPr>
                <m:sty m:val="p"/>
              </m:rPr>
              <w:rPr>
                <w:rFonts w:ascii="Cambria Math"/>
                <w:szCs w:val="21"/>
              </w:rPr>
              <m:t>mn</m:t>
            </m:r>
          </m:sub>
        </m:sSub>
      </m:oMath>
    </w:p>
    <w:p w14:paraId="7B015A2E" w14:textId="7CCDCEDF" w:rsidR="008B50C0" w:rsidRPr="00CA4A91" w:rsidRDefault="00FA5B82" w:rsidP="008B50C0">
      <w:pPr>
        <w:pStyle w:val="a7"/>
        <w:ind w:left="360" w:firstLineChars="0" w:firstLine="0"/>
        <w:rPr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β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szCs w:val="21"/>
            </w:rPr>
            <m:t>×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 w:val="24"/>
                  <w:szCs w:val="24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 w:hint="eastAsia"/>
                  <w:sz w:val="24"/>
                  <w:szCs w:val="24"/>
                </w:rPr>
                <m:t>mn</m:t>
              </m:r>
            </m:sub>
          </m:sSub>
          <m:r>
            <w:rPr>
              <w:rFonts w:ascii="Cambria Math" w:hAnsi="Cambria Math" w:hint="eastAsia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szCs w:val="2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β</m:t>
                  </m:r>
                </m:e>
                <m:sub>
                  <m:r>
                    <w:rPr>
                      <w:rFonts w:ascii="Cambria Math" w:hAnsi="Cambria Math" w:hint="eastAsia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×</m:t>
              </m:r>
              <m:r>
                <m:rPr>
                  <m:sty m:val="p"/>
                </m:rPr>
                <w:rPr>
                  <w:rFonts w:ascii="Cambria Math"/>
                  <w:szCs w:val="21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1"/>
                </w:rPr>
                <m:t>mn</m:t>
              </m:r>
            </m:sub>
          </m:sSub>
          <m:r>
            <w:rPr>
              <w:rFonts w:ascii="Cambria Math" w:hAnsi="Cambria Math"/>
              <w:szCs w:val="21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Pull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mn</m:t>
              </m:r>
            </m:sub>
          </m:sSub>
        </m:oMath>
      </m:oMathPara>
    </w:p>
    <w:p w14:paraId="43862DD8" w14:textId="73BBCB8C" w:rsidR="00CA4A91" w:rsidRDefault="008B50C0" w:rsidP="00D47498">
      <w:pPr>
        <w:pStyle w:val="a7"/>
        <w:ind w:left="360" w:firstLineChars="0" w:firstLine="0"/>
        <w:rPr>
          <w:szCs w:val="21"/>
        </w:rPr>
      </w:pPr>
      <w:r>
        <w:rPr>
          <w:rFonts w:hint="eastAsia"/>
          <w:szCs w:val="21"/>
        </w:rPr>
        <w:t>语言区m是移民的源地，语言区</w:t>
      </w:r>
      <w:r>
        <w:rPr>
          <w:szCs w:val="21"/>
        </w:rPr>
        <w:t>n</w:t>
      </w:r>
      <w:r>
        <w:rPr>
          <w:rFonts w:hint="eastAsia"/>
          <w:szCs w:val="21"/>
        </w:rPr>
        <w:t>是移民的目的地</w:t>
      </w:r>
    </w:p>
    <w:p w14:paraId="067CA815" w14:textId="6FC02198" w:rsidR="008B50C0" w:rsidRPr="003E279B" w:rsidRDefault="00FA5B82" w:rsidP="00D47498">
      <w:pPr>
        <w:pStyle w:val="a7"/>
        <w:ind w:left="360" w:firstLineChars="0" w:firstLine="0"/>
        <w:rPr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Pull</m:t>
              </m:r>
            </m:e>
            <m:sub>
              <m:r>
                <w:rPr>
                  <w:rFonts w:ascii="Cambria Math" w:hAnsi="Cambria Math"/>
                  <w:szCs w:val="21"/>
                </w:rPr>
                <m:t>mn</m:t>
              </m:r>
            </m:sub>
          </m:sSub>
          <m:r>
            <m:rPr>
              <m:nor/>
            </m:rPr>
            <w:rPr>
              <w:rFonts w:ascii="Cambria Math" w:hAnsi="Cambria Math"/>
              <w:szCs w:val="21"/>
            </w:rPr>
            <m:t>×</m:t>
          </m:r>
          <m:sSub>
            <m:sSubPr>
              <m:ctrlPr>
                <w:rPr>
                  <w:rFonts w:ascii="Cambria Math" w:hAnsi="Cambria Math"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M</m:t>
              </m:r>
            </m:e>
            <m:sub>
              <m:r>
                <w:rPr>
                  <w:rFonts w:ascii="Cambria Math" w:hAnsi="Cambria Math"/>
                  <w:szCs w:val="21"/>
                </w:rPr>
                <m:t>m</m:t>
              </m:r>
            </m:sub>
          </m:sSub>
          <m:r>
            <m:rPr>
              <m:nor/>
            </m:rPr>
            <w:rPr>
              <w:rFonts w:ascii="Cambria Math" w:hAnsi="Cambria Math"/>
              <w:szCs w:val="21"/>
            </w:rPr>
            <m:t>=</m:t>
          </m:r>
          <m:r>
            <m:rPr>
              <m:nor/>
            </m:rPr>
            <w:rPr>
              <w:rFonts w:hint="eastAsia"/>
              <w:szCs w:val="21"/>
            </w:rPr>
            <m:t>语言区m</m:t>
          </m:r>
          <m:r>
            <m:rPr>
              <m:nor/>
            </m:rPr>
            <w:rPr>
              <w:rFonts w:ascii="Cambria Math" w:hint="eastAsia"/>
              <w:szCs w:val="21"/>
            </w:rPr>
            <m:t>到</m:t>
          </m:r>
          <m:r>
            <m:rPr>
              <m:nor/>
            </m:rPr>
            <w:rPr>
              <w:rFonts w:hint="eastAsia"/>
              <w:szCs w:val="21"/>
            </w:rPr>
            <m:t>语言区</m:t>
          </m:r>
          <m:r>
            <m:rPr>
              <m:nor/>
            </m:rPr>
            <w:rPr>
              <w:szCs w:val="21"/>
            </w:rPr>
            <m:t>n</m:t>
          </m:r>
          <m:r>
            <m:rPr>
              <m:nor/>
            </m:rPr>
            <w:rPr>
              <w:rFonts w:ascii="Cambria Math"/>
              <w:szCs w:val="21"/>
            </w:rPr>
            <m:t xml:space="preserve"> </m:t>
          </m:r>
          <m:r>
            <m:rPr>
              <m:nor/>
            </m:rPr>
            <w:rPr>
              <w:rFonts w:ascii="Cambria Math" w:hint="eastAsia"/>
              <w:szCs w:val="21"/>
            </w:rPr>
            <m:t>的</m:t>
          </m:r>
          <m:r>
            <m:rPr>
              <m:nor/>
            </m:rPr>
            <w:rPr>
              <w:rFonts w:ascii="Cambria Math" w:hAnsi="Cambria Math" w:hint="eastAsia"/>
              <w:szCs w:val="21"/>
            </w:rPr>
            <m:t>迁移人口</m:t>
          </m:r>
        </m:oMath>
      </m:oMathPara>
    </w:p>
    <w:p w14:paraId="38D5A9E6" w14:textId="77E3A2C2" w:rsidR="003E279B" w:rsidRDefault="003E279B" w:rsidP="00D47498">
      <w:pPr>
        <w:pStyle w:val="a7"/>
        <w:ind w:left="360" w:firstLineChars="0" w:firstLine="0"/>
        <w:rPr>
          <w:szCs w:val="21"/>
        </w:rPr>
      </w:pPr>
      <w:r w:rsidRPr="00CA4A91">
        <w:rPr>
          <w:rFonts w:hint="eastAsia"/>
          <w:color w:val="FF0000"/>
          <w:szCs w:val="21"/>
        </w:rPr>
        <w:t>如果为正 说明此语言区是移民的目的地；如果为负，说明此语言区是移民的源地</w:t>
      </w:r>
      <w:r w:rsidRPr="00830BB4">
        <w:rPr>
          <w:rFonts w:hint="eastAsia"/>
          <w:szCs w:val="21"/>
        </w:rPr>
        <w:t>。</w:t>
      </w:r>
    </w:p>
    <w:p w14:paraId="304886D9" w14:textId="3E00BE18" w:rsidR="00D47498" w:rsidRDefault="00F74A9D" w:rsidP="00D47498">
      <w:pPr>
        <w:pStyle w:val="a7"/>
        <w:ind w:left="360" w:firstLineChars="0" w:firstLine="0"/>
        <w:rPr>
          <w:szCs w:val="21"/>
        </w:rPr>
      </w:pPr>
      <w:bookmarkStart w:id="8" w:name="_GoBack"/>
      <w:r>
        <w:rPr>
          <w:rFonts w:asciiTheme="minorEastAsia" w:hAnsiTheme="minorEastAsia" w:hint="eastAsia"/>
          <w:szCs w:val="21"/>
        </w:rPr>
        <w:t>ω</w:t>
      </w:r>
      <w:bookmarkEnd w:id="8"/>
      <w:r>
        <w:rPr>
          <w:rFonts w:hint="eastAsia"/>
          <w:szCs w:val="21"/>
        </w:rPr>
        <w:t xml:space="preserve"> </w:t>
      </w:r>
      <w:r>
        <w:rPr>
          <w:rFonts w:eastAsiaTheme="minorHAnsi"/>
          <w:szCs w:val="21"/>
        </w:rPr>
        <w:t>α</w:t>
      </w:r>
    </w:p>
    <w:p w14:paraId="757EBFF5" w14:textId="17E803C6" w:rsidR="00D47498" w:rsidRDefault="009B6DF0" w:rsidP="009B6DF0">
      <w:pPr>
        <w:rPr>
          <w:b/>
          <w:sz w:val="28"/>
          <w:szCs w:val="28"/>
        </w:rPr>
      </w:pPr>
      <w:bookmarkStart w:id="9" w:name="_Hlk506172994"/>
      <w:r w:rsidRPr="009B6DF0">
        <w:rPr>
          <w:rFonts w:hint="eastAsia"/>
          <w:b/>
          <w:sz w:val="28"/>
          <w:szCs w:val="28"/>
        </w:rPr>
        <w:t xml:space="preserve">第五个模型 </w:t>
      </w:r>
      <w:r>
        <w:rPr>
          <w:rFonts w:hint="eastAsia"/>
          <w:b/>
          <w:sz w:val="28"/>
          <w:szCs w:val="28"/>
        </w:rPr>
        <w:t>六个办公室</w:t>
      </w:r>
      <w:bookmarkEnd w:id="9"/>
    </w:p>
    <w:p w14:paraId="3AE576B5" w14:textId="4CBDED40" w:rsidR="009B6DF0" w:rsidRDefault="009B6DF0" w:rsidP="009B6DF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F47B9" wp14:editId="5420DD4B">
            <wp:extent cx="5274310" cy="2590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B5D" w14:textId="06CA7955" w:rsidR="009B6DF0" w:rsidRDefault="009B6DF0" w:rsidP="009B6D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5C58F0" wp14:editId="5A87C69A">
            <wp:extent cx="5274310" cy="28314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7445" w14:textId="0B66A96B" w:rsidR="008B6329" w:rsidRPr="008B6329" w:rsidRDefault="008B6329" w:rsidP="009B6DF0">
      <w:pPr>
        <w:rPr>
          <w:szCs w:val="21"/>
        </w:rPr>
      </w:pPr>
      <w:bookmarkStart w:id="10" w:name="_Hlk506174273"/>
      <w:r w:rsidRPr="008B6329">
        <w:rPr>
          <w:rFonts w:hint="eastAsia"/>
          <w:szCs w:val="21"/>
        </w:rPr>
        <w:t>由于已经在纽约和上海建立了办公室，</w:t>
      </w:r>
      <w:r>
        <w:rPr>
          <w:rFonts w:hint="eastAsia"/>
          <w:szCs w:val="21"/>
        </w:rPr>
        <w:t>剩下的六个办公室分别建立在排名3-8的语言区的中心热点城市（首都/语言发源地首都）。</w:t>
      </w:r>
    </w:p>
    <w:bookmarkEnd w:id="10"/>
    <w:p w14:paraId="2141FFC5" w14:textId="49681CFC" w:rsidR="00624175" w:rsidRDefault="00624175" w:rsidP="009B6DF0">
      <w:pPr>
        <w:rPr>
          <w:b/>
          <w:sz w:val="28"/>
          <w:szCs w:val="28"/>
        </w:rPr>
      </w:pPr>
    </w:p>
    <w:p w14:paraId="3A2CD826" w14:textId="7382935D" w:rsidR="00624175" w:rsidRDefault="00624175" w:rsidP="009B6DF0">
      <w:pPr>
        <w:rPr>
          <w:b/>
          <w:sz w:val="28"/>
          <w:szCs w:val="28"/>
        </w:rPr>
      </w:pPr>
      <w:bookmarkStart w:id="11" w:name="_Hlk506174561"/>
      <w:r>
        <w:rPr>
          <w:rFonts w:hint="eastAsia"/>
          <w:b/>
          <w:sz w:val="28"/>
          <w:szCs w:val="28"/>
        </w:rPr>
        <w:t xml:space="preserve">第六个模型 </w:t>
      </w:r>
      <w:r w:rsidRPr="00624175">
        <w:rPr>
          <w:rFonts w:hint="eastAsia"/>
          <w:b/>
          <w:sz w:val="28"/>
          <w:szCs w:val="28"/>
        </w:rPr>
        <w:t>全球通信性质的变化</w:t>
      </w:r>
      <w:r>
        <w:rPr>
          <w:rFonts w:hint="eastAsia"/>
          <w:b/>
          <w:sz w:val="28"/>
          <w:szCs w:val="28"/>
        </w:rPr>
        <w:t>的角度 分析是否可减少办公室数</w:t>
      </w:r>
    </w:p>
    <w:bookmarkEnd w:id="11"/>
    <w:p w14:paraId="735C3F3B" w14:textId="506F12DA" w:rsidR="00624175" w:rsidRDefault="00624175" w:rsidP="009B6DF0">
      <w:pPr>
        <w:rPr>
          <w:szCs w:val="21"/>
        </w:rPr>
      </w:pPr>
      <w:r w:rsidRPr="00624175">
        <w:rPr>
          <w:rFonts w:hint="eastAsia"/>
          <w:szCs w:val="21"/>
        </w:rPr>
        <w:t>单独考虑各</w:t>
      </w:r>
      <w:r w:rsidR="00924CF8">
        <w:rPr>
          <w:rFonts w:hint="eastAsia"/>
          <w:szCs w:val="21"/>
        </w:rPr>
        <w:t>中心热点城市所在</w:t>
      </w:r>
      <w:r>
        <w:rPr>
          <w:rFonts w:hint="eastAsia"/>
          <w:szCs w:val="21"/>
        </w:rPr>
        <w:t>国家通讯水平，</w:t>
      </w:r>
      <w:r w:rsidR="008B6329">
        <w:rPr>
          <w:rFonts w:hint="eastAsia"/>
          <w:szCs w:val="21"/>
        </w:rPr>
        <w:t>与以选定的办公室选址地比较，</w:t>
      </w:r>
    </w:p>
    <w:p w14:paraId="54D96609" w14:textId="77777777" w:rsidR="001B2171" w:rsidRDefault="001B2171" w:rsidP="001B21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衡量互联网水平：分母是互联网主机数，分子是互联网用户数</w:t>
      </w:r>
    </w:p>
    <w:p w14:paraId="332C544B" w14:textId="77777777" w:rsidR="001B2171" w:rsidRPr="006B11E2" w:rsidRDefault="00FA5B82" w:rsidP="001B2171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host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den>
          </m:f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 w:hint="eastAsia"/>
            </w:rPr>
            <m:t>Internet</m:t>
          </m:r>
        </m:oMath>
      </m:oMathPara>
    </w:p>
    <w:p w14:paraId="46AA7FBC" w14:textId="77777777" w:rsidR="001B2171" w:rsidRDefault="001B2171" w:rsidP="001B217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衡量移动通信水平：分母是</w:t>
      </w:r>
      <w:r>
        <w:rPr>
          <w:noProof/>
        </w:rPr>
        <w:drawing>
          <wp:inline distT="0" distB="0" distL="0" distR="0" wp14:anchorId="006FB3FB" wp14:editId="58584B85">
            <wp:extent cx="1813717" cy="15241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，分子是最大值</w:t>
      </w:r>
    </w:p>
    <w:p w14:paraId="15F33BDF" w14:textId="77777777" w:rsidR="001B2171" w:rsidRPr="00330DAB" w:rsidRDefault="00FA5B82" w:rsidP="001B2171">
      <w:pPr>
        <w:jc w:val="center"/>
        <w:rPr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 w:hint="eastAsia"/>
              <w:sz w:val="24"/>
              <w:szCs w:val="24"/>
            </w:rPr>
            <m:t>Mobile</m:t>
          </m:r>
        </m:oMath>
      </m:oMathPara>
    </w:p>
    <w:p w14:paraId="2F4C950E" w14:textId="77777777" w:rsidR="001B2171" w:rsidRDefault="001B2171" w:rsidP="001B2171">
      <w:pPr>
        <w:rPr>
          <w:sz w:val="24"/>
          <w:szCs w:val="24"/>
        </w:rPr>
      </w:pPr>
      <w:r w:rsidRPr="006B11E2">
        <w:rPr>
          <w:rFonts w:hint="eastAsia"/>
          <w:sz w:val="24"/>
          <w:szCs w:val="24"/>
        </w:rPr>
        <w:lastRenderedPageBreak/>
        <w:t>比较办公室所在国家</w:t>
      </w:r>
      <w:r>
        <w:rPr>
          <w:rFonts w:hint="eastAsia"/>
          <w:sz w:val="24"/>
          <w:szCs w:val="24"/>
        </w:rPr>
        <w:t>i</w:t>
      </w:r>
      <w:r w:rsidRPr="006B11E2">
        <w:rPr>
          <w:rFonts w:hint="eastAsia"/>
          <w:sz w:val="24"/>
          <w:szCs w:val="24"/>
        </w:rPr>
        <w:t>的通信水平，</w:t>
      </w:r>
      <w:r>
        <w:rPr>
          <w:rFonts w:hint="eastAsia"/>
          <w:sz w:val="24"/>
          <w:szCs w:val="24"/>
        </w:rPr>
        <w:t>用如下公式衡量：U</w:t>
      </w:r>
      <w:r>
        <w:rPr>
          <w:sz w:val="24"/>
          <w:szCs w:val="24"/>
        </w:rPr>
        <w:t>1=u2=0.5</w:t>
      </w:r>
    </w:p>
    <w:p w14:paraId="27FF1906" w14:textId="3ECA5792" w:rsidR="001B2171" w:rsidRPr="00043BDD" w:rsidRDefault="00FA5B82" w:rsidP="001B2171">
      <w:pPr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Internet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Mobile</m:t>
              </m:r>
            </m:e>
            <m:sub>
              <m:r>
                <w:rPr>
                  <w:rFonts w:ascii="Cambria Math" w:hAnsi="Cambria Math" w:hint="eastAsia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Communication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b>
          </m:sSub>
        </m:oMath>
      </m:oMathPara>
    </w:p>
    <w:tbl>
      <w:tblPr>
        <w:tblStyle w:val="4-1"/>
        <w:tblW w:w="8296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620"/>
        <w:gridCol w:w="1781"/>
        <w:gridCol w:w="1781"/>
      </w:tblGrid>
      <w:tr w:rsidR="00043BDD" w:rsidRPr="00816863" w14:paraId="6A5A7EA0" w14:textId="77777777" w:rsidTr="003D60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550B81F" w14:textId="77777777" w:rsidR="00043BDD" w:rsidRPr="00816863" w:rsidRDefault="00043BDD" w:rsidP="008955D1">
            <w:pPr>
              <w:rPr>
                <w:b w:val="0"/>
                <w:sz w:val="32"/>
                <w:szCs w:val="32"/>
              </w:rPr>
            </w:pPr>
            <w:r w:rsidRPr="00816863">
              <w:rPr>
                <w:b w:val="0"/>
                <w:sz w:val="32"/>
                <w:szCs w:val="32"/>
              </w:rPr>
              <w:t>R</w:t>
            </w:r>
            <w:r w:rsidRPr="00816863">
              <w:rPr>
                <w:rFonts w:hint="eastAsia"/>
                <w:b w:val="0"/>
                <w:sz w:val="32"/>
                <w:szCs w:val="32"/>
              </w:rPr>
              <w:t>anking</w:t>
            </w:r>
          </w:p>
        </w:tc>
        <w:tc>
          <w:tcPr>
            <w:tcW w:w="1701" w:type="dxa"/>
          </w:tcPr>
          <w:p w14:paraId="74B43F1F" w14:textId="77777777" w:rsidR="00043BDD" w:rsidRPr="00816863" w:rsidRDefault="00043BDD" w:rsidP="008955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 w:rsidRPr="00816863">
              <w:rPr>
                <w:rFonts w:hint="eastAsia"/>
                <w:b w:val="0"/>
                <w:sz w:val="32"/>
                <w:szCs w:val="32"/>
              </w:rPr>
              <w:t>L</w:t>
            </w:r>
            <w:r w:rsidRPr="00816863">
              <w:rPr>
                <w:b w:val="0"/>
                <w:sz w:val="32"/>
                <w:szCs w:val="32"/>
              </w:rPr>
              <w:t>anguage</w:t>
            </w:r>
          </w:p>
        </w:tc>
        <w:tc>
          <w:tcPr>
            <w:tcW w:w="1620" w:type="dxa"/>
          </w:tcPr>
          <w:p w14:paraId="41E67B80" w14:textId="77777777" w:rsidR="00043BDD" w:rsidRDefault="00043BDD" w:rsidP="008955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>
              <w:rPr>
                <w:rFonts w:hint="eastAsia"/>
                <w:b w:val="0"/>
                <w:sz w:val="32"/>
                <w:szCs w:val="32"/>
              </w:rPr>
              <w:t>I</w:t>
            </w:r>
            <w:r>
              <w:rPr>
                <w:b w:val="0"/>
                <w:sz w:val="32"/>
                <w:szCs w:val="32"/>
              </w:rPr>
              <w:t>nternet</w:t>
            </w:r>
          </w:p>
        </w:tc>
        <w:tc>
          <w:tcPr>
            <w:tcW w:w="1781" w:type="dxa"/>
          </w:tcPr>
          <w:p w14:paraId="421CC56D" w14:textId="77777777" w:rsidR="00043BDD" w:rsidRDefault="00043BDD" w:rsidP="008955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Mobile</w:t>
            </w:r>
          </w:p>
        </w:tc>
        <w:tc>
          <w:tcPr>
            <w:tcW w:w="1781" w:type="dxa"/>
          </w:tcPr>
          <w:p w14:paraId="64CEBDF6" w14:textId="77777777" w:rsidR="00043BDD" w:rsidRPr="00816863" w:rsidRDefault="00043BDD" w:rsidP="008955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32"/>
                <w:szCs w:val="32"/>
              </w:rPr>
            </w:pPr>
            <w:r>
              <w:rPr>
                <w:b w:val="0"/>
                <w:sz w:val="32"/>
                <w:szCs w:val="32"/>
              </w:rPr>
              <w:t>Communication</w:t>
            </w:r>
          </w:p>
        </w:tc>
      </w:tr>
      <w:tr w:rsidR="00043BDD" w14:paraId="67433C21" w14:textId="77777777" w:rsidTr="003D60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CB8AE6C" w14:textId="77777777" w:rsidR="00043BDD" w:rsidRDefault="00043BDD" w:rsidP="008955D1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44082719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A</w:t>
            </w:r>
            <w:r>
              <w:rPr>
                <w:b/>
                <w:sz w:val="28"/>
                <w:szCs w:val="28"/>
              </w:rPr>
              <w:t>rabic</w:t>
            </w:r>
          </w:p>
        </w:tc>
        <w:tc>
          <w:tcPr>
            <w:tcW w:w="1620" w:type="dxa"/>
          </w:tcPr>
          <w:p w14:paraId="07D0B6F6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.020</w:t>
            </w:r>
          </w:p>
        </w:tc>
        <w:tc>
          <w:tcPr>
            <w:tcW w:w="1781" w:type="dxa"/>
          </w:tcPr>
          <w:p w14:paraId="6D07BCC7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.048</w:t>
            </w:r>
          </w:p>
        </w:tc>
        <w:tc>
          <w:tcPr>
            <w:tcW w:w="1781" w:type="dxa"/>
          </w:tcPr>
          <w:p w14:paraId="5CE20E16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0.022</w:t>
            </w:r>
          </w:p>
        </w:tc>
      </w:tr>
      <w:tr w:rsidR="00043BDD" w14:paraId="1FFCF0D1" w14:textId="77777777" w:rsidTr="003D60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966AB89" w14:textId="77777777" w:rsidR="00043BDD" w:rsidRDefault="00043BDD" w:rsidP="008955D1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12CF6FAE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S</w:t>
            </w:r>
            <w:r>
              <w:rPr>
                <w:b/>
                <w:sz w:val="28"/>
                <w:szCs w:val="28"/>
              </w:rPr>
              <w:t>panish</w:t>
            </w:r>
          </w:p>
        </w:tc>
        <w:tc>
          <w:tcPr>
            <w:tcW w:w="1620" w:type="dxa"/>
          </w:tcPr>
          <w:p w14:paraId="3AFC0F92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.150</w:t>
            </w:r>
          </w:p>
        </w:tc>
        <w:tc>
          <w:tcPr>
            <w:tcW w:w="1781" w:type="dxa"/>
          </w:tcPr>
          <w:p w14:paraId="72EE3811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.046</w:t>
            </w:r>
          </w:p>
        </w:tc>
        <w:tc>
          <w:tcPr>
            <w:tcW w:w="1781" w:type="dxa"/>
          </w:tcPr>
          <w:p w14:paraId="37E9D0D3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.130</w:t>
            </w:r>
          </w:p>
        </w:tc>
      </w:tr>
      <w:tr w:rsidR="00043BDD" w14:paraId="464AEBB0" w14:textId="77777777" w:rsidTr="003D60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5AF4450" w14:textId="77777777" w:rsidR="00043BDD" w:rsidRDefault="00043BDD" w:rsidP="008955D1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14:paraId="6FDC885A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G</w:t>
            </w:r>
            <w:r>
              <w:rPr>
                <w:b/>
                <w:sz w:val="28"/>
                <w:szCs w:val="28"/>
              </w:rPr>
              <w:t>erman</w:t>
            </w:r>
          </w:p>
        </w:tc>
        <w:tc>
          <w:tcPr>
            <w:tcW w:w="1620" w:type="dxa"/>
          </w:tcPr>
          <w:p w14:paraId="7A67D5FC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.308</w:t>
            </w:r>
          </w:p>
        </w:tc>
        <w:tc>
          <w:tcPr>
            <w:tcW w:w="1781" w:type="dxa"/>
          </w:tcPr>
          <w:p w14:paraId="7C8916F6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.098</w:t>
            </w:r>
          </w:p>
        </w:tc>
        <w:tc>
          <w:tcPr>
            <w:tcW w:w="1781" w:type="dxa"/>
          </w:tcPr>
          <w:p w14:paraId="3242C34B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.266</w:t>
            </w:r>
          </w:p>
        </w:tc>
      </w:tr>
      <w:tr w:rsidR="00043BDD" w14:paraId="416C2374" w14:textId="77777777" w:rsidTr="003D60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4097CD" w14:textId="77777777" w:rsidR="00043BDD" w:rsidRDefault="00043BDD" w:rsidP="008955D1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4</w:t>
            </w:r>
          </w:p>
        </w:tc>
        <w:tc>
          <w:tcPr>
            <w:tcW w:w="1701" w:type="dxa"/>
          </w:tcPr>
          <w:p w14:paraId="200C7DA6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F</w:t>
            </w:r>
            <w:r>
              <w:rPr>
                <w:b/>
                <w:sz w:val="28"/>
                <w:szCs w:val="28"/>
              </w:rPr>
              <w:t>rench</w:t>
            </w:r>
            <w:r>
              <w:rPr>
                <w:rFonts w:hint="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1620" w:type="dxa"/>
          </w:tcPr>
          <w:p w14:paraId="1A3D0B8B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.381</w:t>
            </w:r>
          </w:p>
        </w:tc>
        <w:tc>
          <w:tcPr>
            <w:tcW w:w="1781" w:type="dxa"/>
          </w:tcPr>
          <w:p w14:paraId="32F09CDA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.057</w:t>
            </w:r>
          </w:p>
        </w:tc>
        <w:tc>
          <w:tcPr>
            <w:tcW w:w="1781" w:type="dxa"/>
          </w:tcPr>
          <w:p w14:paraId="53BE2A5D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.316</w:t>
            </w:r>
          </w:p>
        </w:tc>
      </w:tr>
      <w:tr w:rsidR="00043BDD" w14:paraId="4A052C31" w14:textId="77777777" w:rsidTr="003D60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98E1AB" w14:textId="77777777" w:rsidR="00043BDD" w:rsidRDefault="00043BDD" w:rsidP="008955D1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14:paraId="401656BB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R</w:t>
            </w:r>
            <w:r>
              <w:rPr>
                <w:b/>
                <w:sz w:val="28"/>
                <w:szCs w:val="28"/>
              </w:rPr>
              <w:t>ussian</w:t>
            </w:r>
          </w:p>
        </w:tc>
        <w:tc>
          <w:tcPr>
            <w:tcW w:w="1620" w:type="dxa"/>
          </w:tcPr>
          <w:p w14:paraId="340A1648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.364</w:t>
            </w:r>
          </w:p>
        </w:tc>
        <w:tc>
          <w:tcPr>
            <w:tcW w:w="1781" w:type="dxa"/>
          </w:tcPr>
          <w:p w14:paraId="0205938A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.238</w:t>
            </w:r>
          </w:p>
        </w:tc>
        <w:tc>
          <w:tcPr>
            <w:tcW w:w="1781" w:type="dxa"/>
          </w:tcPr>
          <w:p w14:paraId="2AF9BE45" w14:textId="77777777" w:rsidR="00043BDD" w:rsidRDefault="00043BDD" w:rsidP="008955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.339</w:t>
            </w:r>
          </w:p>
        </w:tc>
      </w:tr>
      <w:tr w:rsidR="00043BDD" w14:paraId="1B84CB3F" w14:textId="77777777" w:rsidTr="003D60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37D3D73" w14:textId="77777777" w:rsidR="00043BDD" w:rsidRDefault="00043BDD" w:rsidP="008955D1">
            <w:pPr>
              <w:rPr>
                <w:b w:val="0"/>
                <w:sz w:val="28"/>
                <w:szCs w:val="28"/>
              </w:rPr>
            </w:pPr>
            <w:r>
              <w:rPr>
                <w:b w:val="0"/>
                <w:sz w:val="28"/>
                <w:szCs w:val="28"/>
              </w:rPr>
              <w:t>6</w:t>
            </w:r>
          </w:p>
        </w:tc>
        <w:tc>
          <w:tcPr>
            <w:tcW w:w="1701" w:type="dxa"/>
          </w:tcPr>
          <w:p w14:paraId="36AB42F7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J</w:t>
            </w:r>
            <w:r>
              <w:rPr>
                <w:b/>
                <w:sz w:val="28"/>
                <w:szCs w:val="28"/>
              </w:rPr>
              <w:t>apanese</w:t>
            </w:r>
          </w:p>
        </w:tc>
        <w:tc>
          <w:tcPr>
            <w:tcW w:w="1620" w:type="dxa"/>
          </w:tcPr>
          <w:p w14:paraId="6334BD91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.650</w:t>
            </w:r>
          </w:p>
        </w:tc>
        <w:tc>
          <w:tcPr>
            <w:tcW w:w="1781" w:type="dxa"/>
          </w:tcPr>
          <w:p w14:paraId="79595A95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.126</w:t>
            </w:r>
          </w:p>
        </w:tc>
        <w:tc>
          <w:tcPr>
            <w:tcW w:w="1781" w:type="dxa"/>
          </w:tcPr>
          <w:p w14:paraId="73F51072" w14:textId="77777777" w:rsidR="00043BDD" w:rsidRDefault="00043BDD" w:rsidP="008955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0</w:t>
            </w:r>
            <w:r>
              <w:rPr>
                <w:b/>
                <w:sz w:val="28"/>
                <w:szCs w:val="28"/>
              </w:rPr>
              <w:t>.545</w:t>
            </w:r>
          </w:p>
        </w:tc>
      </w:tr>
    </w:tbl>
    <w:p w14:paraId="738E4DEF" w14:textId="77777777" w:rsidR="00043BDD" w:rsidRPr="00C66373" w:rsidRDefault="00043BDD" w:rsidP="001B2171">
      <w:pPr>
        <w:rPr>
          <w:sz w:val="24"/>
          <w:szCs w:val="24"/>
        </w:rPr>
      </w:pPr>
    </w:p>
    <w:p w14:paraId="506B2154" w14:textId="13ADF650" w:rsidR="00924CF8" w:rsidRDefault="00924CF8" w:rsidP="009B6DF0">
      <w:pPr>
        <w:rPr>
          <w:szCs w:val="21"/>
        </w:rPr>
      </w:pPr>
      <w:r>
        <w:rPr>
          <w:noProof/>
        </w:rPr>
        <w:drawing>
          <wp:inline distT="0" distB="0" distL="0" distR="0" wp14:anchorId="13CF0B8B" wp14:editId="135E333C">
            <wp:extent cx="5044440" cy="3831613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0569" cy="38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BCFA" w14:textId="22364698" w:rsidR="00624175" w:rsidRPr="00624175" w:rsidRDefault="00624175" w:rsidP="009B6D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73F058B" wp14:editId="183E2780">
            <wp:extent cx="4983480" cy="5051878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728" cy="511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175" w:rsidRPr="006241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8F6C14" w14:textId="77777777" w:rsidR="00FA5B82" w:rsidRDefault="00FA5B82" w:rsidP="00B14C09">
      <w:r>
        <w:separator/>
      </w:r>
    </w:p>
  </w:endnote>
  <w:endnote w:type="continuationSeparator" w:id="0">
    <w:p w14:paraId="5F03A911" w14:textId="77777777" w:rsidR="00FA5B82" w:rsidRDefault="00FA5B82" w:rsidP="00B14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EE3065" w14:textId="77777777" w:rsidR="00FA5B82" w:rsidRDefault="00FA5B82" w:rsidP="00B14C09">
      <w:r>
        <w:separator/>
      </w:r>
    </w:p>
  </w:footnote>
  <w:footnote w:type="continuationSeparator" w:id="0">
    <w:p w14:paraId="05414DEB" w14:textId="77777777" w:rsidR="00FA5B82" w:rsidRDefault="00FA5B82" w:rsidP="00B14C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F1923"/>
    <w:multiLevelType w:val="hybridMultilevel"/>
    <w:tmpl w:val="951E1502"/>
    <w:lvl w:ilvl="0" w:tplc="9578A9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F708F0"/>
    <w:multiLevelType w:val="hybridMultilevel"/>
    <w:tmpl w:val="288AAC6E"/>
    <w:lvl w:ilvl="0" w:tplc="8CB2F2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9B08E8"/>
    <w:multiLevelType w:val="hybridMultilevel"/>
    <w:tmpl w:val="CC347E50"/>
    <w:lvl w:ilvl="0" w:tplc="C096B6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9AF3753"/>
    <w:multiLevelType w:val="hybridMultilevel"/>
    <w:tmpl w:val="1DF2211A"/>
    <w:lvl w:ilvl="0" w:tplc="15BC2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BF354F"/>
    <w:multiLevelType w:val="hybridMultilevel"/>
    <w:tmpl w:val="3490E53A"/>
    <w:lvl w:ilvl="0" w:tplc="6DA82308">
      <w:start w:val="1"/>
      <w:numFmt w:val="upperRoman"/>
      <w:lvlText w:val="%1、"/>
      <w:lvlJc w:val="left"/>
      <w:pPr>
        <w:ind w:left="156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200"/>
    <w:rsid w:val="00025C77"/>
    <w:rsid w:val="00043BDD"/>
    <w:rsid w:val="000922D4"/>
    <w:rsid w:val="000D2200"/>
    <w:rsid w:val="001375EF"/>
    <w:rsid w:val="00147A78"/>
    <w:rsid w:val="00184EAD"/>
    <w:rsid w:val="001B2171"/>
    <w:rsid w:val="001E509A"/>
    <w:rsid w:val="002310CC"/>
    <w:rsid w:val="002368A7"/>
    <w:rsid w:val="00395C1A"/>
    <w:rsid w:val="003B2B4A"/>
    <w:rsid w:val="003D6071"/>
    <w:rsid w:val="003E279B"/>
    <w:rsid w:val="00477014"/>
    <w:rsid w:val="00487FF2"/>
    <w:rsid w:val="004F2D80"/>
    <w:rsid w:val="00527331"/>
    <w:rsid w:val="00624175"/>
    <w:rsid w:val="00685F06"/>
    <w:rsid w:val="006D1551"/>
    <w:rsid w:val="006F1208"/>
    <w:rsid w:val="00701662"/>
    <w:rsid w:val="007C4331"/>
    <w:rsid w:val="007E117B"/>
    <w:rsid w:val="00830BB4"/>
    <w:rsid w:val="008B50C0"/>
    <w:rsid w:val="008B6329"/>
    <w:rsid w:val="00924CF8"/>
    <w:rsid w:val="009B6DF0"/>
    <w:rsid w:val="009F58AB"/>
    <w:rsid w:val="00B14C09"/>
    <w:rsid w:val="00BA27A0"/>
    <w:rsid w:val="00C27757"/>
    <w:rsid w:val="00CA4A91"/>
    <w:rsid w:val="00CA764B"/>
    <w:rsid w:val="00CD74C7"/>
    <w:rsid w:val="00D25C4F"/>
    <w:rsid w:val="00D47498"/>
    <w:rsid w:val="00D85D97"/>
    <w:rsid w:val="00DC50F5"/>
    <w:rsid w:val="00E72F7A"/>
    <w:rsid w:val="00EF6F1F"/>
    <w:rsid w:val="00F453C8"/>
    <w:rsid w:val="00F57399"/>
    <w:rsid w:val="00F74A9D"/>
    <w:rsid w:val="00F778DC"/>
    <w:rsid w:val="00F829AE"/>
    <w:rsid w:val="00F85B81"/>
    <w:rsid w:val="00FA5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8549B"/>
  <w15:chartTrackingRefBased/>
  <w15:docId w15:val="{B345C8E1-21D5-4965-9DB9-E4EC495D5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4C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4C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4C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4C09"/>
    <w:rPr>
      <w:sz w:val="18"/>
      <w:szCs w:val="18"/>
    </w:rPr>
  </w:style>
  <w:style w:type="paragraph" w:styleId="a7">
    <w:name w:val="List Paragraph"/>
    <w:basedOn w:val="a"/>
    <w:uiPriority w:val="34"/>
    <w:qFormat/>
    <w:rsid w:val="00F453C8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7E117B"/>
    <w:rPr>
      <w:color w:val="808080"/>
    </w:rPr>
  </w:style>
  <w:style w:type="table" w:styleId="4-1">
    <w:name w:val="List Table 4 Accent 1"/>
    <w:basedOn w:val="a1"/>
    <w:uiPriority w:val="49"/>
    <w:rsid w:val="00043BD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5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6</Pages>
  <Words>312</Words>
  <Characters>1783</Characters>
  <Application>Microsoft Office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杨知锦</dc:creator>
  <cp:keywords/>
  <dc:description/>
  <cp:lastModifiedBy>杨知锦</cp:lastModifiedBy>
  <cp:revision>12</cp:revision>
  <dcterms:created xsi:type="dcterms:W3CDTF">2018-02-11T14:52:00Z</dcterms:created>
  <dcterms:modified xsi:type="dcterms:W3CDTF">2018-02-12T16:20:00Z</dcterms:modified>
</cp:coreProperties>
</file>