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6"/>
        </w:rPr>
        <w:t>数字信号处理实验报告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实验二：离散时间信号的频域分析</w:t>
      </w:r>
    </w:p>
    <w:p>
      <w:pPr>
        <w:pStyle w:val="Heading1"/>
      </w:pPr>
      <w:r>
        <w:t>一、实验目的</w:t>
      </w:r>
    </w:p>
    <w:p>
      <w:r>
        <w:t>掌握离散时间信号的频谱分析方法，理解 DFT 与 FFT 的数学关系，能够利用 DSP 实验平台完成信号采样、频谱计算与结果解释。</w:t>
      </w:r>
    </w:p>
    <w:p>
      <w:r>
        <w:t>熟悉实验箱的信号源、示波器与上位机软件的基本操作，建立从时域波形到频域谱线的直观认识。</w:t>
      </w:r>
    </w:p>
    <w:p>
      <w:pPr>
        <w:pStyle w:val="Heading1"/>
      </w:pPr>
      <w:r>
        <w:t>二、实验原理</w:t>
      </w:r>
    </w:p>
    <w:p>
      <w:r>
        <w:t>对有限长离散序列进行离散傅里叶变换（DFT），可以得到其在单位圆上的等间隔频率采样。当序列长度为 2 的整数次幂时，采用按时间抽取的基-2 FFT 算法可将运算量由 O(N²) 降至 O(N log N)。</w:t>
      </w:r>
    </w:p>
    <w:p>
      <w:r>
        <w:t>频谱分辨率与采样频率、采样点数有关。为避免频谱混叠，采样频率必须高于信号最高频率的两倍。</w:t>
      </w:r>
    </w:p>
    <w:p>
      <w:pPr>
        <w:pStyle w:val="Heading1"/>
      </w:pPr>
      <w:r>
        <w:t>三、实验内容</w:t>
      </w:r>
    </w:p>
    <w:p>
      <w:r>
        <w:t>使用信号发生器产生不同频率的正弦信号，经 A/D 采样后送入 DSP 处理单元，分别记录采样序列与 FFT 幅频特性，并比较理论值与实测值。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实验项目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信号频率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采样点数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正弦信号采样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 kHz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1024</w:t>
            </w:r>
          </w:p>
        </w:tc>
      </w:tr>
    </w:tbl>
    <w:p>
      <w:pPr>
        <w:pStyle w:val="Heading1"/>
      </w:pPr>
      <w:r>
        <w:t>四、实验结果分析</w:t>
      </w:r>
    </w:p>
    <w:p>
      <w:r>
        <w:t>将采集到的时域序列绘制成波形，并对 FFT 结果取模得到幅频特性曲线。观察主瓣宽度、旁瓣电平以及栅栏效应，分析采样参数对频谱的影响。</w:t>
      </w:r>
    </w:p>
    <w:p>
      <w:pPr>
        <w:pStyle w:val="Heading1"/>
      </w:pPr>
      <w:r>
        <w:t>五、实验总结</w:t>
      </w:r>
    </w:p>
    <w:p>
      <w:r>
        <w:t>通过本次实验加深了对采样定理与 FFT 算法的理解，掌握了频谱分析的基本流程，并认识到参数选择对测量结果的直接影响。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01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>DSP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