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E7C8C" w14:textId="5FE7FF86" w:rsidR="0058227D" w:rsidRPr="0058227D" w:rsidRDefault="0058227D" w:rsidP="0058227D">
      <w:pPr>
        <w:jc w:val="center"/>
        <w:rPr>
          <w:rFonts w:ascii="楷体" w:eastAsia="楷体" w:hAnsi="楷体"/>
          <w:sz w:val="32"/>
          <w:szCs w:val="32"/>
        </w:rPr>
      </w:pPr>
      <w:r w:rsidRPr="0058227D">
        <w:rPr>
          <w:rFonts w:ascii="楷体" w:eastAsia="楷体" w:hAnsi="楷体" w:hint="eastAsia"/>
          <w:sz w:val="32"/>
          <w:szCs w:val="32"/>
        </w:rPr>
        <w:t>说明书</w:t>
      </w:r>
    </w:p>
    <w:p w14:paraId="66E39626" w14:textId="018704F3" w:rsidR="00586A8F" w:rsidRPr="0058227D" w:rsidRDefault="008D1F79" w:rsidP="00702E7D">
      <w:pPr>
        <w:spacing w:line="360" w:lineRule="auto"/>
        <w:rPr>
          <w:rFonts w:ascii="Times New Roman" w:eastAsia="宋体" w:hAnsi="Times New Roman" w:cs="Times New Roman"/>
        </w:rPr>
      </w:pPr>
      <w:r w:rsidRPr="0058227D">
        <w:rPr>
          <w:rFonts w:ascii="Times New Roman" w:eastAsia="宋体" w:hAnsi="Times New Roman" w:cs="Times New Roman"/>
          <w:b/>
          <w:bCs/>
        </w:rPr>
        <w:t>MATLAB</w:t>
      </w:r>
      <w:r w:rsidRPr="0058227D">
        <w:rPr>
          <w:rFonts w:ascii="Times New Roman" w:eastAsia="宋体" w:hAnsi="Times New Roman" w:cs="Times New Roman"/>
          <w:b/>
          <w:bCs/>
        </w:rPr>
        <w:t>代码：</w:t>
      </w:r>
      <w:r w:rsidR="00C74E43" w:rsidRPr="00C74E43">
        <w:rPr>
          <w:rFonts w:ascii="Times New Roman" w:eastAsia="宋体" w:hAnsi="Times New Roman" w:cs="Times New Roman" w:hint="eastAsia"/>
        </w:rPr>
        <w:t>基于主从博弈理论的共享储能与综合能源微网优化运行研究</w:t>
      </w:r>
    </w:p>
    <w:p w14:paraId="3457C70D" w14:textId="353E1872" w:rsidR="008D1F79" w:rsidRPr="0058227D" w:rsidRDefault="008D1F79" w:rsidP="0058227D">
      <w:pPr>
        <w:spacing w:line="360" w:lineRule="auto"/>
        <w:rPr>
          <w:rFonts w:ascii="Times New Roman" w:eastAsia="宋体" w:hAnsi="Times New Roman" w:cs="Times New Roman"/>
        </w:rPr>
      </w:pPr>
      <w:r w:rsidRPr="0058227D">
        <w:rPr>
          <w:rFonts w:ascii="Times New Roman" w:eastAsia="宋体" w:hAnsi="Times New Roman" w:cs="Times New Roman"/>
          <w:b/>
          <w:bCs/>
        </w:rPr>
        <w:t>关键词：</w:t>
      </w:r>
      <w:r w:rsidR="00C74E43">
        <w:rPr>
          <w:rFonts w:ascii="Times New Roman" w:eastAsia="宋体" w:hAnsi="Times New Roman" w:cs="Times New Roman" w:hint="eastAsia"/>
          <w:b/>
          <w:bCs/>
        </w:rPr>
        <w:t>主从博弈</w:t>
      </w:r>
      <w:r w:rsidR="00C74E43">
        <w:rPr>
          <w:rFonts w:ascii="Times New Roman" w:eastAsia="宋体" w:hAnsi="Times New Roman" w:cs="Times New Roman" w:hint="eastAsia"/>
          <w:b/>
          <w:bCs/>
        </w:rPr>
        <w:t xml:space="preserve"> </w:t>
      </w:r>
      <w:r w:rsidR="00C74E43">
        <w:rPr>
          <w:rFonts w:ascii="Times New Roman" w:eastAsia="宋体" w:hAnsi="Times New Roman" w:cs="Times New Roman" w:hint="eastAsia"/>
          <w:b/>
          <w:bCs/>
        </w:rPr>
        <w:t>共享储能</w:t>
      </w:r>
      <w:r w:rsidR="00C74E43">
        <w:rPr>
          <w:rFonts w:ascii="Times New Roman" w:eastAsia="宋体" w:hAnsi="Times New Roman" w:cs="Times New Roman" w:hint="eastAsia"/>
          <w:b/>
          <w:bCs/>
        </w:rPr>
        <w:t xml:space="preserve"> </w:t>
      </w:r>
      <w:r w:rsidR="00C74E43">
        <w:rPr>
          <w:rFonts w:ascii="Times New Roman" w:eastAsia="宋体" w:hAnsi="Times New Roman" w:cs="Times New Roman" w:hint="eastAsia"/>
          <w:b/>
          <w:bCs/>
        </w:rPr>
        <w:t>综合能源微网</w:t>
      </w:r>
      <w:r w:rsidR="00C74E43">
        <w:rPr>
          <w:rFonts w:ascii="Times New Roman" w:eastAsia="宋体" w:hAnsi="Times New Roman" w:cs="Times New Roman" w:hint="eastAsia"/>
          <w:b/>
          <w:bCs/>
        </w:rPr>
        <w:t xml:space="preserve"> </w:t>
      </w:r>
      <w:r w:rsidR="00C74E43">
        <w:rPr>
          <w:rFonts w:ascii="Times New Roman" w:eastAsia="宋体" w:hAnsi="Times New Roman" w:cs="Times New Roman" w:hint="eastAsia"/>
          <w:b/>
          <w:bCs/>
        </w:rPr>
        <w:t>优化调度</w:t>
      </w:r>
      <w:r w:rsidR="00B91F7B">
        <w:rPr>
          <w:rFonts w:ascii="Times New Roman" w:eastAsia="宋体" w:hAnsi="Times New Roman" w:cs="Times New Roman" w:hint="eastAsia"/>
        </w:rPr>
        <w:t xml:space="preserve"> </w:t>
      </w:r>
    </w:p>
    <w:p w14:paraId="3DE29D17" w14:textId="23DAE098" w:rsidR="004F2A42" w:rsidRDefault="00CE0435" w:rsidP="00B20955">
      <w:pPr>
        <w:spacing w:line="360" w:lineRule="auto"/>
        <w:rPr>
          <w:rFonts w:ascii="Times New Roman" w:eastAsia="宋体" w:hAnsi="Times New Roman" w:cs="Times New Roman"/>
        </w:rPr>
      </w:pPr>
      <w:r w:rsidRPr="0058227D">
        <w:rPr>
          <w:rFonts w:ascii="Times New Roman" w:eastAsia="宋体" w:hAnsi="Times New Roman" w:cs="Times New Roman"/>
          <w:b/>
          <w:bCs/>
        </w:rPr>
        <w:t>参考文档：</w:t>
      </w:r>
      <w:r w:rsidR="00301BD6">
        <w:rPr>
          <w:rFonts w:ascii="Times New Roman" w:eastAsia="宋体" w:hAnsi="Times New Roman" w:cs="Times New Roman" w:hint="eastAsia"/>
        </w:rPr>
        <w:t>《</w:t>
      </w:r>
      <w:r w:rsidR="00C74E43" w:rsidRPr="00C74E43">
        <w:rPr>
          <w:rFonts w:ascii="Times New Roman" w:eastAsia="宋体" w:hAnsi="Times New Roman" w:cs="Times New Roman" w:hint="eastAsia"/>
        </w:rPr>
        <w:t>基于主从博弈理论的共享储能与综合能源微网优化运行研究</w:t>
      </w:r>
      <w:r w:rsidR="00301BD6">
        <w:rPr>
          <w:rFonts w:ascii="Times New Roman" w:eastAsia="宋体" w:hAnsi="Times New Roman" w:cs="Times New Roman" w:hint="eastAsia"/>
        </w:rPr>
        <w:t>》</w:t>
      </w:r>
      <w:r w:rsidR="00E15E2D">
        <w:rPr>
          <w:rFonts w:ascii="Times New Roman" w:eastAsia="宋体" w:hAnsi="Times New Roman" w:cs="Times New Roman" w:hint="eastAsia"/>
        </w:rPr>
        <w:t>完全复现</w:t>
      </w:r>
    </w:p>
    <w:p w14:paraId="080A9A82" w14:textId="2408AD46" w:rsidR="00B91F7B" w:rsidRPr="0058227D" w:rsidRDefault="00B91F7B" w:rsidP="00AA4E8A">
      <w:pPr>
        <w:spacing w:line="360" w:lineRule="auto"/>
        <w:rPr>
          <w:rFonts w:ascii="Times New Roman" w:eastAsia="宋体" w:hAnsi="Times New Roman" w:cs="Times New Roman"/>
        </w:rPr>
      </w:pPr>
      <w:r w:rsidRPr="00B91F7B">
        <w:rPr>
          <w:rFonts w:ascii="Times New Roman" w:eastAsia="宋体" w:hAnsi="Times New Roman" w:cs="Times New Roman" w:hint="eastAsia"/>
          <w:b/>
          <w:bCs/>
        </w:rPr>
        <w:t>仿真平台：</w:t>
      </w:r>
      <w:r w:rsidR="00494CB8">
        <w:rPr>
          <w:rFonts w:ascii="Times New Roman" w:eastAsia="宋体" w:hAnsi="Times New Roman" w:cs="Times New Roman"/>
        </w:rPr>
        <w:t xml:space="preserve">MATLAB </w:t>
      </w:r>
      <w:r w:rsidR="00494CB8">
        <w:rPr>
          <w:rFonts w:ascii="Times New Roman" w:eastAsia="宋体" w:hAnsi="Times New Roman" w:cs="Times New Roman" w:hint="eastAsia"/>
        </w:rPr>
        <w:t>yalmip</w:t>
      </w:r>
      <w:r w:rsidR="0073147C">
        <w:rPr>
          <w:rFonts w:ascii="Times New Roman" w:eastAsia="宋体" w:hAnsi="Times New Roman" w:cs="Times New Roman"/>
        </w:rPr>
        <w:t>+</w:t>
      </w:r>
      <w:r w:rsidR="004A1400">
        <w:rPr>
          <w:rFonts w:ascii="Times New Roman" w:eastAsia="宋体" w:hAnsi="Times New Roman" w:cs="Times New Roman" w:hint="eastAsia"/>
        </w:rPr>
        <w:t>cplex</w:t>
      </w:r>
    </w:p>
    <w:p w14:paraId="5D357C6C" w14:textId="0E57D990" w:rsidR="00304D5C" w:rsidRDefault="008D1F79" w:rsidP="00C74E43">
      <w:pPr>
        <w:spacing w:line="360" w:lineRule="auto"/>
        <w:rPr>
          <w:rFonts w:ascii="Times New Roman" w:eastAsia="宋体" w:hAnsi="Times New Roman" w:cs="Times New Roman"/>
        </w:rPr>
      </w:pPr>
      <w:r w:rsidRPr="0058227D">
        <w:rPr>
          <w:rFonts w:ascii="Times New Roman" w:eastAsia="宋体" w:hAnsi="Times New Roman" w:cs="Times New Roman"/>
          <w:b/>
          <w:bCs/>
        </w:rPr>
        <w:t>主要内容：</w:t>
      </w:r>
      <w:r w:rsidR="00C74E43">
        <w:rPr>
          <w:rFonts w:ascii="Times New Roman" w:eastAsia="宋体" w:hAnsi="Times New Roman" w:cs="Times New Roman" w:hint="eastAsia"/>
        </w:rPr>
        <w:t>代码主要做的是</w:t>
      </w:r>
      <w:r w:rsidR="00C74E43" w:rsidRPr="00C74E43">
        <w:rPr>
          <w:rFonts w:ascii="Times New Roman" w:eastAsia="宋体" w:hAnsi="Times New Roman" w:cs="Times New Roman" w:hint="eastAsia"/>
        </w:rPr>
        <w:t>基于主从博弈理论的共享储能与综合能源微网优化运行研究</w:t>
      </w:r>
      <w:r w:rsidR="00C74E43">
        <w:rPr>
          <w:rFonts w:ascii="Times New Roman" w:eastAsia="宋体" w:hAnsi="Times New Roman" w:cs="Times New Roman" w:hint="eastAsia"/>
        </w:rPr>
        <w:t>，首先介</w:t>
      </w:r>
      <w:r w:rsidR="00C74E43" w:rsidRPr="00C74E43">
        <w:rPr>
          <w:rFonts w:ascii="Times New Roman" w:eastAsia="宋体" w:hAnsi="Times New Roman" w:cs="Times New Roman" w:hint="eastAsia"/>
        </w:rPr>
        <w:t>绍了系统运行框架，分析了系统内各利益体的功能。其次，分别针对微网运营商、共享储能服务商以及用户聚合商建立优化运行模型。进一步，分析了微网运营商与用户聚合商间的博弈关系，提出共享储能背景下微网运营商与用户聚合商间的</w:t>
      </w:r>
      <w:r w:rsidR="00C74E43" w:rsidRPr="00C74E43">
        <w:rPr>
          <w:rFonts w:ascii="Times New Roman" w:eastAsia="宋体" w:hAnsi="Times New Roman" w:cs="Times New Roman"/>
        </w:rPr>
        <w:t xml:space="preserve"> Stackelberg </w:t>
      </w:r>
      <w:r w:rsidR="00C74E43" w:rsidRPr="00C74E43">
        <w:rPr>
          <w:rFonts w:ascii="Times New Roman" w:eastAsia="宋体" w:hAnsi="Times New Roman" w:cs="Times New Roman"/>
        </w:rPr>
        <w:t>博弈模型，并证明</w:t>
      </w:r>
      <w:r w:rsidR="00C74E43" w:rsidRPr="00C74E43">
        <w:rPr>
          <w:rFonts w:ascii="Times New Roman" w:eastAsia="宋体" w:hAnsi="Times New Roman" w:cs="Times New Roman"/>
        </w:rPr>
        <w:t xml:space="preserve">Stackelberg </w:t>
      </w:r>
      <w:r w:rsidR="00C74E43" w:rsidRPr="00C74E43">
        <w:rPr>
          <w:rFonts w:ascii="Times New Roman" w:eastAsia="宋体" w:hAnsi="Times New Roman" w:cs="Times New Roman"/>
        </w:rPr>
        <w:t>均衡解的存在性与唯一性。最后，在</w:t>
      </w:r>
      <w:r w:rsidR="00C74E43" w:rsidRPr="00C74E43">
        <w:rPr>
          <w:rFonts w:ascii="Times New Roman" w:eastAsia="宋体" w:hAnsi="Times New Roman" w:cs="Times New Roman"/>
        </w:rPr>
        <w:t xml:space="preserve"> MATLAB</w:t>
      </w:r>
      <w:r w:rsidR="00C74E43" w:rsidRPr="00C74E43">
        <w:rPr>
          <w:rFonts w:ascii="Times New Roman" w:eastAsia="宋体" w:hAnsi="Times New Roman" w:cs="Times New Roman" w:hint="eastAsia"/>
        </w:rPr>
        <w:t>平台上进行算例仿真，通过</w:t>
      </w:r>
      <w:r w:rsidR="00C74E43" w:rsidRPr="00C74E43">
        <w:rPr>
          <w:rFonts w:ascii="Times New Roman" w:eastAsia="宋体" w:hAnsi="Times New Roman" w:cs="Times New Roman"/>
        </w:rPr>
        <w:t xml:space="preserve"> Yalmip </w:t>
      </w:r>
      <w:r w:rsidR="00C74E43" w:rsidRPr="00C74E43">
        <w:rPr>
          <w:rFonts w:ascii="Times New Roman" w:eastAsia="宋体" w:hAnsi="Times New Roman" w:cs="Times New Roman"/>
        </w:rPr>
        <w:t>工具与</w:t>
      </w:r>
      <w:r w:rsidR="00C74E43" w:rsidRPr="00C74E43">
        <w:rPr>
          <w:rFonts w:ascii="Times New Roman" w:eastAsia="宋体" w:hAnsi="Times New Roman" w:cs="Times New Roman"/>
        </w:rPr>
        <w:t xml:space="preserve"> CPLEX </w:t>
      </w:r>
      <w:r w:rsidR="00C74E43" w:rsidRPr="00C74E43">
        <w:rPr>
          <w:rFonts w:ascii="Times New Roman" w:eastAsia="宋体" w:hAnsi="Times New Roman" w:cs="Times New Roman"/>
        </w:rPr>
        <w:t>求解器</w:t>
      </w:r>
      <w:r w:rsidR="00C74E43" w:rsidRPr="00C74E43">
        <w:rPr>
          <w:rFonts w:ascii="Times New Roman" w:eastAsia="宋体" w:hAnsi="Times New Roman" w:cs="Times New Roman" w:hint="eastAsia"/>
        </w:rPr>
        <w:t>进行建模与求解，利用启发式算法与求解器相结合的方法优化微网运营商与用户聚合商的策略。结果表明，本文所提模型所提模型不仅能有效权衡微网运营商与用户聚合商的利益，也实现了用户聚合商与共享储能运营商的收益双</w:t>
      </w:r>
      <w:r w:rsidR="00C74E43">
        <w:rPr>
          <w:rFonts w:ascii="Times New Roman" w:eastAsia="宋体" w:hAnsi="Times New Roman" w:cs="Times New Roman" w:hint="eastAsia"/>
        </w:rPr>
        <w:t>。</w:t>
      </w:r>
      <w:r w:rsidR="00080BF7">
        <w:rPr>
          <w:rFonts w:ascii="Times New Roman" w:eastAsia="宋体" w:hAnsi="Times New Roman" w:cs="Times New Roman" w:hint="eastAsia"/>
        </w:rPr>
        <w:t>代码非常精品，注释保姆级，提供答疑，欢迎咨询！</w:t>
      </w:r>
    </w:p>
    <w:p w14:paraId="404A923C" w14:textId="42321DCA" w:rsidR="00973BC9" w:rsidRDefault="00494CB8" w:rsidP="00E15E2D">
      <w:pPr>
        <w:spacing w:line="360" w:lineRule="auto"/>
        <w:rPr>
          <w:noProof/>
        </w:rPr>
      </w:pPr>
      <w:r>
        <w:rPr>
          <w:rFonts w:ascii="Times New Roman" w:eastAsia="宋体" w:hAnsi="Times New Roman" w:cs="Times New Roman" w:hint="eastAsia"/>
        </w:rPr>
        <w:t>注意：拍之前问清楚，如需看文献自行搜索上述题目，运行效果看如下截图，付款发货后不退不换，同行绕道！</w:t>
      </w:r>
      <w:r w:rsidR="0049169C">
        <w:rPr>
          <w:noProof/>
        </w:rPr>
        <w:t xml:space="preserve"> </w:t>
      </w:r>
    </w:p>
    <w:p w14:paraId="17ADB4BD" w14:textId="0CF3CC75" w:rsidR="00E15E2D" w:rsidRDefault="00C74E43" w:rsidP="00E15E2D">
      <w:pPr>
        <w:spacing w:line="360" w:lineRule="auto"/>
        <w:rPr>
          <w:noProof/>
        </w:rPr>
      </w:pPr>
      <w:r>
        <w:rPr>
          <w:noProof/>
        </w:rPr>
        <w:drawing>
          <wp:inline distT="0" distB="0" distL="0" distR="0" wp14:anchorId="7FF751AF" wp14:editId="06503186">
            <wp:extent cx="5274310" cy="2732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32405"/>
                    </a:xfrm>
                    <a:prstGeom prst="rect">
                      <a:avLst/>
                    </a:prstGeom>
                  </pic:spPr>
                </pic:pic>
              </a:graphicData>
            </a:graphic>
          </wp:inline>
        </w:drawing>
      </w:r>
    </w:p>
    <w:p w14:paraId="30A2DF59" w14:textId="4A9AD86D" w:rsidR="00E15E2D" w:rsidRDefault="00E15E2D" w:rsidP="00E15E2D">
      <w:pPr>
        <w:spacing w:line="360" w:lineRule="auto"/>
        <w:rPr>
          <w:noProof/>
        </w:rPr>
      </w:pPr>
      <w:r w:rsidRPr="00E15E2D">
        <w:rPr>
          <w:noProof/>
        </w:rPr>
        <w:lastRenderedPageBreak/>
        <w:t xml:space="preserve">   </w:t>
      </w:r>
      <w:r w:rsidR="00C74E43">
        <w:rPr>
          <w:noProof/>
        </w:rPr>
        <w:drawing>
          <wp:inline distT="0" distB="0" distL="0" distR="0" wp14:anchorId="499E6F46" wp14:editId="5E1FBAAD">
            <wp:extent cx="4130398" cy="323878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0398" cy="3238781"/>
                    </a:xfrm>
                    <a:prstGeom prst="rect">
                      <a:avLst/>
                    </a:prstGeom>
                  </pic:spPr>
                </pic:pic>
              </a:graphicData>
            </a:graphic>
          </wp:inline>
        </w:drawing>
      </w:r>
      <w:r w:rsidR="00C74E43" w:rsidRPr="00C74E43">
        <w:rPr>
          <w:noProof/>
        </w:rPr>
        <w:t xml:space="preserve"> </w:t>
      </w:r>
      <w:r w:rsidR="00C74E43">
        <w:rPr>
          <w:noProof/>
        </w:rPr>
        <w:drawing>
          <wp:inline distT="0" distB="0" distL="0" distR="0" wp14:anchorId="0E2A03E2" wp14:editId="7CE3A534">
            <wp:extent cx="4237087" cy="28044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7087" cy="2804403"/>
                    </a:xfrm>
                    <a:prstGeom prst="rect">
                      <a:avLst/>
                    </a:prstGeom>
                  </pic:spPr>
                </pic:pic>
              </a:graphicData>
            </a:graphic>
          </wp:inline>
        </w:drawing>
      </w:r>
      <w:r w:rsidR="00C74E43">
        <w:rPr>
          <w:noProof/>
        </w:rPr>
        <w:t xml:space="preserve"> </w:t>
      </w:r>
      <w:r w:rsidR="00C74E43">
        <w:rPr>
          <w:noProof/>
        </w:rPr>
        <w:lastRenderedPageBreak/>
        <w:drawing>
          <wp:inline distT="0" distB="0" distL="0" distR="0" wp14:anchorId="265DABAC" wp14:editId="728FB594">
            <wp:extent cx="4846740" cy="323116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6740" cy="3231160"/>
                    </a:xfrm>
                    <a:prstGeom prst="rect">
                      <a:avLst/>
                    </a:prstGeom>
                  </pic:spPr>
                </pic:pic>
              </a:graphicData>
            </a:graphic>
          </wp:inline>
        </w:drawing>
      </w:r>
      <w:r w:rsidR="00C74E43">
        <w:rPr>
          <w:noProof/>
        </w:rPr>
        <w:t xml:space="preserve"> </w:t>
      </w:r>
      <w:r w:rsidR="00C74E43">
        <w:rPr>
          <w:noProof/>
        </w:rPr>
        <w:drawing>
          <wp:inline distT="0" distB="0" distL="0" distR="0" wp14:anchorId="1CFAF1F1" wp14:editId="62206465">
            <wp:extent cx="4900085" cy="326164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0085" cy="3261643"/>
                    </a:xfrm>
                    <a:prstGeom prst="rect">
                      <a:avLst/>
                    </a:prstGeom>
                  </pic:spPr>
                </pic:pic>
              </a:graphicData>
            </a:graphic>
          </wp:inline>
        </w:drawing>
      </w:r>
      <w:r w:rsidR="00C74E43">
        <w:rPr>
          <w:noProof/>
        </w:rPr>
        <w:t xml:space="preserve"> </w:t>
      </w:r>
      <w:r w:rsidR="00C74E43">
        <w:rPr>
          <w:noProof/>
        </w:rPr>
        <w:lastRenderedPageBreak/>
        <w:drawing>
          <wp:inline distT="0" distB="0" distL="0" distR="0" wp14:anchorId="0FB1BF55" wp14:editId="3105E7D0">
            <wp:extent cx="4938188" cy="336071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8188" cy="3360711"/>
                    </a:xfrm>
                    <a:prstGeom prst="rect">
                      <a:avLst/>
                    </a:prstGeom>
                  </pic:spPr>
                </pic:pic>
              </a:graphicData>
            </a:graphic>
          </wp:inline>
        </w:drawing>
      </w:r>
      <w:r w:rsidR="00C74E43">
        <w:rPr>
          <w:noProof/>
        </w:rPr>
        <w:t xml:space="preserve"> </w:t>
      </w:r>
      <w:r w:rsidR="00C74E43">
        <w:rPr>
          <w:noProof/>
        </w:rPr>
        <w:drawing>
          <wp:inline distT="0" distB="0" distL="0" distR="0" wp14:anchorId="56FFC591" wp14:editId="2D4B29A3">
            <wp:extent cx="4701947" cy="3017782"/>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1947" cy="3017782"/>
                    </a:xfrm>
                    <a:prstGeom prst="rect">
                      <a:avLst/>
                    </a:prstGeom>
                  </pic:spPr>
                </pic:pic>
              </a:graphicData>
            </a:graphic>
          </wp:inline>
        </w:drawing>
      </w:r>
    </w:p>
    <w:p w14:paraId="263530EB" w14:textId="61CC6600" w:rsidR="00E15E2D" w:rsidRDefault="00E15E2D" w:rsidP="00E15E2D">
      <w:pPr>
        <w:spacing w:line="360" w:lineRule="auto"/>
        <w:rPr>
          <w:noProof/>
        </w:rPr>
      </w:pPr>
    </w:p>
    <w:p w14:paraId="2DAEFB0E" w14:textId="2CE21AE2" w:rsidR="00E15E2D" w:rsidRDefault="00E15E2D" w:rsidP="00E15E2D">
      <w:pPr>
        <w:spacing w:line="360" w:lineRule="auto"/>
        <w:rPr>
          <w:noProof/>
        </w:rPr>
      </w:pPr>
    </w:p>
    <w:p w14:paraId="792E1EEC" w14:textId="7965473B" w:rsidR="00E15E2D" w:rsidRDefault="00E15E2D" w:rsidP="00E15E2D">
      <w:pPr>
        <w:spacing w:line="360" w:lineRule="auto"/>
        <w:rPr>
          <w:noProof/>
        </w:rPr>
      </w:pPr>
    </w:p>
    <w:p w14:paraId="3D6A9A3F" w14:textId="77777777" w:rsidR="00E15E2D" w:rsidRDefault="00E15E2D" w:rsidP="00E15E2D">
      <w:pPr>
        <w:spacing w:line="360" w:lineRule="auto"/>
        <w:rPr>
          <w:noProof/>
        </w:rPr>
      </w:pPr>
    </w:p>
    <w:sectPr w:rsidR="00E15E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D0A81" w14:textId="77777777" w:rsidR="00C2098F" w:rsidRDefault="00C2098F" w:rsidP="008911E2">
      <w:r>
        <w:separator/>
      </w:r>
    </w:p>
  </w:endnote>
  <w:endnote w:type="continuationSeparator" w:id="0">
    <w:p w14:paraId="6C65F697" w14:textId="77777777" w:rsidR="00C2098F" w:rsidRDefault="00C2098F" w:rsidP="00891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EA6FC" w14:textId="77777777" w:rsidR="00C2098F" w:rsidRDefault="00C2098F" w:rsidP="008911E2">
      <w:r>
        <w:separator/>
      </w:r>
    </w:p>
  </w:footnote>
  <w:footnote w:type="continuationSeparator" w:id="0">
    <w:p w14:paraId="4CBE47EE" w14:textId="77777777" w:rsidR="00C2098F" w:rsidRDefault="00C2098F" w:rsidP="008911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F79"/>
    <w:rsid w:val="00080BF7"/>
    <w:rsid w:val="00094E79"/>
    <w:rsid w:val="000C0A3F"/>
    <w:rsid w:val="00105FAB"/>
    <w:rsid w:val="00123ADC"/>
    <w:rsid w:val="00182764"/>
    <w:rsid w:val="00203218"/>
    <w:rsid w:val="00217A48"/>
    <w:rsid w:val="00301BD6"/>
    <w:rsid w:val="00302F35"/>
    <w:rsid w:val="0030493E"/>
    <w:rsid w:val="00304D5C"/>
    <w:rsid w:val="003565E8"/>
    <w:rsid w:val="00374686"/>
    <w:rsid w:val="00380696"/>
    <w:rsid w:val="00381C16"/>
    <w:rsid w:val="003A49F5"/>
    <w:rsid w:val="003B13BA"/>
    <w:rsid w:val="0049169C"/>
    <w:rsid w:val="00494CB8"/>
    <w:rsid w:val="004A1400"/>
    <w:rsid w:val="004F2A42"/>
    <w:rsid w:val="00554B4A"/>
    <w:rsid w:val="00556590"/>
    <w:rsid w:val="0057424F"/>
    <w:rsid w:val="0058227D"/>
    <w:rsid w:val="005B2444"/>
    <w:rsid w:val="005D4668"/>
    <w:rsid w:val="0062770A"/>
    <w:rsid w:val="006B11B7"/>
    <w:rsid w:val="006F5DBD"/>
    <w:rsid w:val="00702E7D"/>
    <w:rsid w:val="0073147C"/>
    <w:rsid w:val="007337E1"/>
    <w:rsid w:val="00740223"/>
    <w:rsid w:val="00766CEA"/>
    <w:rsid w:val="007876EF"/>
    <w:rsid w:val="00800781"/>
    <w:rsid w:val="00821F0B"/>
    <w:rsid w:val="00846D5D"/>
    <w:rsid w:val="00850A8F"/>
    <w:rsid w:val="008656A7"/>
    <w:rsid w:val="008911E2"/>
    <w:rsid w:val="008A1F63"/>
    <w:rsid w:val="008A45F3"/>
    <w:rsid w:val="008B3819"/>
    <w:rsid w:val="008D1298"/>
    <w:rsid w:val="008D1F79"/>
    <w:rsid w:val="008F1BF4"/>
    <w:rsid w:val="008F4344"/>
    <w:rsid w:val="009424A3"/>
    <w:rsid w:val="00973BC9"/>
    <w:rsid w:val="009A7716"/>
    <w:rsid w:val="009C3692"/>
    <w:rsid w:val="009E1EEA"/>
    <w:rsid w:val="00A36ACB"/>
    <w:rsid w:val="00A67B79"/>
    <w:rsid w:val="00AA4E8A"/>
    <w:rsid w:val="00AD10BB"/>
    <w:rsid w:val="00AF6C6D"/>
    <w:rsid w:val="00B20955"/>
    <w:rsid w:val="00B3459D"/>
    <w:rsid w:val="00B766E9"/>
    <w:rsid w:val="00B91F7B"/>
    <w:rsid w:val="00BB06A7"/>
    <w:rsid w:val="00BB3793"/>
    <w:rsid w:val="00BE4566"/>
    <w:rsid w:val="00C2098F"/>
    <w:rsid w:val="00C23062"/>
    <w:rsid w:val="00C35A1D"/>
    <w:rsid w:val="00C74E43"/>
    <w:rsid w:val="00CE0435"/>
    <w:rsid w:val="00D05DDF"/>
    <w:rsid w:val="00D12FA7"/>
    <w:rsid w:val="00D237DB"/>
    <w:rsid w:val="00D467EF"/>
    <w:rsid w:val="00D77EFB"/>
    <w:rsid w:val="00DB263E"/>
    <w:rsid w:val="00E0274A"/>
    <w:rsid w:val="00E15E2D"/>
    <w:rsid w:val="00E40FAB"/>
    <w:rsid w:val="00E43420"/>
    <w:rsid w:val="00E71939"/>
    <w:rsid w:val="00E97461"/>
    <w:rsid w:val="00EF140A"/>
    <w:rsid w:val="00F074A1"/>
    <w:rsid w:val="00F17199"/>
    <w:rsid w:val="00FF3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50898"/>
  <w15:chartTrackingRefBased/>
  <w15:docId w15:val="{29BC277F-9E7F-4444-8C4E-2B7AD756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11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11E2"/>
    <w:rPr>
      <w:sz w:val="18"/>
      <w:szCs w:val="18"/>
    </w:rPr>
  </w:style>
  <w:style w:type="paragraph" w:styleId="a5">
    <w:name w:val="footer"/>
    <w:basedOn w:val="a"/>
    <w:link w:val="a6"/>
    <w:uiPriority w:val="99"/>
    <w:unhideWhenUsed/>
    <w:rsid w:val="008911E2"/>
    <w:pPr>
      <w:tabs>
        <w:tab w:val="center" w:pos="4153"/>
        <w:tab w:val="right" w:pos="8306"/>
      </w:tabs>
      <w:snapToGrid w:val="0"/>
      <w:jc w:val="left"/>
    </w:pPr>
    <w:rPr>
      <w:sz w:val="18"/>
      <w:szCs w:val="18"/>
    </w:rPr>
  </w:style>
  <w:style w:type="character" w:customStyle="1" w:styleId="a6">
    <w:name w:val="页脚 字符"/>
    <w:basedOn w:val="a0"/>
    <w:link w:val="a5"/>
    <w:uiPriority w:val="99"/>
    <w:rsid w:val="008911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4</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shanlei wang</dc:creator>
  <cp:keywords/>
  <dc:description/>
  <cp:lastModifiedBy>shanlei wang</cp:lastModifiedBy>
  <cp:revision>38</cp:revision>
  <dcterms:created xsi:type="dcterms:W3CDTF">2021-11-16T12:38:00Z</dcterms:created>
  <dcterms:modified xsi:type="dcterms:W3CDTF">2022-04-04T13:42:00Z</dcterms:modified>
</cp:coreProperties>
</file>