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a="http://schemas.openxmlformats.org/drawingml/2006/main" xmlns:r="http://schemas.openxmlformats.org/officeDocument/2006/relationships">
  <w:body>
    <w:p>
      <w:pPr>
        <w:pStyle w:val="13"/>
      </w:pPr>
      <w:r>
        <w:rPr>
          <w:lang w:val="en-US" w:eastAsia="zh-CN" w:bidi="en-US"/>
        </w:rPr>
        <w:t>背景</w:t>
      </w:r>
    </w:p>
    <w:p>
      <w:pPr>
        <w:pStyle w:val="13"/>
        <w:ind w:firstLine="420"/>
      </w:pP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>因部分地区App域名解析出现问题，导致部分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</w:rPr>
        <w:t>C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>端App等（以下统一简称App）都出现网络请求超时，找不到主机或异常错误，导致部分App无法登录、使用等问题，影响了业务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</w:rPr>
        <w:t>（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>经过一段时间的定位和排查，确定为运营商DNS故障所致，因此DNS优化刻不容缓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</w:rPr>
        <w:t>）。</w:t>
      </w:r>
    </w:p>
    <w:p>
      <w:pPr>
        <w:pStyle w:val="13"/>
        <w:ind w:firstLine="420"/>
      </w:pPr>
      <w:r>
        <w:drawing>
          <wp:inline distT="0" distB="0" distL="0" distR="0">
            <wp:extent cx="3583305" cy="2055849"/>
            <wp:docPr id="1" name="Drawing 0" descr="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flipV="false" flipH="false">
                      <a:off x="0" y="0"/>
                      <a:ext cx="3583305" cy="205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</w:pPr>
      <w:r>
        <w:rPr/>
        <w:t>目标</w:t>
      </w:r>
    </w:p>
    <w:p>
      <w:pPr>
        <w:ind w:firstLine="420"/>
      </w:pP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>消除因外部网络原因（如外部DNS解析异常、域名不可达等）导致的App出现网络异常的问题。</w:t>
      </w:r>
    </w:p>
    <w:p>
      <w:pPr>
        <w:ind w:firstLine="420"/>
        <w:rPr>
          <w:rFonts w:ascii="宋体" w:hint="default" w:eastAsia="宋体" w:hAnsi="宋体" w:cs="宋体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</w:pP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>希望App达到避免DNS劫持，降低用户连接失败率，提升用户体验度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</w:rPr>
        <w:t>。</w:t>
      </w:r>
    </w:p>
    <w:p>
      <w:pPr>
        <w:pStyle w:val="13"/>
        <w:tabs>
          <w:tab w:pos="3315" w:val="left" w:leader="none"/>
        </w:tabs>
      </w:pPr>
      <w:r>
        <w:rPr/>
        <w:t>方案</w:t>
      </w:r>
      <w:r>
        <w:rPr/>
        <w:tab/>
      </w:r>
    </w:p>
    <w:p>
      <w:pPr>
        <w:pStyle w:val="81"/>
      </w:pPr>
      <w:r>
        <w:rPr/>
        <w:t>实现策略及使用场景</w:t>
      </w:r>
    </w:p>
    <w:p>
      <w:r>
        <w:rPr/>
        <w:tab/>
      </w:r>
    </w:p>
    <w:tbl>
      <w:tblPr>
        <w:tblStyle w:val="44"/>
        <w:tblW w:w="0" w:type="auto"/>
        <w:jc w:val="left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738"/>
        <w:gridCol w:w="2977"/>
        <w:gridCol w:w="992"/>
        <w:gridCol w:w="1605"/>
      </w:tblGrid>
      <w:tr>
        <w:trPr>
          <w:gridBefore w:val="0"/>
          <w:gridAfter w:val="0"/>
          <w:wAfter w:w="0" w:type="dxa"/>
        </w:trPr>
        <w:tc>
          <w:tcPr>
            <w:tcW w:w="2738" w:type="dxa"/>
            <w:gridSpan w:val="1"/>
            <w:shd w:color="a5a5a5" w:val=""/>
          </w:tcPr>
          <w:p>
            <w:pPr>
              <w:jc w:val="center"/>
            </w:pPr>
            <w:r>
              <w:rPr/>
              <w:t>方案</w:t>
            </w:r>
          </w:p>
        </w:tc>
        <w:tc>
          <w:tcPr>
            <w:tcW w:w="2977" w:type="dxa"/>
            <w:gridSpan w:val="1"/>
            <w:shd w:color="a5a5a5" w:val=""/>
          </w:tcPr>
          <w:p>
            <w:pPr>
              <w:jc w:val="center"/>
            </w:pPr>
            <w:r>
              <w:rPr/>
              <w:t>缺点</w:t>
            </w:r>
          </w:p>
        </w:tc>
        <w:tc>
          <w:tcPr>
            <w:tcW w:w="992" w:type="dxa"/>
            <w:gridSpan w:val="1"/>
            <w:shd w:color="a5a5a5" w:val=""/>
          </w:tcPr>
          <w:p>
            <w:pPr>
              <w:jc w:val="center"/>
            </w:pPr>
            <w:r>
              <w:rPr/>
              <w:t>优点</w:t>
            </w:r>
          </w:p>
        </w:tc>
        <w:tc>
          <w:tcPr>
            <w:tcW w:w="1605" w:type="dxa"/>
            <w:gridSpan w:val="1"/>
            <w:shd w:color="a5a5a5" w:val=""/>
          </w:tcPr>
          <w:p>
            <w:pPr>
              <w:jc w:val="center"/>
            </w:pPr>
            <w:r>
              <w:rPr/>
              <w:t>使用场景</w:t>
            </w:r>
          </w:p>
        </w:tc>
      </w:tr>
      <w:tr>
        <w:trPr>
          <w:gridBefore w:val="0"/>
          <w:trHeight w:val="825" w:hRule="atLeast"/>
          <w:gridAfter w:val="0"/>
          <w:wAfter w:w="0" w:type="dxa"/>
        </w:trPr>
        <w:tc>
          <w:tcPr>
            <w:tcW w:w="2738" w:type="dxa"/>
            <w:gridSpan w:val="1"/>
          </w:tcPr>
          <w:p>
            <w:pPr>
              <w:rPr>
                <w:sz w:val="18"/>
              </w:rPr>
            </w:pPr>
            <w:r>
              <w:rPr>
                <w:sz w:val="18"/>
              </w:rPr>
              <w:t>配置文件策略</w:t>
            </w:r>
          </w:p>
          <w:p>
            <w:pPr>
              <w:rPr>
                <w:sz w:val="18"/>
              </w:rPr>
            </w:pPr>
            <w:r>
              <w:rPr>
                <w:sz w:val="18"/>
              </w:rPr>
              <w:t>App启动时，服务端下发固定的直连IP（域名）配置列表，在需要时，轮询使用。</w:t>
            </w:r>
          </w:p>
        </w:tc>
        <w:tc>
          <w:tcPr>
            <w:tcW w:w="2977" w:type="dxa"/>
            <w:gridSpan w:val="1"/>
          </w:tcPr>
          <w:p>
            <w:pPr>
              <w:pStyle w:val="29"/>
              <w:numPr>
                <w:ilvl w:val="0"/>
                <w:numId w:val="62171"/>
              </w:numPr>
              <w:ind w:firstLineChars="0"/>
              <w:rPr>
                <w:color w:val="956fe7"/>
                <w:sz w:val="18"/>
              </w:rPr>
            </w:pPr>
            <w:r>
              <w:rPr>
                <w:color w:val="956fe7"/>
                <w:sz w:val="18"/>
              </w:rPr>
              <w:t>要注意配置文件的获取（刷新）时机？</w:t>
            </w:r>
          </w:p>
          <w:p>
            <w:pPr>
              <w:pStyle w:val="29"/>
              <w:numPr>
                <w:ilvl w:val="0"/>
                <w:numId w:val="62171"/>
              </w:numPr>
              <w:rPr>
                <w:color w:val="956fe7"/>
                <w:sz w:val="18"/>
              </w:rPr>
            </w:pPr>
            <w:r>
              <w:rPr>
                <w:color w:val="956fe7"/>
                <w:sz w:val="18"/>
              </w:rPr>
              <w:t>客户端需要有相对完善的切换机制。</w:t>
            </w:r>
          </w:p>
          <w:p>
            <w:pPr>
              <w:pStyle w:val="29"/>
              <w:numPr>
                <w:ilvl w:val="0"/>
                <w:numId w:val="62171"/>
              </w:numPr>
              <w:rPr>
                <w:color w:val="956fe7"/>
                <w:sz w:val="18"/>
              </w:rPr>
            </w:pPr>
            <w:r>
              <w:rPr>
                <w:color w:val="956fe7"/>
                <w:sz w:val="18"/>
              </w:rPr>
              <w:t>客户端、服务端都有一定的开发量。</w:t>
            </w:r>
          </w:p>
          <w:p>
            <w:pPr>
              <w:pStyle w:val="29"/>
              <w:numPr>
                <w:ilvl w:val="0"/>
                <w:numId w:val="62171"/>
              </w:numPr>
              <w:rPr>
                <w:color w:val="956fe7"/>
                <w:sz w:val="18"/>
              </w:rPr>
            </w:pPr>
            <w:r>
              <w:rPr>
                <w:color w:val="956fe7"/>
                <w:sz w:val="18"/>
              </w:rPr>
              <w:t>需要解决网络不可达情况：获取不到配置的问题。</w:t>
            </w:r>
          </w:p>
        </w:tc>
        <w:tc>
          <w:tcPr>
            <w:tcW w:w="992" w:type="dxa"/>
            <w:gridSpan w:val="1"/>
          </w:tcPr>
          <w:p>
            <w:pPr>
              <w:rPr>
                <w:sz w:val="18"/>
              </w:rPr>
            </w:pPr>
            <w:r>
              <w:rPr>
                <w:sz w:val="18"/>
              </w:rPr>
              <w:t>能动态控制配置列表，扩展性较好，总体策略相对可控。</w:t>
            </w:r>
          </w:p>
        </w:tc>
        <w:tc>
          <w:tcPr>
            <w:tcW w:w="1605" w:type="dxa"/>
            <w:gridSpan w:val="1"/>
          </w:tcPr>
          <w:p>
            <w:pPr>
              <w:rPr>
                <w:sz w:val="18"/>
              </w:rPr>
            </w:pPr>
            <w:r>
              <w:rPr>
                <w:sz w:val="18"/>
              </w:rPr>
              <w:t>请求服务端接口</w:t>
            </w:r>
          </w:p>
          <w:p>
            <w:pPr>
              <w:rPr>
                <w:sz w:val="18"/>
              </w:rPr>
            </w:pPr>
            <w:r>
              <w:rPr>
                <w:sz w:val="18"/>
              </w:rPr>
              <w:t>请求静态资源（视频、图片）</w:t>
            </w:r>
          </w:p>
          <w:p>
            <w:pPr>
              <w:rPr>
                <w:sz w:val="18"/>
              </w:rPr>
            </w:pPr>
          </w:p>
        </w:tc>
      </w:tr>
      <w:tr>
        <w:trPr>
          <w:gridBefore w:val="0"/>
          <w:trHeight w:val="982" w:hRule="atLeast"/>
          <w:gridAfter w:val="0"/>
          <w:wAfter w:w="0" w:type="dxa"/>
        </w:trPr>
        <w:tc>
          <w:tcPr>
            <w:tcW w:w="2738" w:type="dxa"/>
            <w:gridSpan w:val="1"/>
          </w:tcPr>
          <w:p>
            <w:pPr>
              <w:rPr>
                <w:sz w:val="18"/>
              </w:rPr>
            </w:pPr>
            <w:r>
              <w:rPr>
                <w:sz w:val="18"/>
              </w:rPr>
              <w:t>第三方HttpDNS解析策略（腾讯、阿里）</w:t>
            </w:r>
          </w:p>
          <w:p>
            <w:pPr>
              <w:rPr>
                <w:sz w:val="18"/>
              </w:rPr>
            </w:pPr>
            <w:r>
              <w:rPr>
                <w:rFonts w:eastAsia="宋体" w:hAnsi="宋体" w:cs="宋体" w:hint="default" w:ascii="宋体"/>
                <w:b w:val="0"/>
                <w:i w:val="0"/>
                <w:strike w:val="0"/>
                <w:dstrike w:val="0"/>
                <w:snapToGrid/>
                <w:color w:val="auto"/>
                <w:w w:val="100"/>
                <w:kern w:val="2"/>
                <w:sz w:val="18"/>
                <w:u w:val="none"/>
                <w:vertAlign w:val="baseline"/>
                <w:lang w:val="en-US" w:eastAsia="zh-CN" w:bidi="en-US"/>
              </w:rPr>
              <w:t>https://help.aliyun.com/document_detail/150879.html</w:t>
            </w:r>
          </w:p>
        </w:tc>
        <w:tc>
          <w:tcPr>
            <w:tcW w:w="2977" w:type="dxa"/>
            <w:gridSpan w:val="1"/>
          </w:tcPr>
          <w:p>
            <w:pPr>
              <w:pStyle w:val="29"/>
              <w:numPr>
                <w:ilvl w:val="0"/>
                <w:numId w:val="62158"/>
              </w:numPr>
              <w:ind w:firstLineChars="0"/>
              <w:rPr>
                <w:color w:val="956fe7"/>
                <w:sz w:val="18"/>
              </w:rPr>
            </w:pPr>
            <w:r>
              <w:rPr>
                <w:color w:val="956fe7"/>
                <w:sz w:val="18"/>
              </w:rPr>
              <w:t>相对不可控，出问题不好排查（原来CDN视频接入效果不理想）</w:t>
            </w:r>
          </w:p>
          <w:p>
            <w:pPr>
              <w:pStyle w:val="29"/>
              <w:numPr>
                <w:ilvl w:val="0"/>
                <w:numId w:val="62158"/>
              </w:numPr>
              <w:rPr>
                <w:color w:val="956fe7"/>
                <w:sz w:val="18"/>
              </w:rPr>
            </w:pPr>
            <w:r>
              <w:rPr>
                <w:color w:val="956fe7"/>
                <w:sz w:val="18"/>
              </w:rPr>
              <w:t>要</w:t>
            </w:r>
            <w:r>
              <w:rPr>
                <w:color w:val="956fe7"/>
                <w:sz w:val="18"/>
              </w:rPr>
              <w:t>按请求次数</w:t>
            </w:r>
            <w:r>
              <w:rPr>
                <w:color w:val="956fe7"/>
                <w:sz w:val="18"/>
              </w:rPr>
              <w:t>付费</w:t>
            </w:r>
          </w:p>
        </w:tc>
        <w:tc>
          <w:tcPr>
            <w:tcW w:w="992" w:type="dxa"/>
            <w:gridSpan w:val="1"/>
          </w:tcPr>
          <w:p>
            <w:pPr>
              <w:rPr>
                <w:sz w:val="18"/>
              </w:rPr>
            </w:pPr>
            <w:r>
              <w:rPr>
                <w:sz w:val="18"/>
              </w:rPr>
              <w:t>集成简单</w:t>
            </w:r>
          </w:p>
          <w:p>
            <w:pPr>
              <w:rPr>
                <w:sz w:val="18"/>
              </w:rPr>
            </w:pPr>
          </w:p>
        </w:tc>
        <w:tc>
          <w:tcPr>
            <w:tcW w:w="1605" w:type="dxa"/>
            <w:gridSpan w:val="1"/>
          </w:tcPr>
          <w:p>
            <w:pPr>
              <w:rPr>
                <w:sz w:val="18"/>
              </w:rPr>
            </w:pPr>
            <w:r>
              <w:rPr>
                <w:sz w:val="18"/>
              </w:rPr>
              <w:t>请求服务端接口</w:t>
            </w:r>
          </w:p>
          <w:p>
            <w:r>
              <w:rPr>
                <w:sz w:val="18"/>
              </w:rPr>
              <w:t>请求静态资源（视频、图片）</w:t>
            </w:r>
          </w:p>
        </w:tc>
      </w:tr>
    </w:tbl>
    <w:p/>
    <w:p>
      <w:pPr>
        <w:pStyle w:val="81"/>
      </w:pPr>
      <w:r>
        <w:rPr/>
        <w:t>总体流程</w:t>
      </w:r>
    </w:p>
    <w:p>
      <w:r>
        <w:rPr/>
        <w:tab/>
      </w:r>
      <w:r>
        <w:rPr/>
        <w:t>策略的优先级首先以稳定性为主、之后为费用。</w:t>
      </w:r>
    </w:p>
    <w:p>
      <w:pPr>
        <w:pStyle w:val="83"/>
      </w:pPr>
      <w:r>
        <w:rPr/>
        <w:t>接口</w:t>
      </w:r>
    </w:p>
    <w:p>
      <w:pPr>
        <w:tabs>
          <w:tab w:pos="8312" w:val="right" w:leader="none"/>
        </w:tabs>
      </w:pPr>
      <w:r>
        <w:rPr/>
        <w:tab/>
      </w:r>
      <w:r>
        <w:drawing>
          <wp:inline distT="0" distB="0" distL="0" distR="0">
            <wp:extent cx="5940000" cy="5897700"/>
            <wp:docPr id="2" name="Drawing 1" descr="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8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3"/>
      </w:pPr>
      <w:r>
        <w:rPr/>
        <w:t>静态资源</w:t>
      </w:r>
    </w:p>
    <w:p>
      <w:r>
        <w:rPr/>
        <w:tab/>
      </w:r>
      <w:r>
        <w:drawing>
          <wp:inline distT="0" distB="0" distL="0" distR="0">
            <wp:extent cx="5940000" cy="5879572"/>
            <wp:docPr id="3" name="Drawing 2" descr="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87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8312" w:val="right" w:leader="none"/>
        </w:tabs>
      </w:pPr>
    </w:p>
    <w:p>
      <w:pPr>
        <w:pStyle w:val="81"/>
      </w:pPr>
      <w:r>
        <w:rPr/>
        <w:t>失败的定义</w:t>
      </w:r>
    </w:p>
    <w:tbl>
      <w:tblPr>
        <w:tblStyle w:val="104"/>
        <w:tblW w:w="0" w:type="auto"/>
        <w:jc w:val="left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3447"/>
        <w:gridCol w:w="2126"/>
        <w:gridCol w:w="2835"/>
      </w:tblGrid>
      <w:tr>
        <w:trPr>
          <w:trHeight w:val="417" w:hRule="atLeast"/>
          <w:gridBefore w:val="0"/>
          <w:gridAfter w:val="0"/>
          <w:wAfter w:w="0" w:type="dxa"/>
        </w:trPr>
        <w:tc>
          <w:tcPr>
            <w:tcW w:w="3447" w:type="dxa"/>
            <w:gridSpan w:val="1"/>
            <w:shd w:color="a5a5a5" w:val=""/>
          </w:tcPr>
          <w:p>
            <w:r>
              <w:rPr/>
              <w:t>异常描述</w:t>
            </w:r>
          </w:p>
        </w:tc>
        <w:tc>
          <w:tcPr>
            <w:tcW w:w="2126" w:type="dxa"/>
            <w:gridSpan w:val="1"/>
            <w:shd w:color="a5a5a5" w:val=""/>
          </w:tcPr>
          <w:p>
            <w:r>
              <w:rPr/>
              <w:t>是否切换</w:t>
            </w:r>
            <w:r>
              <w:rPr/>
              <w:t>（接口）</w:t>
            </w:r>
          </w:p>
        </w:tc>
        <w:tc>
          <w:tcPr>
            <w:tcW w:w="2835" w:type="dxa"/>
            <w:gridSpan w:val="1"/>
            <w:shd w:color="a5a5a5" w:val=""/>
          </w:tcPr>
          <w:p>
            <w:r>
              <w:rPr/>
              <w:t>是否切换</w:t>
            </w:r>
            <w:r>
              <w:rPr/>
              <w:t>（</w:t>
            </w:r>
            <w:r>
              <w:rPr/>
              <w:t>静态</w:t>
            </w:r>
            <w:r>
              <w:rPr/>
              <w:t>资源）</w:t>
            </w:r>
          </w:p>
        </w:tc>
      </w:tr>
      <w:tr>
        <w:trPr>
          <w:trHeight w:val="415" w:hRule="atLeast"/>
          <w:gridBefore w:val="0"/>
          <w:gridAfter w:val="0"/>
          <w:wAfter w:w="0" w:type="dxa"/>
        </w:trPr>
        <w:tc>
          <w:tcPr>
            <w:tcW w:w="3447" w:type="dxa"/>
            <w:gridSpan w:val="1"/>
          </w:tcPr>
          <w:p>
            <w:r>
              <w:rPr>
                <w:rFonts w:eastAsia="宋体" w:hAnsi="宋体" w:ascii="宋体" w:cs="宋体" w:hint="default"/>
                <w:b w:val="0"/>
                <w:i w:val="0"/>
                <w:strike w:val="0"/>
                <w:dstrike w:val="0"/>
                <w:snapToGrid/>
                <w:color w:val="auto"/>
                <w:w w:val="100"/>
                <w:kern w:val="2"/>
                <w:sz w:val="21"/>
                <w:u w:val="none"/>
                <w:vertAlign w:val="baseline"/>
              </w:rPr>
              <w:t>response body</w:t>
            </w:r>
            <w:r>
              <w:rPr>
                <w:rFonts w:eastAsia="宋体" w:hAnsi="宋体" w:ascii="宋体" w:cs="宋体" w:hint="default"/>
                <w:b w:val="0"/>
                <w:i w:val="0"/>
                <w:strike w:val="0"/>
                <w:dstrike w:val="0"/>
                <w:snapToGrid/>
                <w:color w:val="auto"/>
                <w:w w:val="100"/>
                <w:kern w:val="2"/>
                <w:sz w:val="21"/>
                <w:u w:val="none"/>
                <w:vertAlign w:val="baseline"/>
                <w:lang w:val="en-US" w:eastAsia="zh-CN" w:bidi="en-US"/>
              </w:rPr>
              <w:t>没有返回值</w:t>
            </w:r>
          </w:p>
        </w:tc>
        <w:tc>
          <w:tcPr>
            <w:tcW w:w="2126" w:type="dxa"/>
            <w:gridSpan w:val="1"/>
          </w:tcPr>
          <w:p>
            <w:r>
              <w:rPr/>
              <w:t>是</w:t>
            </w:r>
          </w:p>
        </w:tc>
        <w:tc>
          <w:tcPr>
            <w:tcW w:w="2835" w:type="dxa"/>
            <w:gridSpan w:val="1"/>
          </w:tcPr>
          <w:p>
            <w:r>
              <w:rPr/>
              <w:t>是</w:t>
            </w:r>
          </w:p>
        </w:tc>
      </w:tr>
      <w:tr>
        <w:trPr>
          <w:trHeight w:val="403" w:hRule="atLeast"/>
          <w:gridBefore w:val="0"/>
          <w:gridAfter w:val="0"/>
          <w:wAfter w:w="0" w:type="dxa"/>
        </w:trPr>
        <w:tc>
          <w:tcPr>
            <w:tcW w:w="3447" w:type="dxa"/>
            <w:gridSpan w:val="1"/>
          </w:tcPr>
          <w:p>
            <w:r>
              <w:rPr/>
              <w:t>提示证书异常</w:t>
            </w:r>
          </w:p>
        </w:tc>
        <w:tc>
          <w:tcPr>
            <w:tcW w:w="2126" w:type="dxa"/>
            <w:gridSpan w:val="1"/>
          </w:tcPr>
          <w:p>
            <w:r>
              <w:rPr/>
              <w:t>是</w:t>
            </w:r>
          </w:p>
        </w:tc>
        <w:tc>
          <w:tcPr>
            <w:tcW w:w="2835" w:type="dxa"/>
            <w:gridSpan w:val="1"/>
          </w:tcPr>
          <w:p>
            <w:r>
              <w:rPr/>
              <w:t>是</w:t>
            </w:r>
          </w:p>
        </w:tc>
      </w:tr>
      <w:tr>
        <w:trPr>
          <w:trHeight w:val="403" w:hRule="atLeast"/>
          <w:wAfter w:w="0" w:type="dxa"/>
        </w:trPr>
        <w:tc>
          <w:tcPr>
            <w:tcW w:w="3447" w:type="dxa"/>
            <w:gridSpan w:val="1"/>
          </w:tcPr>
          <w:p>
            <w:r>
              <w:rPr>
                <w:rFonts w:eastAsia="宋体" w:hAnsi="宋体" w:cs="宋体" w:hint="default" w:ascii="宋体"/>
                <w:b w:val="0"/>
                <w:i w:val="0"/>
                <w:strike w:val="0"/>
                <w:dstrike w:val="0"/>
                <w:snapToGrid/>
                <w:color w:val="auto"/>
                <w:w w:val="100"/>
                <w:kern w:val="2"/>
                <w:sz w:val="21"/>
                <w:u w:val="none"/>
                <w:vertAlign w:val="baseline"/>
                <w:lang w:val="en-US" w:eastAsia="zh-CN" w:bidi="en-US"/>
              </w:rPr>
              <w:t>域名DNS解析失败</w:t>
            </w:r>
          </w:p>
        </w:tc>
        <w:tc>
          <w:tcPr>
            <w:tcW w:w="2126" w:type="dxa"/>
            <w:gridSpan w:val="1"/>
          </w:tcPr>
          <w:p>
            <w:r>
              <w:rPr/>
              <w:t>是</w:t>
            </w:r>
          </w:p>
        </w:tc>
        <w:tc>
          <w:tcPr>
            <w:tcW w:w="2835" w:type="dxa"/>
            <w:gridSpan w:val="1"/>
          </w:tcPr>
          <w:p>
            <w:r>
              <w:rPr/>
              <w:t>是</w:t>
            </w:r>
          </w:p>
        </w:tc>
      </w:tr>
      <w:tr>
        <w:trPr>
          <w:trHeight w:val="415" w:hRule="atLeast"/>
          <w:gridBefore w:val="0"/>
          <w:gridAfter w:val="0"/>
          <w:wAfter w:w="0" w:type="dxa"/>
        </w:trPr>
        <w:tc>
          <w:tcPr>
            <w:tcW w:w="3447" w:type="dxa"/>
            <w:gridSpan w:val="1"/>
          </w:tcPr>
          <w:p>
            <w:r>
              <w:rPr/>
              <w:t>网络超时异常</w:t>
            </w:r>
          </w:p>
        </w:tc>
        <w:tc>
          <w:tcPr>
            <w:tcW w:w="2126" w:type="dxa"/>
            <w:gridSpan w:val="1"/>
          </w:tcPr>
          <w:p>
            <w:r>
              <w:rPr/>
              <w:t>否</w:t>
            </w:r>
          </w:p>
        </w:tc>
        <w:tc>
          <w:tcPr>
            <w:tcW w:w="2835" w:type="dxa"/>
            <w:gridSpan w:val="1"/>
          </w:tcPr>
          <w:p>
            <w:r>
              <w:rPr/>
              <w:t>是</w:t>
            </w:r>
          </w:p>
        </w:tc>
      </w:tr>
      <w:tr>
        <w:trPr>
          <w:trHeight w:val="415" w:hRule="atLeast"/>
          <w:gridBefore w:val="0"/>
          <w:gridAfter w:val="0"/>
          <w:wAfter w:w="0" w:type="dxa"/>
        </w:trPr>
        <w:tc>
          <w:tcPr>
            <w:tcW w:w="3447" w:type="dxa"/>
            <w:gridSpan w:val="1"/>
          </w:tcPr>
          <w:p>
            <w:r>
              <w:rPr/>
              <w:t>开始课程后超过10s没有显示画面</w:t>
            </w:r>
          </w:p>
        </w:tc>
        <w:tc>
          <w:tcPr>
            <w:tcW w:w="2126" w:type="dxa"/>
            <w:gridSpan w:val="1"/>
          </w:tcPr>
          <w:p>
            <w:r>
              <w:rPr/>
              <w:t>否</w:t>
            </w:r>
          </w:p>
        </w:tc>
        <w:tc>
          <w:tcPr>
            <w:tcW w:w="2835" w:type="dxa"/>
            <w:gridSpan w:val="1"/>
          </w:tcPr>
          <w:p>
            <w:r>
              <w:rPr/>
              <w:t>是</w:t>
            </w:r>
          </w:p>
        </w:tc>
      </w:tr>
    </w:tbl>
    <w:p>
      <w:pPr>
        <w:pStyle w:val="81"/>
      </w:pPr>
      <w:r>
        <w:rPr/>
        <w:t>可靠性需求</w:t>
      </w:r>
    </w:p>
    <w:p>
      <w:pPr>
        <w:pStyle w:val="161"/>
      </w:pPr>
      <w:r>
        <w:rPr/>
        <w:tab/>
      </w:r>
      <w:r>
        <w:rPr/>
        <w:t>如果灾备方案执行过程中出问题了怎么办？</w:t>
      </w:r>
      <w:r>
        <w:rPr/>
        <w:t>是否会导致连锁反应?</w:t>
      </w:r>
    </w:p>
    <w:p>
      <w:r>
        <w:rPr/>
        <w:tab/>
        <w:tab/>
      </w:r>
      <w:r>
        <w:rPr/>
        <w:t>启用灾备方案的前提是客户端主域名不可用后所采取的补救策略，所以即使补救策略出问题，理论也不会带来麻烦。</w:t>
      </w:r>
    </w:p>
    <w:p>
      <w:r>
        <w:rPr/>
        <w:tab/>
        <w:tab/>
      </w:r>
      <w:r>
        <w:rPr/>
        <w:t>灾备策略执行周期已经形成闭环，单次APP启动到关闭周期内的产生的问题不会延续到下次启动的周期上。</w:t>
      </w:r>
    </w:p>
    <w:p>
      <w:pPr>
        <w:pStyle w:val="81"/>
      </w:pPr>
      <w:r>
        <w:rPr/>
        <w:t>安全性需求</w:t>
      </w:r>
    </w:p>
    <w:p>
      <w:r>
        <w:rPr/>
        <w:tab/>
      </w:r>
      <w:r>
        <w:rPr/>
        <w:t>如何保证客户端使用的域名、IP不会被篡改？</w:t>
      </w:r>
    </w:p>
    <w:p>
      <w:r>
        <w:rPr/>
        <w:tab/>
        <w:tab/>
      </w:r>
      <w:r>
        <w:rPr/>
        <w:t>所有域名、IP都由服务端配置接口下发、预先设置在客户端代码里。</w:t>
      </w:r>
    </w:p>
    <w:p>
      <w:r>
        <w:rPr/>
        <w:tab/>
      </w:r>
      <w:r>
        <w:rPr/>
        <w:t>如果IP地址被抓包，是否对服务器照成安全威胁？</w:t>
      </w:r>
    </w:p>
    <w:p>
      <w:r>
        <w:rPr/>
        <w:tab/>
        <w:tab/>
      </w:r>
      <w:r>
        <w:rPr/>
        <w:t>所有域名、IP都需要具备可公开的条件，才会被使用。</w:t>
      </w:r>
    </w:p>
    <w:p>
      <w:pPr>
        <w:pStyle w:val="81"/>
      </w:pPr>
      <w:r>
        <w:rPr/>
        <w:t>可扩充性需求</w:t>
      </w:r>
    </w:p>
    <w:p>
      <w:r>
        <w:rPr/>
        <w:tab/>
      </w:r>
      <w:r>
        <w:rPr/>
        <w:t>如何保证备用域名、IP支持可扩展和修改？</w:t>
      </w:r>
    </w:p>
    <w:p>
      <w:r>
        <w:rPr/>
        <w:tab/>
        <w:tab/>
      </w:r>
      <w:r>
        <w:rPr/>
        <w:t>客户端每次启动会刷新配置，服务端支持这些配置可以动态更新。</w:t>
      </w:r>
    </w:p>
    <w:p>
      <w:pPr>
        <w:pStyle w:val="81"/>
        <w:rPr>
          <w:rFonts w:ascii="宋体" w:hint="default" w:eastAsia="宋体" w:hAnsi="宋体" w:cs="宋体"/>
          <w:b/>
          <w:i w:val="0"/>
          <w:strike w:val="0"/>
          <w:dstrike w:val="0"/>
          <w:color w:val="auto"/>
          <w:w w:val="100"/>
          <w:sz w:val="24"/>
          <w:u w:val="none"/>
          <w:vertAlign w:val="baseline"/>
          <w:lang w:val="en-US" w:eastAsia="zh-CN" w:bidi="en-US"/>
        </w:rPr>
      </w:pPr>
      <w:r>
        <w:rPr>
          <w:rFonts w:eastAsia="宋体" w:hAnsi="宋体" w:ascii="宋体" w:cs="宋体" w:hint="default"/>
          <w:b/>
          <w:i w:val="0"/>
          <w:strike w:val="0"/>
          <w:dstrike w:val="0"/>
          <w:snapToGrid/>
          <w:color w:val="auto"/>
          <w:w w:val="100"/>
          <w:kern w:val="2"/>
          <w:sz w:val="24"/>
          <w:u w:val="none"/>
          <w:vertAlign w:val="baseline"/>
          <w:lang w:val="en-US" w:eastAsia="zh-CN" w:bidi="en-US"/>
        </w:rPr>
        <w:t>系统响应速度</w:t>
      </w:r>
    </w:p>
    <w:p>
      <w:pPr>
        <w:pStyle w:val="161"/>
        <w:ind w:firstLine="0" w:left="420"/>
        <w:rPr>
          <w:rFonts w:ascii="宋体" w:hint="default" w:eastAsia="宋体" w:hAnsi="宋体" w:cs="宋体"/>
          <w:b/>
          <w:i w:val="0"/>
          <w:strike w:val="0"/>
          <w:dstrike w:val="0"/>
          <w:color w:val="auto"/>
          <w:w w:val="100"/>
          <w:sz w:val="24"/>
          <w:u w:val="none"/>
          <w:vertAlign w:val="baseline"/>
          <w:lang w:val="en-US" w:eastAsia="zh-CN" w:bidi="en-US"/>
        </w:rPr>
      </w:pPr>
      <w:r>
        <w:rPr/>
        <w:t>如果保证切换到HttpDNS的响应速度？</w:t>
      </w:r>
      <w:r>
        <w:rPr/>
        <w:tab/>
      </w:r>
    </w:p>
    <w:p>
      <w:pPr>
        <w:ind w:firstLine="0" w:left="420"/>
      </w:pPr>
      <w:r>
        <w:rPr/>
        <w:tab/>
      </w:r>
      <w:r>
        <w:rPr/>
        <w:t>httpDNS由云服务厂商提供，按请求量付费，响应速度由云厂商保证。</w:t>
      </w:r>
    </w:p>
    <w:p>
      <w:pPr>
        <w:ind w:firstLine="420" w:left="420"/>
      </w:pPr>
      <w:r>
        <w:rPr/>
        <w:t>IP：HOST请求的方式需要注意提接口转发的ng实例具备较高的机器配置。</w:t>
      </w:r>
    </w:p>
    <w:p>
      <w:pPr>
        <w:pStyle w:val="81"/>
      </w:pPr>
      <w:r>
        <w:rPr/>
        <w:t>可维护性需求</w:t>
      </w:r>
    </w:p>
    <w:p>
      <w:r>
        <w:rPr/>
        <w:tab/>
      </w:r>
      <w:r>
        <w:rPr/>
        <w:t xml:space="preserve"> 如何保证主域名恢复后客户端从灾备策略切换回</w:t>
      </w:r>
      <w:r>
        <w:rPr/>
        <w:t>默认策略（主域名）？</w:t>
      </w:r>
    </w:p>
    <w:p>
      <w:pPr>
        <w:ind w:firstLine="420" w:left="420"/>
      </w:pPr>
      <w:r>
        <w:rPr/>
        <w:t>客户端每次启动，都会默认使用主域名策略，如果出现主域名访问异常，客户端只会在本次启动到退出APP周期内使用灾备策略。</w:t>
      </w:r>
    </w:p>
    <w:p>
      <w:pPr>
        <w:pStyle w:val="13"/>
      </w:pPr>
      <w:r>
        <w:rPr/>
        <w:t>策略</w:t>
      </w:r>
    </w:p>
    <w:p>
      <w:pPr>
        <w:pStyle w:val="81"/>
      </w:pPr>
      <w:r>
        <w:rPr/>
        <w:t>配置文件策略</w:t>
      </w:r>
    </w:p>
    <w:p>
      <w:pPr>
        <w:rPr>
          <w:rFonts w:ascii="宋体" w:hint="default" w:eastAsia="宋体" w:hAnsi="宋体" w:cs="宋体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  <w:lang w:val="en-US" w:eastAsia="zh-CN" w:bidi="en-US"/>
        </w:rPr>
      </w:pPr>
      <w:r>
        <w:rPr/>
        <w:tab/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</w:rPr>
        <w:t>客户端在打包时会预先把默认的配置设置在代码里。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>App启动时（包含冷启动、在使用时定时刷新），请求后端接口下发配置文件，并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</w:rPr>
        <w:t>更新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>缓存在App客户端本地以供将来使用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</w:rPr>
        <w:t>。</w:t>
      </w:r>
    </w:p>
    <w:p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ab/>
      </w:r>
    </w:p>
    <w:p>
      <w:r>
        <w:rPr/>
        <w:tab/>
      </w:r>
      <w:r>
        <w:drawing>
          <wp:inline distT="0" distB="0" distL="0" distR="0">
            <wp:extent cx="2105025" cy="6467475"/>
            <wp:docPr id="4" name="Drawing 3" descr="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1"/>
      </w:pPr>
      <w:r>
        <w:rPr/>
        <w:t>HttpDNS策略</w:t>
      </w:r>
    </w:p>
    <w:p>
      <w:pPr>
        <w:rPr>
          <w:rFonts w:ascii="宋体" w:hint="default" w:eastAsia="宋体" w:hAnsi="宋体" w:cs="宋体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  <w:lang w:val="en-US" w:eastAsia="zh-CN" w:bidi="en-US"/>
        </w:rPr>
      </w:pPr>
      <w:r>
        <w:rPr/>
        <w:tab/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>腾讯云HttpDNS，阿里云HttpDNS，DNSPod等厂家提供HttpDNS方案，客户端接入方便，开发量较小，相对稳定。但由于依赖第三方服务，不能自定义一些依赖规则，比如分流等。且第三方服务也可能出现服务异常进而导致我们的网络状态不可控。</w:t>
      </w:r>
    </w:p>
    <w:p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ab/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>实现原理：客户端直接访问 HTTPDNS 接口，获取域名的最优 IP。（基于容灾考虑，建议保留使用运营商 LocalDNS 解析域名的方式作为备选。）客户端获取到业务 IP 后，直接向此 IP 发送业务协议请求。以 HTTP 请求为例，通过在 header 中指定 host 字段，向 HTTPDNS 返回的 IP 发送标准的 HTTP 请求即可。</w:t>
      </w:r>
    </w:p>
    <w:p>
      <w:r>
        <w:rPr/>
        <w:tab/>
      </w:r>
      <w:r>
        <w:drawing>
          <wp:inline distT="0" distB="0" distL="0" distR="0">
            <wp:extent cx="5940000" cy="2255696"/>
            <wp:docPr id="5" name="Drawing 4" descr="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25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79"/>
      </w:pPr>
      <w:r>
        <w:rPr/>
        <w:t>资料</w:t>
      </w:r>
    </w:p>
    <w:p>
      <w:r>
        <w:rPr/>
        <w:tab/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>APP网络优化之DNS优化实践</w:t>
      </w:r>
    </w:p>
    <w:p>
      <w:r>
        <w:rPr/>
        <w:tab/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>http://www.cocoachina.com/articles/895979?filter=rec</w:t>
      </w:r>
    </w:p>
    <w:p>
      <w:r>
        <w:rPr/>
        <w:tab/>
      </w:r>
    </w:p>
    <w:p>
      <w:r>
        <w:rPr/>
        <w:tab/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>App域名容灾方案</w:t>
      </w:r>
    </w:p>
    <w:p>
      <w:pPr>
        <w:rPr>
          <w:rFonts w:ascii="宋体" w:hint="default" w:eastAsia="宋体" w:hAnsi="宋体" w:cs="宋体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  <w:lang w:val="en-US" w:eastAsia="zh-CN" w:bidi="en-US"/>
        </w:rPr>
      </w:pPr>
      <w:r>
        <w:rPr/>
        <w:tab/>
      </w:r>
      <w:hyperlink w:history="1" r:id="rId7">
        <w:r>
          <w:rPr>
            <w:rFonts w:eastAsia="宋体" w:hAnsi="宋体" w:cs="宋体" w:hint="default" w:ascii="宋体"/>
            <w:b w:val="0"/>
            <w:i w:val="0"/>
            <w:strike w:val="0"/>
            <w:dstrike w:val="0"/>
            <w:noProof/>
            <w:snapToGrid/>
            <w:color w:val="6DA0E3"/>
            <w:w w:val="100"/>
            <w:kern w:val="2"/>
            <w:sz w:val="21"/>
            <w:u w:val="single"/>
            <w:vertAlign w:val="baseline"/>
            <w:lang w:val="en-US" w:eastAsia="zh-CN" w:bidi="en-US"/>
          </w:rPr>
          <w:t>https://juejin.cn/post/6844903981924237326</w:t>
        </w:r>
      </w:hyperlink>
    </w:p>
    <w:p>
      <w:pPr>
        <w:rPr>
          <w:rFonts w:ascii="宋体" w:hint="default" w:eastAsia="宋体" w:hAnsi="宋体" w:cs="宋体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  <w:lang w:val="en-US" w:eastAsia="zh-CN" w:bidi="en-US"/>
        </w:rPr>
      </w:pP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ab/>
      </w:r>
    </w:p>
    <w:p>
      <w:pPr>
        <w:ind w:firstLine="420"/>
        <w:rPr>
          <w:rFonts w:ascii="宋体" w:hint="default" w:eastAsia="宋体" w:hAnsi="宋体" w:cs="宋体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  <w:lang w:val="en-US" w:eastAsia="zh-CN" w:bidi="en-US"/>
        </w:rPr>
      </w:pP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>动态切换域名框架RetrofitUrlManager源码阅读</w:t>
      </w:r>
    </w:p>
    <w:p>
      <w:pPr>
        <w:rPr>
          <w:rFonts w:ascii="宋体" w:hint="default" w:eastAsia="宋体" w:hAnsi="宋体" w:cs="宋体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  <w:lang w:val="en-US" w:eastAsia="zh-CN" w:bidi="en-US"/>
        </w:rPr>
      </w:pP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ab/>
      </w:r>
      <w:hyperlink w:history="1" r:id="rId8">
        <w:r>
          <w:rPr>
            <w:rFonts w:eastAsia="宋体" w:hAnsi="宋体" w:cs="宋体" w:hint="default" w:ascii="宋体"/>
            <w:b w:val="0"/>
            <w:i w:val="0"/>
            <w:strike w:val="0"/>
            <w:dstrike w:val="0"/>
            <w:noProof/>
            <w:snapToGrid/>
            <w:color w:val="6DA0E3"/>
            <w:w w:val="100"/>
            <w:kern w:val="2"/>
            <w:sz w:val="21"/>
            <w:u w:val="single"/>
            <w:vertAlign w:val="baseline"/>
            <w:lang w:val="en-US" w:eastAsia="zh-CN" w:bidi="en-US"/>
          </w:rPr>
          <w:t>https://www.jianshu.com/p/222b62c06497</w:t>
        </w:r>
      </w:hyperlink>
    </w:p>
    <w:p>
      <w:pPr>
        <w:rPr>
          <w:rFonts w:ascii="宋体" w:hint="default" w:eastAsia="宋体" w:hAnsi="宋体" w:cs="宋体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  <w:lang w:val="en-US" w:eastAsia="zh-CN" w:bidi="en-US"/>
        </w:rPr>
      </w:pPr>
    </w:p>
    <w:p>
      <w:pPr>
        <w:rPr>
          <w:rFonts w:ascii="宋体" w:hint="default" w:eastAsia="宋体" w:hAnsi="宋体" w:cs="宋体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  <w:lang w:val="en-US" w:eastAsia="zh-CN" w:bidi="en-US"/>
        </w:rPr>
      </w:pP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ab/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>全球同服手游解决方案</w:t>
      </w:r>
    </w:p>
    <w:p>
      <w:pPr>
        <w:rPr>
          <w:rFonts w:ascii="宋体" w:hint="default" w:eastAsia="宋体" w:hAnsi="宋体" w:cs="宋体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  <w:lang w:val="en-US" w:eastAsia="zh-CN" w:bidi="en-US"/>
        </w:rPr>
      </w:pP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ab/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>https://help.aliyun.com/document_detail/63554.html?spm=5176.10695662.1996646101.searchclickresult.479b144esPpbAY</w:t>
      </w: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  <w:r>
        <w:rPr/>
        <w:t>测试需求</w:t>
      </w:r>
    </w:p>
    <w:p>
      <w:r>
        <w:rPr/>
        <w:tab/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>容灾配置样例：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ab/>
      </w:r>
    </w:p>
    <w:tbl>
      <w:tblPr>
        <w:tblStyle w:val="49"/>
        <w:tblW w:w="0" w:type="auto"/>
        <w:jc w:val="left"/>
        <w:tblInd w:w="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/>
        <w:tblLayout w:type="autofit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8312"/>
      </w:tblGrid>
      <w:tr>
        <w:trPr/>
        <w:tc>
          <w:tcPr>
            <w:tcW w:w="8312" w:type="dxa"/>
          </w:tcPr>
          <w:p>
            <w:pPr>
              <w:rPr>
                <w:rFonts w:ascii="宋体" w:eastAsia="宋体" w:hAnsi="宋体" w:cs="宋体" w:hint="default"/>
                <w:b w:val="0"/>
                <w:i w:val="0"/>
                <w:strike w:val="0"/>
                <w:dstrike w:val="0"/>
                <w:color w:val="auto"/>
                <w:w w:val="100"/>
                <w:sz w:val="21"/>
                <w:u w:val="none"/>
                <w:vertAlign w:val="baseline"/>
              </w:rPr>
            </w:pPr>
            <w:r>
              <w:rPr>
                <w:rFonts w:ascii="宋体" w:eastAsia="宋体" w:hAnsi="宋体" w:cs="宋体" w:hint="default"/>
                <w:b w:val="0"/>
                <w:i w:val="0"/>
                <w:strike w:val="0"/>
                <w:dstrike w:val="0"/>
                <w:snapToGrid/>
                <w:color w:val="auto"/>
                <w:w w:val="100"/>
                <w:kern w:val="2"/>
                <w:sz w:val="21"/>
                <w:u w:val="none"/>
                <w:vertAlign w:val="baseline"/>
              </w:rPr>
              <w:t>{</w:t>
            </w:r>
          </w:p>
          <w:p>
            <w:pPr>
              <w:rPr>
                <w:rFonts w:ascii="宋体" w:eastAsia="宋体" w:hAnsi="宋体" w:cs="宋体" w:hint="default"/>
                <w:b w:val="0"/>
                <w:i w:val="0"/>
                <w:strike w:val="0"/>
                <w:dstrike w:val="0"/>
                <w:snapToGrid/>
                <w:color w:val="auto"/>
                <w:w w:val="100"/>
                <w:kern w:val="2"/>
                <w:sz w:val="21"/>
                <w:u w:val="none"/>
                <w:vertAlign w:val="baseline"/>
              </w:rPr>
            </w:pPr>
            <w:r>
              <w:rPr>
                <w:rFonts w:ascii="宋体" w:eastAsia="宋体" w:hAnsi="宋体" w:cs="宋体" w:hint="default"/>
                <w:b w:val="0"/>
                <w:i w:val="0"/>
                <w:strike w:val="0"/>
                <w:dstrike w:val="0"/>
                <w:snapToGrid/>
                <w:color w:val="auto"/>
                <w:w w:val="100"/>
                <w:kern w:val="2"/>
                <w:sz w:val="21"/>
                <w:u w:val="none"/>
                <w:vertAlign w:val="baseline"/>
              </w:rPr>
              <w:t xml:space="preserve">            "id": 0,</w:t>
            </w:r>
          </w:p>
          <w:p>
            <w:pPr>
              <w:rPr>
                <w:rFonts w:ascii="宋体" w:eastAsia="宋体" w:hAnsi="宋体" w:cs="宋体" w:hint="default"/>
                <w:b w:val="0"/>
                <w:i w:val="0"/>
                <w:strike w:val="0"/>
                <w:dstrike w:val="0"/>
                <w:snapToGrid/>
                <w:color w:val="auto"/>
                <w:w w:val="100"/>
                <w:kern w:val="2"/>
                <w:sz w:val="21"/>
                <w:u w:val="none"/>
                <w:vertAlign w:val="baseline"/>
              </w:rPr>
            </w:pPr>
            <w:r>
              <w:rPr>
                <w:rFonts w:ascii="宋体" w:eastAsia="宋体" w:hAnsi="宋体" w:cs="宋体" w:hint="default"/>
                <w:b w:val="0"/>
                <w:i w:val="0"/>
                <w:strike w:val="0"/>
                <w:dstrike w:val="0"/>
                <w:snapToGrid/>
                <w:color w:val="auto"/>
                <w:w w:val="100"/>
                <w:kern w:val="2"/>
                <w:sz w:val="21"/>
                <w:u w:val="none"/>
                <w:vertAlign w:val="baseline"/>
              </w:rPr>
              <w:t xml:space="preserve">            "code": "DISASTER_RECOVERY_STRATEGY",</w:t>
            </w:r>
          </w:p>
          <w:p>
            <w:pPr>
              <w:rPr>
                <w:rFonts w:ascii="宋体" w:eastAsia="宋体" w:hAnsi="宋体" w:cs="宋体" w:hint="default"/>
                <w:b w:val="0"/>
                <w:i w:val="0"/>
                <w:strike w:val="0"/>
                <w:dstrike w:val="0"/>
                <w:snapToGrid/>
                <w:color w:val="auto"/>
                <w:w w:val="100"/>
                <w:kern w:val="2"/>
                <w:sz w:val="21"/>
                <w:u w:val="none"/>
                <w:vertAlign w:val="baseline"/>
              </w:rPr>
            </w:pPr>
            <w:r>
              <w:rPr>
                <w:rFonts w:ascii="宋体" w:eastAsia="宋体" w:hAnsi="宋体" w:cs="宋体" w:hint="default"/>
                <w:b w:val="0"/>
                <w:i w:val="0"/>
                <w:strike w:val="0"/>
                <w:dstrike w:val="0"/>
                <w:snapToGrid/>
                <w:color w:val="auto"/>
                <w:w w:val="100"/>
                <w:kern w:val="2"/>
                <w:sz w:val="21"/>
                <w:u w:val="none"/>
                <w:vertAlign w:val="baseline"/>
              </w:rPr>
              <w:t xml:space="preserve">            "value": "{\"disasterrecoverystrategy\":[{\"requestType\":\"interface\",\"strategy\":[{\"list\":[{\"domain\":\"http://test.back.api.yesoulchina.cn\"}],\"type\":\"domain\"}]}]}",</w:t>
            </w:r>
          </w:p>
          <w:p>
            <w:pPr>
              <w:rPr>
                <w:rFonts w:ascii="宋体" w:eastAsia="宋体" w:hAnsi="宋体" w:cs="宋体" w:hint="default"/>
                <w:b w:val="0"/>
                <w:i w:val="0"/>
                <w:strike w:val="0"/>
                <w:dstrike w:val="0"/>
                <w:snapToGrid/>
                <w:color w:val="auto"/>
                <w:w w:val="100"/>
                <w:kern w:val="2"/>
                <w:sz w:val="21"/>
                <w:u w:val="none"/>
                <w:vertAlign w:val="baseline"/>
              </w:rPr>
            </w:pPr>
            <w:r>
              <w:rPr>
                <w:rFonts w:ascii="宋体" w:eastAsia="宋体" w:hAnsi="宋体" w:cs="宋体" w:hint="default"/>
                <w:b w:val="0"/>
                <w:i w:val="0"/>
                <w:strike w:val="0"/>
                <w:dstrike w:val="0"/>
                <w:snapToGrid/>
                <w:color w:val="auto"/>
                <w:w w:val="100"/>
                <w:kern w:val="2"/>
                <w:sz w:val="21"/>
                <w:u w:val="none"/>
                <w:vertAlign w:val="baseline"/>
              </w:rPr>
              <w:t xml:space="preserve">            "remark": "APP网络容灾策略配置",</w:t>
            </w:r>
          </w:p>
          <w:p>
            <w:pPr>
              <w:rPr>
                <w:rFonts w:ascii="宋体" w:eastAsia="宋体" w:hAnsi="宋体" w:cs="宋体" w:hint="default"/>
                <w:b w:val="0"/>
                <w:i w:val="0"/>
                <w:strike w:val="0"/>
                <w:dstrike w:val="0"/>
                <w:snapToGrid/>
                <w:color w:val="auto"/>
                <w:w w:val="100"/>
                <w:kern w:val="2"/>
                <w:sz w:val="21"/>
                <w:u w:val="none"/>
                <w:vertAlign w:val="baseline"/>
              </w:rPr>
            </w:pPr>
            <w:r>
              <w:rPr>
                <w:rFonts w:ascii="宋体" w:eastAsia="宋体" w:hAnsi="宋体" w:cs="宋体" w:hint="default"/>
                <w:b w:val="0"/>
                <w:i w:val="0"/>
                <w:strike w:val="0"/>
                <w:dstrike w:val="0"/>
                <w:snapToGrid/>
                <w:color w:val="auto"/>
                <w:w w:val="100"/>
                <w:kern w:val="2"/>
                <w:sz w:val="21"/>
                <w:u w:val="none"/>
                <w:vertAlign w:val="baseline"/>
              </w:rPr>
              <w:t xml:space="preserve">            "createTime": 1634801302441</w:t>
            </w:r>
          </w:p>
          <w:p>
            <w:pPr>
              <w:rPr>
                <w:rFonts w:ascii="宋体" w:eastAsia="宋体" w:hAnsi="宋体" w:cs="宋体" w:hint="default"/>
                <w:b w:val="0"/>
                <w:i w:val="0"/>
                <w:strike w:val="0"/>
                <w:dstrike w:val="0"/>
                <w:snapToGrid/>
                <w:color w:val="auto"/>
                <w:w w:val="100"/>
                <w:kern w:val="2"/>
                <w:sz w:val="21"/>
                <w:u w:val="none"/>
                <w:vertAlign w:val="baseline"/>
              </w:rPr>
            </w:pPr>
            <w:r>
              <w:rPr>
                <w:rFonts w:ascii="宋体" w:eastAsia="宋体" w:hAnsi="宋体" w:cs="宋体" w:hint="default"/>
                <w:b w:val="0"/>
                <w:i w:val="0"/>
                <w:strike w:val="0"/>
                <w:dstrike w:val="0"/>
                <w:snapToGrid/>
                <w:color w:val="auto"/>
                <w:w w:val="100"/>
                <w:kern w:val="2"/>
                <w:sz w:val="21"/>
                <w:u w:val="none"/>
                <w:vertAlign w:val="baseline"/>
              </w:rPr>
              <w:t xml:space="preserve">        }</w:t>
            </w:r>
          </w:p>
        </w:tc>
      </w:tr>
    </w:tbl>
    <w:p/>
    <w:p>
      <w:pPr>
        <w:pStyle w:val="161"/>
      </w:pPr>
      <w:r>
        <w:rPr/>
        <w:tab/>
      </w:r>
      <w:r>
        <w:rPr/>
        <w:t>1、需验证Android和ios的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>App安装包中需含有默认容灾配置：</w:t>
      </w:r>
    </w:p>
    <w:p>
      <w:pPr>
        <w:rPr>
          <w:rFonts w:cs="Arial" w:ascii="Arial" w:hAnsi="Arial"/>
          <w:b w:val="0"/>
          <w:color w:val="212121"/>
          <w:w w:val="100"/>
          <w:sz w:val="18"/>
        </w:rPr>
      </w:pP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ab/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>验证前提：提测安装包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</w:rPr>
        <w:t>默认容灾配置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>是使用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ff0000"/>
          <w:w w:val="100"/>
          <w:sz w:val="21"/>
          <w:u w:val="none"/>
          <w:vertAlign w:val="baseline"/>
        </w:rPr>
        <w:t>生产的备用域名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>来进行配置，主域名为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ff0000"/>
          <w:w w:val="100"/>
          <w:sz w:val="21"/>
          <w:u w:val="none"/>
          <w:vertAlign w:val="baseline"/>
        </w:rPr>
        <w:t>生产环境的主域名（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ff0000"/>
          <w:w w:val="100"/>
          <w:sz w:val="21"/>
          <w:u w:val="none"/>
          <w:vertAlign w:val="baseline"/>
        </w:rPr>
        <w:t>需确认</w:t>
      </w:r>
      <w:r>
        <w:rPr>
          <w:rFonts w:ascii="Arial" w:hAnsi="Arial" w:cs="Arial"/>
          <w:b w:val="0"/>
          <w:color w:val="ff0000"/>
          <w:sz w:val="18"/>
          <w:highlight w:val="white"/>
        </w:rPr>
        <w:t>Android</w:t>
      </w:r>
      <w:r>
        <w:rPr>
          <w:rFonts w:ascii="Arial" w:hAnsi="Arial" w:cs="Arial"/>
          <w:b w:val="0"/>
          <w:color w:val="ff0000"/>
          <w:sz w:val="18"/>
          <w:highlight w:val="white"/>
        </w:rPr>
        <w:t>和iOS</w:t>
      </w:r>
      <w:r>
        <w:rPr>
          <w:rFonts w:ascii="Arial" w:hAnsi="Arial" w:cs="Arial"/>
          <w:b w:val="0"/>
          <w:color w:val="ff0000"/>
          <w:sz w:val="18"/>
          <w:highlight w:val="white"/>
        </w:rPr>
        <w:t>默认</w:t>
      </w:r>
      <w:r>
        <w:rPr>
          <w:rFonts w:ascii="Arial" w:hAnsi="Arial" w:cs="Arial"/>
          <w:b w:val="0"/>
          <w:color w:val="ff0000"/>
          <w:sz w:val="18"/>
          <w:highlight w:val="white"/>
        </w:rPr>
        <w:t>主</w:t>
      </w:r>
      <w:r>
        <w:rPr>
          <w:rFonts w:ascii="Arial" w:hAnsi="Arial" w:cs="Arial"/>
          <w:b w:val="0"/>
          <w:color w:val="ff0000"/>
          <w:sz w:val="18"/>
          <w:highlight w:val="white"/>
        </w:rPr>
        <w:t>域名</w:t>
      </w:r>
      <w:r>
        <w:rPr>
          <w:rFonts w:ascii="Arial" w:hAnsi="Arial" w:cs="Arial"/>
          <w:b w:val="0"/>
          <w:color w:val="ff0000"/>
          <w:sz w:val="18"/>
          <w:highlight w:val="white"/>
        </w:rPr>
        <w:t>都</w:t>
      </w:r>
      <w:r>
        <w:rPr>
          <w:rFonts w:ascii="Arial" w:hAnsi="Arial" w:cs="Arial"/>
          <w:b w:val="0"/>
          <w:color w:val="ff0000"/>
          <w:sz w:val="18"/>
          <w:highlight w:val="white"/>
        </w:rPr>
        <w:t>为</w:t>
      </w:r>
      <w:r>
        <w:rPr>
          <w:rFonts w:ascii="Arial" w:hAnsi="Arial" w:cs="Arial"/>
          <w:b w:val="0"/>
          <w:color w:val="ff0000"/>
          <w:sz w:val="18"/>
          <w:highlight w:val="white"/>
        </w:rPr>
        <w:t>com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ff0000"/>
          <w:w w:val="100"/>
          <w:sz w:val="21"/>
          <w:u w:val="none"/>
          <w:vertAlign w:val="baseline"/>
        </w:rPr>
        <w:t>）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>，且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ff0000"/>
          <w:w w:val="100"/>
          <w:sz w:val="21"/>
          <w:u w:val="none"/>
          <w:vertAlign w:val="baseline"/>
        </w:rPr>
        <w:t>未能请求到</w:t>
      </w:r>
      <w:r>
        <w:rPr>
          <w:rFonts w:ascii="Arial" w:hAnsi="Arial" w:cs="Arial"/>
          <w:b w:val="0"/>
          <w:color w:val="ff0000"/>
          <w:sz w:val="18"/>
          <w:highlight w:val="white"/>
        </w:rPr>
        <w:t>/sys/getSysConfig中的容灾配置信息</w:t>
      </w:r>
      <w:r>
        <w:rPr>
          <w:rFonts w:ascii="Arial" w:hAnsi="Arial" w:cs="Arial"/>
          <w:b w:val="0"/>
          <w:color w:val="212121"/>
          <w:sz w:val="18"/>
          <w:highlight w:val="white"/>
        </w:rPr>
        <w:t>（通过抓包工具来拦截，如果下发到客户端中，需要重新安装</w:t>
      </w:r>
      <w:r>
        <w:rPr>
          <w:rFonts w:ascii="Arial" w:hAnsi="Arial" w:cs="Arial"/>
          <w:b w:val="0"/>
          <w:color w:val="212121"/>
          <w:sz w:val="18"/>
          <w:highlight w:val="white"/>
        </w:rPr>
        <w:t>）。</w:t>
      </w:r>
    </w:p>
    <w:p>
      <w:pPr>
        <w:rPr>
          <w:w w:val="100"/>
        </w:rPr>
      </w:pP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ab/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>验证方法：确保客户端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ff0000"/>
          <w:w w:val="100"/>
          <w:sz w:val="21"/>
          <w:u w:val="none"/>
          <w:vertAlign w:val="baseline"/>
        </w:rPr>
        <w:t>未加载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>到容灾配置（通过抓包进行拦截或者删除），通过模拟异常（删除返回数据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>），查看是否将域名切换到灾备域名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>http://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>prod.back.api.yesoulchina.com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>（此域名也是访问到生产环境），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>验证token未失效及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>其它功能是否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>都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>能正常访问。</w:t>
      </w:r>
    </w:p>
    <w:p>
      <w:pPr>
        <w:rPr>
          <w:rFonts w:ascii="宋体" w:hint="default" w:eastAsia="宋体" w:hAnsi="宋体" w:cs="宋体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</w:pP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ab/>
      </w:r>
    </w:p>
    <w:p>
      <w:pPr>
        <w:rPr>
          <w:rFonts w:ascii="宋体" w:hint="default" w:eastAsia="宋体" w:hAnsi="宋体" w:cs="宋体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</w:pP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ab/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>2、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>当域名DNS解析失败时要进行切换：</w:t>
      </w:r>
    </w:p>
    <w:p>
      <w:pPr>
        <w:rPr>
          <w:rFonts w:ascii="宋体" w:hint="default" w:eastAsia="宋体" w:hAnsi="宋体" w:cs="宋体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</w:pP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ab/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>验证方法：使用抓包工具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>替换域名或进入app后门修改主域名地址</w:t>
      </w:r>
    </w:p>
    <w:p>
      <w:pPr>
        <w:ind w:firstLine="420"/>
        <w:rPr>
          <w:rFonts w:ascii="宋体" w:hint="default" w:eastAsia="宋体" w:hAnsi="宋体" w:cs="宋体"/>
          <w:b w:val="0"/>
          <w:i w:val="0"/>
          <w:strike w:val="0"/>
          <w:dstrike w:val="0"/>
          <w:color w:val="ff7800"/>
          <w:w w:val="100"/>
          <w:sz w:val="21"/>
          <w:u w:val="none"/>
          <w:vertAlign w:val="baseline"/>
        </w:rPr>
      </w:pP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ff7800"/>
          <w:w w:val="100"/>
          <w:sz w:val="21"/>
          <w:u w:val="none"/>
          <w:vertAlign w:val="baseline"/>
        </w:rPr>
        <w:t>（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ff7800"/>
          <w:w w:val="100"/>
          <w:kern w:val="2"/>
          <w:sz w:val="21"/>
          <w:u w:val="none"/>
          <w:vertAlign w:val="baseline"/>
        </w:rPr>
        <w:t>比如请求api.yesoul.cn这个假域名，就可以模仿域名解析失败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ff7800"/>
          <w:w w:val="100"/>
          <w:sz w:val="21"/>
          <w:u w:val="none"/>
          <w:vertAlign w:val="baseline"/>
        </w:rPr>
        <w:t>）</w:t>
      </w:r>
    </w:p>
    <w:p>
      <w:pPr>
        <w:ind w:firstLine="420"/>
        <w:rPr>
          <w:rFonts w:ascii="宋体" w:hint="default" w:eastAsia="宋体" w:hAnsi="宋体" w:cs="宋体"/>
          <w:b w:val="0"/>
          <w:i w:val="0"/>
          <w:strike w:val="0"/>
          <w:dstrike w:val="0"/>
          <w:color w:val="ff7800"/>
          <w:w w:val="100"/>
          <w:sz w:val="21"/>
          <w:u w:val="none"/>
          <w:vertAlign w:val="baseline"/>
        </w:rPr>
      </w:pPr>
    </w:p>
    <w:p>
      <w:pPr>
        <w:rPr>
          <w:rFonts w:ascii="宋体" w:hint="default" w:eastAsia="宋体" w:hAnsi="宋体" w:cs="宋体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</w:pPr>
      <w:r>
        <w:rPr/>
        <w:tab/>
      </w:r>
      <w:r>
        <w:rPr/>
        <w:t>3、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ff0000"/>
          <w:w w:val="100"/>
          <w:sz w:val="21"/>
          <w:u w:val="none"/>
          <w:vertAlign w:val="baseline"/>
        </w:rPr>
        <w:t>(此过程不能使用抓包工具进行)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>SSL证书异常：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>当请求https地址对应的证书过期了，需要进行域名切换</w:t>
      </w:r>
    </w:p>
    <w:p>
      <w:pPr>
        <w:ind w:firstLine="420"/>
        <w:rPr>
          <w:rFonts w:ascii="宋体" w:hint="default" w:eastAsia="宋体" w:hAnsi="宋体" w:cs="宋体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  <w:lang w:val="en-US" w:eastAsia="zh-CN" w:bidi="en-US"/>
        </w:rPr>
      </w:pP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>验证方法：关闭抓包代理，在未进行域名切换前，使用app后门进行对访问域名的修改，将其改为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000000"/>
          <w:w w:val="100"/>
          <w:kern w:val="2"/>
          <w:sz w:val="21"/>
          <w:u w:val="none"/>
          <w:vertAlign w:val="baseline"/>
        </w:rPr>
        <w:t>请求http可以访问，但https不能访问的域名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000000"/>
          <w:w w:val="100"/>
          <w:kern w:val="2"/>
          <w:sz w:val="21"/>
          <w:u w:val="none"/>
          <w:vertAlign w:val="baseline"/>
        </w:rPr>
        <w:t>，然后正常使用app进行请求，这之后就可以使用抓包工具进行查看是否域名已切换</w:t>
      </w:r>
    </w:p>
    <w:p>
      <w:pPr>
        <w:ind w:firstLine="420"/>
        <w:rPr>
          <w:rFonts w:ascii="宋体" w:hint="default" w:eastAsia="宋体" w:hAnsi="宋体" w:cs="宋体"/>
          <w:b w:val="0"/>
          <w:i w:val="0"/>
          <w:strike w:val="0"/>
          <w:dstrike w:val="0"/>
          <w:color w:val="ff0000"/>
          <w:w w:val="100"/>
          <w:sz w:val="21"/>
          <w:u w:val="none"/>
          <w:vertAlign w:val="baseline"/>
        </w:rPr>
      </w:pP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ff7800"/>
          <w:w w:val="100"/>
          <w:sz w:val="21"/>
          <w:u w:val="none"/>
          <w:vertAlign w:val="baseline"/>
        </w:rPr>
        <w:t>（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ff7800"/>
          <w:w w:val="100"/>
          <w:kern w:val="2"/>
          <w:sz w:val="21"/>
          <w:u w:val="none"/>
          <w:vertAlign w:val="baseline"/>
        </w:rPr>
        <w:t>比如请求</w:t>
      </w:r>
      <w:r>
        <w:rPr>
          <w:rFonts w:ascii="Arial" w:hAnsi="Arial" w:cs="Arial"/>
          <w:b w:val="0"/>
          <w:color w:val="ff7800"/>
          <w:sz w:val="18"/>
          <w:highlight w:val="white"/>
        </w:rPr>
        <w:t>https://test.back.api.yesoulchina.cn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ff7800"/>
          <w:w w:val="100"/>
          <w:kern w:val="2"/>
          <w:sz w:val="21"/>
          <w:u w:val="none"/>
          <w:vertAlign w:val="baseline"/>
        </w:rPr>
        <w:t>，就可以模仿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ff7800"/>
          <w:w w:val="100"/>
          <w:kern w:val="2"/>
          <w:sz w:val="21"/>
          <w:u w:val="none"/>
          <w:vertAlign w:val="baseline"/>
        </w:rPr>
        <w:t>SSL证书异常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ff7800"/>
          <w:w w:val="100"/>
          <w:sz w:val="21"/>
          <w:u w:val="none"/>
          <w:vertAlign w:val="baseline"/>
        </w:rPr>
        <w:t>）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ab/>
      </w:r>
    </w:p>
    <w:p>
      <w:pPr>
        <w:ind w:firstLine="420"/>
        <w:rPr>
          <w:rFonts w:ascii="宋体" w:hint="default" w:eastAsia="宋体" w:hAnsi="宋体" w:cs="宋体"/>
          <w:b w:val="0"/>
          <w:i w:val="0"/>
          <w:strike w:val="0"/>
          <w:dstrike w:val="0"/>
          <w:color w:val="ff0000"/>
          <w:w w:val="100"/>
          <w:sz w:val="21"/>
          <w:u w:val="none"/>
          <w:vertAlign w:val="baseline"/>
        </w:rPr>
      </w:pPr>
    </w:p>
    <w:p>
      <w:pPr>
        <w:ind w:firstLine="420"/>
        <w:rPr>
          <w:rFonts w:ascii="宋体" w:hint="default" w:eastAsia="宋体" w:hAnsi="宋体" w:cs="宋体"/>
          <w:b w:val="0"/>
          <w:i w:val="0"/>
          <w:strike w:val="0"/>
          <w:dstrike w:val="0"/>
          <w:color w:val="ff0000"/>
          <w:w w:val="100"/>
          <w:sz w:val="21"/>
          <w:u w:val="none"/>
          <w:vertAlign w:val="baseline"/>
        </w:rPr>
      </w:pP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>4、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>整个流程需要闭环：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>容灾的生命周期为当前运行的app，不影响下一次app的启动</w:t>
      </w:r>
    </w:p>
    <w:p>
      <w:pPr>
        <w:rPr>
          <w:rFonts w:ascii="宋体" w:hint="default" w:eastAsia="宋体" w:hAnsi="宋体" w:cs="宋体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</w:pP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ab/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>验证方法：当前已进行域名切换时，退出或关闭应用，后台清空应用缓存，再次启动，是否请求的是主域名</w:t>
      </w:r>
    </w:p>
    <w:p>
      <w:pPr>
        <w:ind w:firstLine="420"/>
        <w:rPr>
          <w:rFonts w:ascii="宋体" w:hint="default" w:eastAsia="宋体" w:hAnsi="宋体" w:cs="宋体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</w:pP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ff7800"/>
          <w:w w:val="100"/>
          <w:sz w:val="21"/>
          <w:u w:val="none"/>
          <w:vertAlign w:val="baseline"/>
        </w:rPr>
        <w:t>（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ff7800"/>
          <w:w w:val="100"/>
          <w:kern w:val="2"/>
          <w:sz w:val="21"/>
          <w:u w:val="none"/>
          <w:vertAlign w:val="baseline"/>
        </w:rPr>
        <w:t>比如请求默认主域名为a.cn，这时候因为异常切换到了b.cn，我们通过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ff7800"/>
          <w:w w:val="100"/>
          <w:sz w:val="21"/>
          <w:u w:val="none"/>
          <w:vertAlign w:val="baseline"/>
        </w:rPr>
        <w:t>退出或关闭应用，后台清空应用缓存，再次启动，这时候app会请求a.cn才正确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ff7800"/>
          <w:w w:val="100"/>
          <w:sz w:val="21"/>
          <w:u w:val="none"/>
          <w:vertAlign w:val="baseline"/>
        </w:rPr>
        <w:t>）</w:t>
      </w:r>
    </w:p>
    <w:p>
      <w:pPr>
        <w:rPr>
          <w:w w:val="100"/>
        </w:rPr>
      </w:pP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  <w:lang w:val="en-US" w:eastAsia="zh-CN" w:bidi="en-US"/>
        </w:rPr>
        <w:tab/>
      </w:r>
    </w:p>
    <w:p>
      <w:pPr>
        <w:ind w:firstLine="420"/>
        <w:rPr>
          <w:w w:val="100"/>
        </w:rPr>
      </w:pPr>
    </w:p>
    <w:p>
      <w:pPr>
        <w:ind w:firstLine="420"/>
        <w:rPr>
          <w:w w:val="100"/>
        </w:rPr>
      </w:pP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>5、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</w:rPr>
        <w:t>当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</w:rPr>
        <w:t>response body没有返回值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</w:rPr>
        <w:t>时，需要进行域名切换</w:t>
      </w:r>
    </w:p>
    <w:p>
      <w:pPr>
        <w:rPr>
          <w:rFonts w:ascii="宋体" w:hint="default" w:eastAsia="宋体" w:hAnsi="宋体" w:cs="宋体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</w:pP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ab/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>验证方法：通过抓包工具将下发的数据清空，下一次请求就会切换到备用域名</w:t>
      </w:r>
    </w:p>
    <w:p>
      <w:pPr>
        <w:rPr>
          <w:rFonts w:ascii="宋体" w:hint="default" w:eastAsia="宋体" w:hAnsi="宋体" w:cs="宋体"/>
          <w:b w:val="0"/>
          <w:i w:val="0"/>
          <w:strike w:val="0"/>
          <w:dstrike w:val="0"/>
          <w:color w:val="ff7800"/>
          <w:w w:val="100"/>
          <w:sz w:val="21"/>
          <w:u w:val="none"/>
          <w:vertAlign w:val="baseline"/>
          <w:lang w:val="en-US" w:eastAsia="zh-CN" w:bidi="en-US"/>
        </w:rPr>
      </w:pP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  <w:lang w:val="en-US" w:eastAsia="zh-CN" w:bidi="en-US"/>
        </w:rPr>
        <w:tab/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ff7800"/>
          <w:w w:val="100"/>
          <w:sz w:val="21"/>
          <w:u w:val="none"/>
          <w:vertAlign w:val="baseline"/>
          <w:lang w:val="en-US" w:eastAsia="zh-CN" w:bidi="en-US"/>
        </w:rPr>
        <w:t>（比如将当前访问域名a.cn/user/detail的响应内容清空,那下一次请求改接口的地址应为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ff7800"/>
          <w:w w:val="100"/>
          <w:sz w:val="21"/>
          <w:u w:val="none"/>
          <w:vertAlign w:val="baseline"/>
        </w:rPr>
        <w:t>b.cn/user/detail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ff7800"/>
          <w:w w:val="100"/>
          <w:sz w:val="21"/>
          <w:u w:val="none"/>
          <w:vertAlign w:val="baseline"/>
          <w:lang w:val="en-US" w:eastAsia="zh-CN" w:bidi="en-US"/>
        </w:rPr>
        <w:t>）</w:t>
      </w:r>
    </w:p>
    <w:p>
      <w:pPr>
        <w:rPr>
          <w:w w:val="100"/>
        </w:rPr>
      </w:pPr>
      <w:r>
        <w:drawing>
          <wp:inline distT="0" distB="0" distL="0" distR="0">
            <wp:extent cx="5940000" cy="3509810"/>
            <wp:docPr id="6" name="Drawing 5" descr="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50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w w:val="100"/>
        </w:rPr>
      </w:pPr>
      <w:r>
        <w:rPr>
          <w:lang w:val="en-US" w:eastAsia="zh-CN" w:bidi="en-US"/>
        </w:rPr>
        <w:tab/>
      </w:r>
    </w:p>
    <w:p>
      <w:pPr>
        <w:ind w:firstLine="420"/>
        <w:rPr>
          <w:w w:val="100"/>
        </w:rPr>
      </w:pPr>
      <w:r>
        <w:rPr/>
        <w:t>6、</w:t>
      </w:r>
      <w:r>
        <w:rPr>
          <w:rFonts w:eastAsia="宋体" w:hAnsi="宋体" w:ascii="宋体" w:cs="宋体" w:hint="default"/>
          <w:b/>
          <w:i w:val="0"/>
          <w:strike w:val="0"/>
          <w:dstrike w:val="0"/>
          <w:snapToGrid/>
          <w:color w:val="ff0000"/>
          <w:w w:val="100"/>
          <w:kern w:val="2"/>
          <w:sz w:val="21"/>
          <w:u w:val="none"/>
          <w:vertAlign w:val="baseline"/>
        </w:rPr>
        <w:t>（异常）</w:t>
      </w:r>
      <w:r>
        <w:rPr>
          <w:rFonts w:ascii="Arial" w:hAnsi="Arial" w:cs="Arial"/>
          <w:b w:val="0"/>
          <w:color w:val="212121"/>
          <w:sz w:val="18"/>
          <w:highlight w:val="white"/>
        </w:rPr>
        <w:t>/sys/getSysConfig</w:t>
      </w:r>
      <w:r>
        <w:rPr/>
        <w:t>配置信息中无下发任何一种容灾配置,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>客户端应不作处理</w:t>
      </w:r>
    </w:p>
    <w:p>
      <w:pPr>
        <w:rPr>
          <w:rFonts w:ascii="宋体" w:hint="default" w:eastAsia="宋体" w:hAnsi="宋体" w:cs="宋体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  <w:lang w:val="en-US" w:eastAsia="zh-CN" w:bidi="en-US"/>
        </w:rPr>
      </w:pP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ab/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>下发数据样例："value": "{\"disasterrecoverystrategy\":[]}"</w:t>
      </w:r>
    </w:p>
    <w:p>
      <w:pPr>
        <w:rPr>
          <w:rFonts w:ascii="宋体" w:hint="default" w:eastAsia="宋体" w:hAnsi="宋体" w:cs="宋体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</w:pP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ab/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>验证方法：通过抓包工具，将下发的容灾配置修改为样例数据，通过模拟异常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>（删除返回数据），查看是否将域名切换到灾备域名</w:t>
      </w:r>
    </w:p>
    <w:p>
      <w:pPr>
        <w:rPr>
          <w:rFonts w:ascii="宋体" w:hint="default" w:eastAsia="宋体" w:hAnsi="宋体" w:cs="宋体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  <w:lang w:val="en-US" w:eastAsia="zh-CN" w:bidi="en-US"/>
        </w:rPr>
      </w:pP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  <w:lang w:val="en-US" w:eastAsia="zh-CN" w:bidi="en-US"/>
        </w:rPr>
        <w:tab/>
      </w:r>
    </w:p>
    <w:p>
      <w:pPr>
        <w:ind w:firstLine="420"/>
        <w:rPr>
          <w:rFonts w:ascii="宋体" w:hint="default" w:eastAsia="宋体" w:hAnsi="宋体" w:cs="宋体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  <w:lang w:val="en-US" w:eastAsia="zh-CN" w:bidi="en-US"/>
        </w:rPr>
      </w:pP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  <w:lang w:val="en-US" w:eastAsia="zh-CN" w:bidi="en-US"/>
        </w:rPr>
        <w:t>7、</w:t>
      </w:r>
      <w:r>
        <w:rPr>
          <w:rFonts w:ascii="Arial" w:hAnsi="Arial" w:cs="Arial"/>
          <w:b w:val="0"/>
          <w:color w:val="212121"/>
          <w:sz w:val="18"/>
          <w:highlight w:val="white"/>
        </w:rPr>
        <w:t>/sys/getSysConfig</w:t>
      </w:r>
      <w:r>
        <w:rPr/>
        <w:t>容灾配置</w:t>
      </w:r>
      <w:r>
        <w:rPr/>
        <w:t>中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>请求类型的list为空，按正常流程进行更新操作</w:t>
      </w:r>
    </w:p>
    <w:p>
      <w:pPr>
        <w:rPr>
          <w:rFonts w:ascii="宋体" w:hint="default" w:eastAsia="宋体" w:hAnsi="宋体" w:cs="宋体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  <w:lang w:val="en-US" w:eastAsia="zh-CN" w:bidi="en-US"/>
        </w:rPr>
      </w:pP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ab/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>下发数据为："value": "{\"disasterrecoverystrategy\":[{\"requestType\":\"interface\",\"strategy\":[{\"list\":[],\"type\":\"domain\"}]}]}"</w:t>
      </w:r>
    </w:p>
    <w:p>
      <w:pPr>
        <w:rPr>
          <w:rFonts w:ascii="宋体" w:hint="default" w:eastAsia="宋体" w:hAnsi="宋体" w:cs="宋体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  <w:lang w:val="en-US" w:eastAsia="zh-CN" w:bidi="en-US"/>
        </w:rPr>
      </w:pPr>
      <w:r>
        <w:rPr>
          <w:rFonts w:eastAsia="宋体" w:hAnsi="宋体" w:ascii="宋体" w:cs="宋体" w:hint="default"/>
          <w:b w:val="0"/>
          <w:i w:val="0"/>
          <w:strike w:val="0"/>
          <w:dstrike w:val="0"/>
          <w:snapToGrid/>
          <w:color w:val="auto"/>
          <w:w w:val="100"/>
          <w:kern w:val="2"/>
          <w:sz w:val="21"/>
          <w:u w:val="none"/>
          <w:vertAlign w:val="baseline"/>
          <w:lang w:val="en-US" w:eastAsia="zh-CN" w:bidi="en-US"/>
        </w:rPr>
        <w:tab/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>验证方法：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>通过抓包工具，将下发的容灾配置修改为样例数据，通过模拟异常（删除返回数据），查看是否无法将域名切换到任何灾备域名（场景：服务不需要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>灾备域名</w:t>
      </w:r>
      <w:r>
        <w:rPr>
          <w:rFonts w:eastAsia="宋体" w:hAnsi="宋体" w:ascii="宋体" w:cs="宋体" w:hint="default"/>
          <w:b w:val="0"/>
          <w:i w:val="0"/>
          <w:strike w:val="0"/>
          <w:dstrike w:val="0"/>
          <w:color w:val="auto"/>
          <w:w w:val="100"/>
          <w:sz w:val="21"/>
          <w:u w:val="none"/>
          <w:vertAlign w:val="baseline"/>
        </w:rPr>
        <w:t>）</w:t>
      </w:r>
    </w:p>
    <w:sectPr>
      <w:footerReference w:type="default" r:id="rId11"/>
      <w:footnotePr>
        <w:pos w:val="pageBottom"/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6" w:h="16838" w:orient="portrait"/>
      <w:pgMar w:right="1797" w:left="1797" w:top="1440" w:bottom="1440" w:header="709" w:footer="992"/>
      <w:cols w:num="1" w:space="1701" w:equalWidth="1"/>
      <w:docGrid w:type="lines" w:linePitch="312"/>
    </w:sectPr>
  </w:body>
</w:document>
</file>

<file path=word/footer1.xml><?xml version="1.0" encoding="utf-8"?>
<w:ftr xmlns:w="http://schemas.openxmlformats.org/wordprocessingml/2006/main">
  <w:p>
    <w:pPr>
      <w:pStyle w:val="42"/>
    </w:pPr>
  </w:p>
  <w:p>
    <w:pPr>
      <w:pStyle w:val="42"/>
    </w:pPr>
  </w:p>
  <w:p>
    <w:pPr>
      <w:pStyle w:val="42"/>
    </w:pPr>
  </w:p>
  <w:p>
    <w:pPr>
      <w:pStyle w:val="42"/>
      <w:tabs>
        <w:tab w:pos="6180" w:val="left" w:leader="none"/>
        <w:tab w:pos="7143" w:val="clear" w:leader="none"/>
        <w:tab w:pos="14287" w:val="clear" w:leader="none"/>
      </w:tabs>
    </w:pPr>
    <w:r>
      <w:rPr/>
      <w:tab/>
    </w:r>
  </w:p>
</w:ftr>
</file>

<file path=word/numbering.xml><?xml version="1.0" encoding="utf-8"?>
<w:numbering xmlns:w="http://schemas.openxmlformats.org/wordprocessingml/2006/main">
  <w:abstractNum w:abstractNumId="156">
    <w:lvl w:ilvl="0">
      <w:start w:val="1"/>
      <w:numFmt w:val="bullet"/>
      <w:pStyle w:val=""/>
      <w:suff w:val="tab"/>
      <w:lvlText w:val="l"/>
      <w:lvlJc w:val="left"/>
      <w:pPr>
        <w:ind w:left="420" w:hanging="420"/>
      </w:pPr>
      <w:rPr>
        <w:rFonts w:ascii="Wingdings" w:eastAsia="Wingdings" w:hAnsi="Wingdings" w:cs="Wingdings" w:hint="default"/>
        <w:b w:val="0"/>
        <w:i w:val="0"/>
      </w:rPr>
    </w:lvl>
    <w:lvl w:ilvl="1">
      <w:start w:val="1"/>
      <w:numFmt w:val="bullet"/>
      <w:pStyle w:val=""/>
      <w:suff w:val="tab"/>
      <w:lvlText w:val="n"/>
      <w:lvlJc w:val="left"/>
      <w:pPr>
        <w:ind w:left="840" w:hanging="420"/>
      </w:pPr>
      <w:rPr>
        <w:rFonts w:ascii="Wingdings" w:eastAsia="Wingdings" w:hAnsi="Wingdings" w:cs="Wingdings" w:hint="default"/>
        <w:b w:val="0"/>
        <w:i w:val="0"/>
      </w:rPr>
    </w:lvl>
    <w:lvl w:ilvl="2">
      <w:start w:val="1"/>
      <w:numFmt w:val="bullet"/>
      <w:pStyle w:val=""/>
      <w:suff w:val="tab"/>
      <w:lvlText w:val="u"/>
      <w:lvlJc w:val="left"/>
      <w:pPr>
        <w:ind w:left="1260" w:hanging="420"/>
      </w:pPr>
      <w:rPr>
        <w:rFonts w:ascii="Wingdings" w:eastAsia="Wingdings" w:hAnsi="Wingdings" w:cs="Wingdings" w:hint="default"/>
        <w:b w:val="0"/>
        <w:i w:val="0"/>
      </w:rPr>
    </w:lvl>
    <w:lvl w:ilvl="3">
      <w:start w:val="1"/>
      <w:numFmt w:val="bullet"/>
      <w:pStyle w:val=""/>
      <w:suff w:val="tab"/>
      <w:lvlText w:val="l"/>
      <w:lvlJc w:val="left"/>
      <w:pPr>
        <w:ind w:left="1680" w:hanging="420"/>
      </w:pPr>
      <w:rPr>
        <w:rFonts w:ascii="Wingdings" w:eastAsia="Wingdings" w:hAnsi="Wingdings" w:cs="Wingdings" w:hint="default"/>
        <w:b w:val="0"/>
        <w:i w:val="0"/>
      </w:rPr>
    </w:lvl>
    <w:lvl w:ilvl="4">
      <w:start w:val="1"/>
      <w:numFmt w:val="bullet"/>
      <w:pStyle w:val=""/>
      <w:suff w:val="tab"/>
      <w:lvlText w:val="n"/>
      <w:lvlJc w:val="left"/>
      <w:pPr>
        <w:ind w:left="2100" w:hanging="420"/>
      </w:pPr>
      <w:rPr>
        <w:rFonts w:ascii="Wingdings" w:eastAsia="Wingdings" w:hAnsi="Wingdings" w:cs="Wingdings" w:hint="default"/>
        <w:b w:val="0"/>
        <w:i w:val="0"/>
      </w:rPr>
    </w:lvl>
    <w:lvl w:ilvl="5">
      <w:start w:val="1"/>
      <w:numFmt w:val="bullet"/>
      <w:pStyle w:val=""/>
      <w:suff w:val="tab"/>
      <w:lvlText w:val="u"/>
      <w:lvlJc w:val="left"/>
      <w:pPr>
        <w:ind w:left="2520" w:hanging="420"/>
      </w:pPr>
      <w:rPr>
        <w:rFonts w:ascii="Wingdings" w:eastAsia="Wingdings" w:hAnsi="Wingdings" w:cs="Wingdings" w:hint="default"/>
        <w:b w:val="0"/>
        <w:i w:val="0"/>
      </w:rPr>
    </w:lvl>
    <w:lvl w:ilvl="6">
      <w:start w:val="1"/>
      <w:numFmt w:val="bullet"/>
      <w:pStyle w:val=""/>
      <w:suff w:val="tab"/>
      <w:lvlText w:val="l"/>
      <w:lvlJc w:val="left"/>
      <w:pPr>
        <w:ind w:left="2940" w:hanging="420"/>
      </w:pPr>
      <w:rPr>
        <w:rFonts w:ascii="Wingdings" w:eastAsia="Wingdings" w:hAnsi="Wingdings" w:cs="Wingdings" w:hint="default"/>
        <w:b w:val="0"/>
        <w:i w:val="0"/>
      </w:rPr>
    </w:lvl>
    <w:lvl w:ilvl="7">
      <w:start w:val="1"/>
      <w:numFmt w:val="bullet"/>
      <w:pStyle w:val=""/>
      <w:suff w:val="tab"/>
      <w:lvlText w:val="n"/>
      <w:lvlJc w:val="left"/>
      <w:pPr>
        <w:ind w:left="3360" w:hanging="420"/>
      </w:pPr>
      <w:rPr>
        <w:rFonts w:ascii="Wingdings" w:eastAsia="Wingdings" w:hAnsi="Wingdings" w:cs="Wingdings" w:hint="default"/>
        <w:b w:val="0"/>
        <w:i w:val="0"/>
      </w:rPr>
    </w:lvl>
    <w:lvl w:ilvl="8">
      <w:start w:val="1"/>
      <w:numFmt w:val="bullet"/>
      <w:pStyle w:val=""/>
      <w:suff w:val="tab"/>
      <w:lvlText w:val="u"/>
      <w:lvlJc w:val="left"/>
      <w:pPr>
        <w:ind w:left="3780" w:hanging="420"/>
      </w:pPr>
      <w:rPr>
        <w:rFonts w:ascii="Wingdings" w:eastAsia="Wingdings" w:hAnsi="Wingdings" w:cs="Wingdings" w:hint="default"/>
        <w:b w:val="0"/>
        <w:i w:val="0"/>
      </w:rPr>
    </w:lvl>
  </w:abstractNum>
  <w:abstractNum w:abstractNumId="171">
    <w:lvl w:ilvl="0">
      <w:start w:val="1"/>
      <w:numFmt w:val="decimal"/>
      <w:pStyle w:val=""/>
      <w:suff w:val="tab"/>
      <w:lvlText w:val="%1."/>
      <w:lvlJc w:val="left"/>
      <w:pPr>
        <w:ind w:left="420" w:hanging="420"/>
      </w:pPr>
      <w:rPr>
        <w:b w:val="0"/>
        <w:i w:val="0"/>
      </w:rPr>
    </w:lvl>
    <w:lvl w:ilvl="1">
      <w:start w:val="1"/>
      <w:numFmt w:val="bullet"/>
      <w:pStyle w:val=""/>
      <w:suff w:val="tab"/>
      <w:lvlText w:val="n"/>
      <w:lvlJc w:val="left"/>
      <w:pPr>
        <w:ind w:left="840" w:hanging="420"/>
      </w:pPr>
      <w:rPr>
        <w:rFonts w:ascii="Wingdings" w:eastAsia="Wingdings" w:hAnsi="Wingdings" w:cs="Wingdings" w:hint="default"/>
        <w:b w:val="0"/>
        <w:i w:val="0"/>
      </w:rPr>
    </w:lvl>
    <w:lvl w:ilvl="2">
      <w:start w:val="1"/>
      <w:numFmt w:val="bullet"/>
      <w:pStyle w:val=""/>
      <w:suff w:val="tab"/>
      <w:lvlText w:val="u"/>
      <w:lvlJc w:val="left"/>
      <w:pPr>
        <w:ind w:left="1260" w:hanging="420"/>
      </w:pPr>
      <w:rPr>
        <w:rFonts w:ascii="Wingdings" w:eastAsia="Wingdings" w:hAnsi="Wingdings" w:cs="Wingdings" w:hint="default"/>
        <w:b w:val="0"/>
        <w:i w:val="0"/>
      </w:rPr>
    </w:lvl>
    <w:lvl w:ilvl="3">
      <w:start w:val="1"/>
      <w:numFmt w:val="bullet"/>
      <w:pStyle w:val=""/>
      <w:suff w:val="tab"/>
      <w:lvlText w:val="l"/>
      <w:lvlJc w:val="left"/>
      <w:pPr>
        <w:ind w:left="1680" w:hanging="420"/>
      </w:pPr>
      <w:rPr>
        <w:rFonts w:ascii="Wingdings" w:eastAsia="Wingdings" w:hAnsi="Wingdings" w:cs="Wingdings" w:hint="default"/>
        <w:b w:val="0"/>
        <w:i w:val="0"/>
      </w:rPr>
    </w:lvl>
    <w:lvl w:ilvl="4">
      <w:start w:val="1"/>
      <w:numFmt w:val="bullet"/>
      <w:pStyle w:val=""/>
      <w:suff w:val="tab"/>
      <w:lvlText w:val="n"/>
      <w:lvlJc w:val="left"/>
      <w:pPr>
        <w:ind w:left="2100" w:hanging="420"/>
      </w:pPr>
      <w:rPr>
        <w:rFonts w:ascii="Wingdings" w:eastAsia="Wingdings" w:hAnsi="Wingdings" w:cs="Wingdings" w:hint="default"/>
        <w:b w:val="0"/>
        <w:i w:val="0"/>
      </w:rPr>
    </w:lvl>
    <w:lvl w:ilvl="5">
      <w:start w:val="1"/>
      <w:numFmt w:val="bullet"/>
      <w:pStyle w:val=""/>
      <w:suff w:val="tab"/>
      <w:lvlText w:val="u"/>
      <w:lvlJc w:val="left"/>
      <w:pPr>
        <w:ind w:left="2520" w:hanging="420"/>
      </w:pPr>
      <w:rPr>
        <w:rFonts w:ascii="Wingdings" w:eastAsia="Wingdings" w:hAnsi="Wingdings" w:cs="Wingdings" w:hint="default"/>
        <w:b w:val="0"/>
        <w:i w:val="0"/>
      </w:rPr>
    </w:lvl>
    <w:lvl w:ilvl="6">
      <w:start w:val="1"/>
      <w:numFmt w:val="bullet"/>
      <w:pStyle w:val=""/>
      <w:suff w:val="tab"/>
      <w:lvlText w:val="l"/>
      <w:lvlJc w:val="left"/>
      <w:pPr>
        <w:ind w:left="2940" w:hanging="420"/>
      </w:pPr>
      <w:rPr>
        <w:rFonts w:ascii="Wingdings" w:eastAsia="Wingdings" w:hAnsi="Wingdings" w:cs="Wingdings" w:hint="default"/>
        <w:b w:val="0"/>
        <w:i w:val="0"/>
      </w:rPr>
    </w:lvl>
    <w:lvl w:ilvl="7">
      <w:start w:val="1"/>
      <w:numFmt w:val="bullet"/>
      <w:pStyle w:val=""/>
      <w:suff w:val="tab"/>
      <w:lvlText w:val="n"/>
      <w:lvlJc w:val="left"/>
      <w:pPr>
        <w:ind w:left="3360" w:hanging="420"/>
      </w:pPr>
      <w:rPr>
        <w:rFonts w:ascii="Wingdings" w:eastAsia="Wingdings" w:hAnsi="Wingdings" w:cs="Wingdings" w:hint="default"/>
        <w:b w:val="0"/>
        <w:i w:val="0"/>
      </w:rPr>
    </w:lvl>
    <w:lvl w:ilvl="8">
      <w:start w:val="1"/>
      <w:numFmt w:val="bullet"/>
      <w:pStyle w:val=""/>
      <w:suff w:val="tab"/>
      <w:lvlText w:val="u"/>
      <w:lvlJc w:val="left"/>
      <w:pPr>
        <w:ind w:left="3780" w:hanging="420"/>
      </w:pPr>
      <w:rPr>
        <w:rFonts w:ascii="Wingdings" w:eastAsia="Wingdings" w:hAnsi="Wingdings" w:cs="Wingdings" w:hint="default"/>
        <w:b w:val="0"/>
        <w:i w:val="0"/>
      </w:rPr>
    </w:lvl>
  </w:abstractNum>
  <w:abstractNum w:abstractNumId="218">
    <w:lvl w:ilvl="0">
      <w:start w:val="1"/>
      <w:numFmt w:val="decimal"/>
      <w:pStyle w:val=""/>
      <w:suff w:val="tab"/>
      <w:lvlText w:val="%1."/>
      <w:lvlJc w:val="left"/>
      <w:pPr>
        <w:ind w:left="420" w:hanging="420"/>
      </w:pPr>
    </w:lvl>
    <w:lvl w:ilvl="1">
      <w:start w:val="1"/>
      <w:numFmt w:val="lowerLetter"/>
      <w:pStyle w:val=""/>
      <w:suff w:val="tab"/>
      <w:lvlText w:val="%2."/>
      <w:lvlJc w:val="left"/>
      <w:pPr>
        <w:ind w:left="840" w:hanging="420"/>
      </w:pPr>
    </w:lvl>
    <w:lvl w:ilvl="2">
      <w:start w:val="1"/>
      <w:numFmt w:val="lowerRoman"/>
      <w:pStyle w:val=""/>
      <w:suff w:val="tab"/>
      <w:lvlText w:val="%3."/>
      <w:lvlJc w:val="right"/>
      <w:pPr>
        <w:ind w:left="1260" w:hanging="210"/>
      </w:pPr>
    </w:lvl>
    <w:lvl w:ilvl="3">
      <w:start w:val="1"/>
      <w:numFmt w:val="decimal"/>
      <w:pStyle w:val=""/>
      <w:suff w:val="tab"/>
      <w:lvlText w:val="%4."/>
      <w:lvlJc w:val="left"/>
      <w:pPr>
        <w:ind w:left="1680" w:hanging="420"/>
      </w:pPr>
    </w:lvl>
    <w:lvl w:ilvl="4">
      <w:start w:val="1"/>
      <w:numFmt w:val="lowerLetter"/>
      <w:pStyle w:val=""/>
      <w:suff w:val="tab"/>
      <w:lvlText w:val="%5."/>
      <w:lvlJc w:val="left"/>
      <w:pPr>
        <w:ind w:left="2100" w:hanging="420"/>
      </w:pPr>
    </w:lvl>
    <w:lvl w:ilvl="5">
      <w:start w:val="1"/>
      <w:numFmt w:val="lowerRoman"/>
      <w:pStyle w:val=""/>
      <w:suff w:val="tab"/>
      <w:lvlText w:val="%6."/>
      <w:lvlJc w:val="right"/>
      <w:pPr>
        <w:ind w:left="2520" w:hanging="210"/>
      </w:pPr>
    </w:lvl>
    <w:lvl w:ilvl="6">
      <w:start w:val="1"/>
      <w:numFmt w:val="decimal"/>
      <w:pStyle w:val=""/>
      <w:suff w:val="tab"/>
      <w:lvlText w:val="%7."/>
      <w:lvlJc w:val="left"/>
      <w:pPr>
        <w:ind w:left="2940" w:hanging="420"/>
      </w:pPr>
    </w:lvl>
    <w:lvl w:ilvl="7">
      <w:start w:val="1"/>
      <w:numFmt w:val="lowerLetter"/>
      <w:pStyle w:val=""/>
      <w:suff w:val="tab"/>
      <w:lvlText w:val="%8."/>
      <w:lvlJc w:val="left"/>
      <w:pPr>
        <w:ind w:left="3360" w:hanging="420"/>
      </w:pPr>
    </w:lvl>
    <w:lvl w:ilvl="8">
      <w:start w:val="1"/>
      <w:numFmt w:val="lowerRoman"/>
      <w:pStyle w:val=""/>
      <w:suff w:val="tab"/>
      <w:lvlText w:val="%9."/>
      <w:lvlJc w:val="right"/>
      <w:pPr>
        <w:ind w:left="3780" w:hanging="210"/>
      </w:pPr>
    </w:lvl>
  </w:abstractNum>
  <w:abstractNum w:abstractNumId="222">
    <w:lvl w:ilvl="0">
      <w:start w:val="1"/>
      <w:numFmt w:val="chineseCountingThousand"/>
      <w:pStyle w:val=""/>
      <w:suff w:val="nothing"/>
      <w:lvlText w:val="%1、"/>
      <w:lvlJc w:val="left"/>
      <w:pPr>
        <w:ind w:left="420" w:hanging="420"/>
      </w:pPr>
    </w:lvl>
    <w:lvl w:ilvl="1">
      <w:start w:val="1"/>
      <w:numFmt w:val="lowerLetter"/>
      <w:pStyle w:val=""/>
      <w:suff w:val="tab"/>
      <w:lvlText w:val="%2."/>
      <w:lvlJc w:val="left"/>
      <w:pPr>
        <w:ind w:left="840" w:hanging="420"/>
      </w:pPr>
    </w:lvl>
    <w:lvl w:ilvl="2">
      <w:start w:val="1"/>
      <w:numFmt w:val="lowerRoman"/>
      <w:pStyle w:val=""/>
      <w:suff w:val="tab"/>
      <w:lvlText w:val="%3."/>
      <w:lvlJc w:val="right"/>
      <w:pPr>
        <w:ind w:left="1260" w:hanging="210"/>
      </w:pPr>
    </w:lvl>
    <w:lvl w:ilvl="3">
      <w:start w:val="1"/>
      <w:numFmt w:val="decimal"/>
      <w:pStyle w:val=""/>
      <w:suff w:val="tab"/>
      <w:lvlText w:val="%4."/>
      <w:lvlJc w:val="left"/>
      <w:pPr>
        <w:ind w:left="1680" w:hanging="420"/>
      </w:pPr>
    </w:lvl>
    <w:lvl w:ilvl="4">
      <w:start w:val="1"/>
      <w:numFmt w:val="lowerLetter"/>
      <w:pStyle w:val=""/>
      <w:suff w:val="tab"/>
      <w:lvlText w:val="%5."/>
      <w:lvlJc w:val="left"/>
      <w:pPr>
        <w:ind w:left="2100" w:hanging="420"/>
      </w:pPr>
    </w:lvl>
    <w:lvl w:ilvl="5">
      <w:start w:val="1"/>
      <w:numFmt w:val="lowerRoman"/>
      <w:pStyle w:val=""/>
      <w:suff w:val="tab"/>
      <w:lvlText w:val="%6."/>
      <w:lvlJc w:val="right"/>
      <w:pPr>
        <w:ind w:left="2520" w:hanging="210"/>
      </w:pPr>
    </w:lvl>
    <w:lvl w:ilvl="6">
      <w:start w:val="1"/>
      <w:numFmt w:val="decimal"/>
      <w:pStyle w:val=""/>
      <w:suff w:val="tab"/>
      <w:lvlText w:val="%7."/>
      <w:lvlJc w:val="left"/>
      <w:pPr>
        <w:ind w:left="2940" w:hanging="420"/>
      </w:pPr>
    </w:lvl>
    <w:lvl w:ilvl="7">
      <w:start w:val="1"/>
      <w:numFmt w:val="lowerLetter"/>
      <w:pStyle w:val=""/>
      <w:suff w:val="tab"/>
      <w:lvlText w:val="%8."/>
      <w:lvlJc w:val="left"/>
      <w:pPr>
        <w:ind w:left="3360" w:hanging="420"/>
      </w:pPr>
    </w:lvl>
    <w:lvl w:ilvl="8">
      <w:start w:val="1"/>
      <w:numFmt w:val="lowerRoman"/>
      <w:pStyle w:val=""/>
      <w:suff w:val="tab"/>
      <w:lvlText w:val="%9."/>
      <w:lvlJc w:val="right"/>
      <w:pPr>
        <w:ind w:left="3780" w:hanging="210"/>
      </w:pPr>
    </w:lvl>
  </w:abstractNum>
  <w:abstractNum w:abstractNumId="62156">
    <w:lvl w:ilvl="0">
      <w:start w:val="1"/>
      <w:numFmt w:val="bullet"/>
      <w:pStyle w:val=""/>
      <w:suff w:val="tab"/>
      <w:lvlText w:val="l"/>
      <w:lvlJc w:val="left"/>
      <w:pPr>
        <w:ind w:left="420" w:hanging="420"/>
      </w:pPr>
      <w:rPr>
        <w:rFonts w:ascii="Wingdings" w:eastAsia="Wingdings" w:hAnsi="Wingdings" w:cs="Wingdings" w:hint="default"/>
        <w:b w:val="0"/>
        <w:i w:val="0"/>
      </w:rPr>
    </w:lvl>
    <w:lvl w:ilvl="1">
      <w:start w:val="1"/>
      <w:numFmt w:val="bullet"/>
      <w:pStyle w:val=""/>
      <w:suff w:val="tab"/>
      <w:lvlText w:val="n"/>
      <w:lvlJc w:val="left"/>
      <w:pPr>
        <w:ind w:left="840" w:hanging="420"/>
      </w:pPr>
      <w:rPr>
        <w:rFonts w:ascii="Wingdings" w:eastAsia="Wingdings" w:hAnsi="Wingdings" w:cs="Wingdings" w:hint="default"/>
        <w:b w:val="0"/>
        <w:i w:val="0"/>
      </w:rPr>
    </w:lvl>
    <w:lvl w:ilvl="2">
      <w:start w:val="1"/>
      <w:numFmt w:val="bullet"/>
      <w:pStyle w:val=""/>
      <w:suff w:val="tab"/>
      <w:lvlText w:val="u"/>
      <w:lvlJc w:val="left"/>
      <w:pPr>
        <w:ind w:left="1260" w:hanging="420"/>
      </w:pPr>
      <w:rPr>
        <w:rFonts w:ascii="Wingdings" w:eastAsia="Wingdings" w:hAnsi="Wingdings" w:cs="Wingdings" w:hint="default"/>
        <w:b w:val="0"/>
        <w:i w:val="0"/>
      </w:rPr>
    </w:lvl>
    <w:lvl w:ilvl="3">
      <w:start w:val="1"/>
      <w:numFmt w:val="bullet"/>
      <w:pStyle w:val=""/>
      <w:suff w:val="tab"/>
      <w:lvlText w:val="l"/>
      <w:lvlJc w:val="left"/>
      <w:pPr>
        <w:ind w:left="1680" w:hanging="420"/>
      </w:pPr>
      <w:rPr>
        <w:rFonts w:ascii="Wingdings" w:eastAsia="Wingdings" w:hAnsi="Wingdings" w:cs="Wingdings" w:hint="default"/>
        <w:b w:val="0"/>
        <w:i w:val="0"/>
      </w:rPr>
    </w:lvl>
    <w:lvl w:ilvl="4">
      <w:start w:val="1"/>
      <w:numFmt w:val="bullet"/>
      <w:pStyle w:val=""/>
      <w:suff w:val="tab"/>
      <w:lvlText w:val="n"/>
      <w:lvlJc w:val="left"/>
      <w:pPr>
        <w:ind w:left="2100" w:hanging="420"/>
      </w:pPr>
      <w:rPr>
        <w:rFonts w:ascii="Wingdings" w:eastAsia="Wingdings" w:hAnsi="Wingdings" w:cs="Wingdings" w:hint="default"/>
        <w:b w:val="0"/>
        <w:i w:val="0"/>
      </w:rPr>
    </w:lvl>
    <w:lvl w:ilvl="5">
      <w:start w:val="1"/>
      <w:numFmt w:val="bullet"/>
      <w:pStyle w:val=""/>
      <w:suff w:val="tab"/>
      <w:lvlText w:val="u"/>
      <w:lvlJc w:val="left"/>
      <w:pPr>
        <w:ind w:left="2520" w:hanging="420"/>
      </w:pPr>
      <w:rPr>
        <w:rFonts w:ascii="Wingdings" w:eastAsia="Wingdings" w:hAnsi="Wingdings" w:cs="Wingdings" w:hint="default"/>
        <w:b w:val="0"/>
        <w:i w:val="0"/>
      </w:rPr>
    </w:lvl>
    <w:lvl w:ilvl="6">
      <w:start w:val="1"/>
      <w:numFmt w:val="bullet"/>
      <w:pStyle w:val=""/>
      <w:suff w:val="tab"/>
      <w:lvlText w:val="l"/>
      <w:lvlJc w:val="left"/>
      <w:pPr>
        <w:ind w:left="2940" w:hanging="420"/>
      </w:pPr>
      <w:rPr>
        <w:rFonts w:ascii="Wingdings" w:eastAsia="Wingdings" w:hAnsi="Wingdings" w:cs="Wingdings" w:hint="default"/>
        <w:b w:val="0"/>
        <w:i w:val="0"/>
      </w:rPr>
    </w:lvl>
    <w:lvl w:ilvl="7">
      <w:start w:val="1"/>
      <w:numFmt w:val="bullet"/>
      <w:pStyle w:val=""/>
      <w:suff w:val="tab"/>
      <w:lvlText w:val="n"/>
      <w:lvlJc w:val="left"/>
      <w:pPr>
        <w:ind w:left="3360" w:hanging="420"/>
      </w:pPr>
      <w:rPr>
        <w:rFonts w:ascii="Wingdings" w:eastAsia="Wingdings" w:hAnsi="Wingdings" w:cs="Wingdings" w:hint="default"/>
        <w:b w:val="0"/>
        <w:i w:val="0"/>
      </w:rPr>
    </w:lvl>
    <w:lvl w:ilvl="8">
      <w:start w:val="1"/>
      <w:numFmt w:val="bullet"/>
      <w:pStyle w:val=""/>
      <w:suff w:val="tab"/>
      <w:lvlText w:val="u"/>
      <w:lvlJc w:val="left"/>
      <w:pPr>
        <w:ind w:left="3780" w:hanging="420"/>
      </w:pPr>
      <w:rPr>
        <w:rFonts w:ascii="Wingdings" w:eastAsia="Wingdings" w:hAnsi="Wingdings" w:cs="Wingdings" w:hint="default"/>
        <w:b w:val="0"/>
        <w:i w:val="0"/>
      </w:rPr>
    </w:lvl>
  </w:abstractNum>
  <w:abstractNum w:abstractNumId="62169">
    <w:lvl w:ilvl="0">
      <w:start w:val="1"/>
      <w:numFmt w:val="bullet"/>
      <w:pStyle w:val=""/>
      <w:suff w:val="tab"/>
      <w:lvlText w:val="l"/>
      <w:lvlJc w:val="left"/>
      <w:pPr>
        <w:ind w:left="420" w:hanging="420"/>
      </w:pPr>
      <w:rPr>
        <w:rFonts w:ascii="Wingdings" w:eastAsia="Wingdings" w:hAnsi="Wingdings" w:cs="Wingdings" w:hint="default"/>
        <w:b w:val="0"/>
        <w:i w:val="0"/>
      </w:rPr>
    </w:lvl>
    <w:lvl w:ilvl="1">
      <w:start w:val="1"/>
      <w:numFmt w:val="bullet"/>
      <w:pStyle w:val=""/>
      <w:suff w:val="tab"/>
      <w:lvlText w:val="n"/>
      <w:lvlJc w:val="left"/>
      <w:pPr>
        <w:ind w:left="840" w:hanging="420"/>
      </w:pPr>
      <w:rPr>
        <w:rFonts w:ascii="Wingdings" w:eastAsia="Wingdings" w:hAnsi="Wingdings" w:cs="Wingdings" w:hint="default"/>
        <w:b w:val="0"/>
        <w:i w:val="0"/>
      </w:rPr>
    </w:lvl>
    <w:lvl w:ilvl="2">
      <w:start w:val="1"/>
      <w:numFmt w:val="bullet"/>
      <w:pStyle w:val=""/>
      <w:suff w:val="tab"/>
      <w:lvlText w:val="u"/>
      <w:lvlJc w:val="left"/>
      <w:pPr>
        <w:ind w:left="1260" w:hanging="420"/>
      </w:pPr>
      <w:rPr>
        <w:rFonts w:ascii="Wingdings" w:eastAsia="Wingdings" w:hAnsi="Wingdings" w:cs="Wingdings" w:hint="default"/>
        <w:b w:val="0"/>
        <w:i w:val="0"/>
      </w:rPr>
    </w:lvl>
    <w:lvl w:ilvl="3">
      <w:start w:val="1"/>
      <w:numFmt w:val="bullet"/>
      <w:pStyle w:val=""/>
      <w:suff w:val="tab"/>
      <w:lvlText w:val="l"/>
      <w:lvlJc w:val="left"/>
      <w:pPr>
        <w:ind w:left="1680" w:hanging="420"/>
      </w:pPr>
      <w:rPr>
        <w:rFonts w:ascii="Wingdings" w:eastAsia="Wingdings" w:hAnsi="Wingdings" w:cs="Wingdings" w:hint="default"/>
        <w:b w:val="0"/>
        <w:i w:val="0"/>
      </w:rPr>
    </w:lvl>
    <w:lvl w:ilvl="4">
      <w:start w:val="1"/>
      <w:numFmt w:val="bullet"/>
      <w:pStyle w:val=""/>
      <w:suff w:val="tab"/>
      <w:lvlText w:val="n"/>
      <w:lvlJc w:val="left"/>
      <w:pPr>
        <w:ind w:left="2100" w:hanging="420"/>
      </w:pPr>
      <w:rPr>
        <w:rFonts w:ascii="Wingdings" w:eastAsia="Wingdings" w:hAnsi="Wingdings" w:cs="Wingdings" w:hint="default"/>
        <w:b w:val="0"/>
        <w:i w:val="0"/>
      </w:rPr>
    </w:lvl>
    <w:lvl w:ilvl="5">
      <w:start w:val="1"/>
      <w:numFmt w:val="bullet"/>
      <w:pStyle w:val=""/>
      <w:suff w:val="tab"/>
      <w:lvlText w:val="u"/>
      <w:lvlJc w:val="left"/>
      <w:pPr>
        <w:ind w:left="2520" w:hanging="420"/>
      </w:pPr>
      <w:rPr>
        <w:rFonts w:ascii="Wingdings" w:eastAsia="Wingdings" w:hAnsi="Wingdings" w:cs="Wingdings" w:hint="default"/>
        <w:b w:val="0"/>
        <w:i w:val="0"/>
      </w:rPr>
    </w:lvl>
    <w:lvl w:ilvl="6">
      <w:start w:val="1"/>
      <w:numFmt w:val="bullet"/>
      <w:pStyle w:val=""/>
      <w:suff w:val="tab"/>
      <w:lvlText w:val="l"/>
      <w:lvlJc w:val="left"/>
      <w:pPr>
        <w:ind w:left="2940" w:hanging="420"/>
      </w:pPr>
      <w:rPr>
        <w:rFonts w:ascii="Wingdings" w:eastAsia="Wingdings" w:hAnsi="Wingdings" w:cs="Wingdings" w:hint="default"/>
        <w:b w:val="0"/>
        <w:i w:val="0"/>
      </w:rPr>
    </w:lvl>
    <w:lvl w:ilvl="7">
      <w:start w:val="1"/>
      <w:numFmt w:val="bullet"/>
      <w:pStyle w:val=""/>
      <w:suff w:val="tab"/>
      <w:lvlText w:val="n"/>
      <w:lvlJc w:val="left"/>
      <w:pPr>
        <w:ind w:left="3360" w:hanging="420"/>
      </w:pPr>
      <w:rPr>
        <w:rFonts w:ascii="Wingdings" w:eastAsia="Wingdings" w:hAnsi="Wingdings" w:cs="Wingdings" w:hint="default"/>
        <w:b w:val="0"/>
        <w:i w:val="0"/>
      </w:rPr>
    </w:lvl>
    <w:lvl w:ilvl="8">
      <w:start w:val="1"/>
      <w:numFmt w:val="bullet"/>
      <w:pStyle w:val=""/>
      <w:suff w:val="tab"/>
      <w:lvlText w:val="u"/>
      <w:lvlJc w:val="left"/>
      <w:pPr>
        <w:ind w:left="3780" w:hanging="420"/>
      </w:pPr>
      <w:rPr>
        <w:rFonts w:ascii="Wingdings" w:eastAsia="Wingdings" w:hAnsi="Wingdings" w:cs="Wingdings" w:hint="default"/>
        <w:b w:val="0"/>
        <w:i w:val="0"/>
      </w:rPr>
    </w:lvl>
  </w:abstractNum>
  <w:num w:numId="158">
    <w:abstractNumId w:val="156"/>
  </w:num>
  <w:num w:numId="173">
    <w:abstractNumId w:val="171"/>
  </w:num>
  <w:num w:numId="220">
    <w:abstractNumId w:val="218"/>
  </w:num>
  <w:num w:numId="224">
    <w:abstractNumId w:val="222"/>
  </w:num>
  <w:num w:numId="62158">
    <w:abstractNumId w:val="62156"/>
  </w:num>
  <w:num w:numId="62171">
    <w:abstractNumId w:val="62169"/>
  </w:num>
</w:numbering>
</file>

<file path=word/settings.xml><?xml version="1.0" encoding="utf-8"?>
<w:settings xmlns:w="http://schemas.openxmlformats.org/wordprocessingml/2006/main">
  <w:drawingGridVerticalSpacing w:val="156"/>
  <w:displayHorizontalDrawingGridEvery w:val="1"/>
  <w:displayVerticalDrawingGridEvery w:val="2"/>
  <w:noPunctuationKerning w:val="true"/>
  <w:characterSpacingControl w:val="compressPunctuation"/>
  <w:endnotePr>
    <w:pos w:val="docEnd"/>
  </w:endnotePr>
  <w:compat>
    <w:compatSetting w:name="compatibilityMode" w:uri="http://schemas.microsoft.com/office/word" w:val="15"/>
    <w:balanceSingleByteDoubleByteWidth/>
    <w:ulTrailSpace/>
    <w:doNotExpandShiftReturn/>
    <w:adjustLineHeightInTable w:val="true"/>
  </w:compat>
</w:settings>
</file>

<file path=word/styles.xml><?xml version="1.0" encoding="utf-8"?>
<w:styles xmlns:w="http://schemas.openxmlformats.org/wordprocessingml/2006/main">
  <w:docDefaults>
    <w:rPrDefault>
      <w:rPr>
        <w:rFonts w:eastAsia="SimSun"/>
        <w:kern w:val="2"/>
        <w:sz w:val="21"/>
      </w:rPr>
    </w:rPrDefault>
    <w:pPrDefault>
      <w:pPr/>
    </w:pPrDefault>
  </w:docDefaults>
  <w:style w:styleId="161" w:type="paragraph">
    <w:name w:val="Normal"/>
    <w:qFormat/>
    <w:pPr>
      <w:widowControl w:val="0"/>
    </w:pPr>
  </w:style>
  <w:style w:type="paragraph" w:styleId="88">
    <w:name w:val="Normal1"/>
    <w:pPr>
      <w:widowControl w:val="0"/>
      <w:jc w:val="left"/>
    </w:pPr>
    <w:rPr>
      <w:rFonts w:hAnsiTheme="majorHAnsi"/>
    </w:rPr>
  </w:style>
  <w:style w:type="paragraph" w:styleId="29">
    <w:name w:val="List Paragraph"/>
    <w:basedOn w:val="88"/>
    <w:uiPriority w:val="34"/>
    <w:qFormat/>
  </w:style>
  <w:style w:type="paragraph" w:styleId="11">
    <w:name w:val="Heading 1"/>
    <w:basedOn w:val="88"/>
    <w:next w:val="88"/>
    <w:link w:val="12"/>
    <w:uiPriority w:val="9"/>
    <w:qFormat/>
    <w:pPr>
      <w:spacing w:lineRule="auto" w:line="408" w:before="340" w:after="330"/>
      <w:outlineLvl w:val="0"/>
    </w:pPr>
    <w:rPr>
      <w:b/>
      <w:sz w:val="44"/>
    </w:rPr>
  </w:style>
  <w:style w:type="paragraph" w:styleId="9">
    <w:name w:val="Normal1"/>
    <w:pPr>
      <w:widowControl w:val="0"/>
      <w:jc w:val="left"/>
    </w:pPr>
    <w:rPr>
      <w:rFonts w:hAnsiTheme="majorHAnsi"/>
    </w:rPr>
  </w:style>
  <w:style w:styleId="12" w:type="character">
    <w:name w:val="Heading 1 Char"/>
    <w:basedOn w:val="9"/>
    <w:link w:val="11"/>
    <w:uiPriority w:val="9"/>
    <w:rPr>
      <w:b/>
      <w:sz w:val="44"/>
    </w:rPr>
  </w:style>
  <w:style w:type="character" w:styleId="9">
    <w:name w:val="original Paragraph Font"/>
    <w:uiPriority w:val="1"/>
  </w:style>
  <w:style w:type="paragraph" w:styleId="13">
    <w:name w:val="Heading 2"/>
    <w:basedOn w:val="88"/>
    <w:next w:val="88"/>
    <w:link w:val="14"/>
    <w:uiPriority w:val="9"/>
    <w:qFormat/>
    <w:pPr>
      <w:spacing w:lineRule="auto" w:line="408" w:before="260" w:after="260"/>
      <w:outlineLvl w:val="1"/>
    </w:pPr>
    <w:rPr>
      <w:b/>
      <w:sz w:val="32"/>
    </w:rPr>
  </w:style>
  <w:style w:type="character" w:styleId="14">
    <w:name w:val="Heading 2 Char"/>
    <w:basedOn w:val="9"/>
    <w:link w:val="13"/>
    <w:uiPriority w:val="9"/>
    <w:rPr>
      <w:b/>
      <w:sz w:val="32"/>
    </w:rPr>
  </w:style>
  <w:style w:type="paragraph" w:styleId="15">
    <w:name w:val="Heading 3"/>
    <w:basedOn w:val="88"/>
    <w:next w:val="88"/>
    <w:link w:val="16"/>
    <w:uiPriority w:val="9"/>
    <w:qFormat/>
    <w:pPr>
      <w:spacing w:lineRule="auto" w:line="408" w:before="260" w:after="260"/>
      <w:outlineLvl w:val="2"/>
    </w:pPr>
    <w:rPr>
      <w:b/>
      <w:sz w:val="32"/>
    </w:rPr>
  </w:style>
  <w:style w:type="paragraph" w:styleId="92">
    <w:name w:val="Normal1"/>
    <w:pPr>
      <w:widowControl w:val="0"/>
      <w:jc w:val="left"/>
    </w:pPr>
    <w:rPr>
      <w:rFonts w:hAnsiTheme="majorHAnsi"/>
    </w:rPr>
  </w:style>
  <w:style w:type="character" w:styleId="16">
    <w:name w:val="Heading 3 Char"/>
    <w:basedOn w:val="92"/>
    <w:link w:val="15"/>
    <w:uiPriority w:val="9"/>
    <w:rPr>
      <w:b/>
      <w:sz w:val="32"/>
    </w:rPr>
  </w:style>
  <w:style w:type="paragraph" w:styleId="17">
    <w:name w:val="Heading 4"/>
    <w:basedOn w:val="88"/>
    <w:next w:val="88"/>
    <w:link w:val="18"/>
    <w:uiPriority w:val="9"/>
    <w:qFormat/>
    <w:pPr>
      <w:keepNext/>
      <w:keepLines/>
      <w:spacing w:lineRule="auto" w:line="408" w:before="280" w:after="290"/>
      <w:outlineLvl w:val="3"/>
    </w:pPr>
    <w:rPr>
      <w:b/>
      <w:sz w:val="28"/>
    </w:rPr>
  </w:style>
  <w:style w:type="character" w:styleId="18">
    <w:name w:val="Heading 4 Char"/>
    <w:basedOn w:val="92"/>
    <w:link w:val="17"/>
    <w:uiPriority w:val="9"/>
    <w:rPr>
      <w:b/>
      <w:sz w:val="28"/>
    </w:rPr>
  </w:style>
  <w:style w:type="paragraph" w:styleId="42">
    <w:name w:val="Footer"/>
    <w:basedOn w:val="88"/>
    <w:link w:val="43"/>
    <w:uiPriority w:val="99"/>
    <w:pPr>
      <w:tabs>
        <w:tab w:pos="7143" w:val="center" w:leader="none"/>
        <w:tab w:pos="14287" w:val="right" w:leader="none"/>
      </w:tabs>
      <w:spacing w:lineRule="auto" w:line="240" w:after="0"/>
    </w:pPr>
  </w:style>
  <w:style w:styleId="43" w:type="character">
    <w:name w:val="Footer Char"/>
    <w:basedOn w:val="92"/>
    <w:link w:val="42"/>
    <w:uiPriority w:val="99"/>
  </w:style>
  <w:style w:styleId="79" w:type="paragraph">
    <w:name w:val="Heading 5"/>
    <w:basedOn w:val="161"/>
    <w:next w:val="161"/>
    <w:link w:val="80"/>
    <w:uiPriority w:val="9"/>
    <w:qFormat/>
    <w:pPr>
      <w:spacing w:lineRule="auto" w:line="408" w:before="280" w:after="290"/>
      <w:outlineLvl w:val="4"/>
    </w:pPr>
    <w:rPr>
      <w:b/>
      <w:sz w:val="28"/>
    </w:rPr>
  </w:style>
  <w:style w:styleId="80" w:type="character">
    <w:name w:val="Heading 5 Char"/>
    <w:basedOn w:val="9"/>
    <w:link w:val="79"/>
    <w:uiPriority w:val="9"/>
    <w:rPr>
      <w:b/>
      <w:sz w:val="28"/>
    </w:rPr>
  </w:style>
  <w:style w:styleId="81" w:type="paragraph">
    <w:name w:val="Heading 6"/>
    <w:basedOn w:val="161"/>
    <w:next w:val="161"/>
    <w:link w:val="82"/>
    <w:uiPriority w:val="9"/>
    <w:qFormat/>
    <w:pPr>
      <w:spacing w:lineRule="auto" w:line="408" w:before="240" w:after="64"/>
      <w:outlineLvl w:val="5"/>
    </w:pPr>
    <w:rPr>
      <w:b/>
      <w:sz w:val="24"/>
    </w:rPr>
  </w:style>
  <w:style w:styleId="82" w:type="character">
    <w:name w:val="Heading 6 Char"/>
    <w:basedOn w:val="9"/>
    <w:link w:val="81"/>
    <w:uiPriority w:val="9"/>
    <w:rPr>
      <w:b/>
      <w:sz w:val="24"/>
    </w:rPr>
  </w:style>
  <w:style w:styleId="83" w:type="paragraph">
    <w:name w:val="Heading 7"/>
    <w:basedOn w:val="161"/>
    <w:next w:val="161"/>
    <w:link w:val="84"/>
    <w:uiPriority w:val="9"/>
    <w:qFormat/>
    <w:pPr>
      <w:spacing w:lineRule="auto" w:line="408" w:before="240" w:after="64"/>
      <w:outlineLvl w:val="6"/>
    </w:pPr>
    <w:rPr>
      <w:b/>
      <w:sz w:val="24"/>
    </w:rPr>
  </w:style>
  <w:style w:styleId="84" w:type="character">
    <w:name w:val="Heading 7 Char"/>
    <w:basedOn w:val="9"/>
    <w:link w:val="83"/>
    <w:uiPriority w:val="9"/>
    <w:rPr>
      <w:b/>
      <w:sz w:val="24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numbering.xml" Type="http://schemas.openxmlformats.org/officeDocument/2006/relationships/numbering"/><Relationship Id="rId11" Target="footer1.xml" Type="http://schemas.openxmlformats.org/officeDocument/2006/relationships/footer"/><Relationship Id="rId12" Target="styles.xml" Type="http://schemas.openxmlformats.org/officeDocument/2006/relationships/style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https://juejin.cn/post/6844903981924237326" TargetMode="External" Type="http://schemas.openxmlformats.org/officeDocument/2006/relationships/hyperlink"/><Relationship Id="rId8" Target="https://www.jianshu.com/p/222b62c06497" TargetMode="External" Type="http://schemas.openxmlformats.org/officeDocument/2006/relationships/hyperlink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2022-01-06T08:23:27Z</dcterms:created>
  <dc:creator>Shimo</dc:creator>
</cp:coreProperties>
</file>