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96365A2" w14:textId="77777777" w:rsidR="00A939A3" w:rsidRDefault="00A939A3">
      <w:pPr>
        <w:jc w:val="center"/>
        <w:rPr>
          <w:rFonts w:ascii="宋体" w:hAnsi="宋体"/>
          <w:b/>
          <w:bCs/>
          <w:sz w:val="32"/>
        </w:rPr>
      </w:pPr>
      <w:r>
        <w:rPr>
          <w:rFonts w:ascii="宋体" w:hAnsi="宋体" w:hint="eastAsia"/>
          <w:b/>
          <w:bCs/>
          <w:sz w:val="32"/>
        </w:rPr>
        <w:t>浙江乐清“4.5”“中宏21”轮救生艇脱落船员伤亡事故调查报告</w:t>
      </w:r>
    </w:p>
    <w:p w14:paraId="453EB944" w14:textId="77777777" w:rsidR="00A939A3" w:rsidRDefault="00A939A3">
      <w:pPr>
        <w:ind w:firstLine="630"/>
        <w:rPr>
          <w:rFonts w:ascii="仿宋_GB2312" w:eastAsia="仿宋_GB2312"/>
          <w:b/>
          <w:bCs/>
          <w:sz w:val="28"/>
        </w:rPr>
      </w:pPr>
      <w:r>
        <w:rPr>
          <w:rFonts w:ascii="仿宋_GB2312" w:eastAsia="仿宋_GB2312" w:hint="eastAsia"/>
          <w:b/>
          <w:bCs/>
          <w:sz w:val="28"/>
        </w:rPr>
        <w:t>1.事故和调查概况</w:t>
      </w:r>
    </w:p>
    <w:p w14:paraId="12562F23" w14:textId="77777777" w:rsidR="00A939A3" w:rsidRDefault="00A939A3">
      <w:pPr>
        <w:ind w:firstLine="630"/>
        <w:rPr>
          <w:rFonts w:ascii="仿宋_GB2312" w:eastAsia="仿宋_GB2312"/>
          <w:b/>
          <w:sz w:val="28"/>
        </w:rPr>
      </w:pPr>
      <w:r>
        <w:rPr>
          <w:rFonts w:ascii="仿宋_GB2312" w:eastAsia="仿宋_GB2312" w:hint="eastAsia"/>
          <w:b/>
          <w:sz w:val="28"/>
        </w:rPr>
        <w:t>1.1事故简况</w:t>
      </w:r>
    </w:p>
    <w:p w14:paraId="0F5B057E" w14:textId="77777777" w:rsidR="00A939A3" w:rsidRDefault="00A939A3">
      <w:pPr>
        <w:ind w:firstLine="630"/>
        <w:rPr>
          <w:rFonts w:ascii="仿宋_GB2312" w:eastAsia="仿宋_GB2312"/>
          <w:sz w:val="28"/>
          <w:szCs w:val="28"/>
        </w:rPr>
      </w:pPr>
      <w:r>
        <w:rPr>
          <w:rFonts w:ascii="仿宋_GB2312" w:eastAsia="仿宋_GB2312" w:hint="eastAsia"/>
          <w:sz w:val="28"/>
          <w:szCs w:val="28"/>
        </w:rPr>
        <w:t>2015年4月4日，厦门中宏船务有限</w:t>
      </w:r>
      <w:r w:rsidR="000E42CD" w:rsidRPr="000E42CD">
        <w:rPr>
          <w:rFonts w:ascii="仿宋_GB2312" w:eastAsia="仿宋_GB2312" w:hint="eastAsia"/>
          <w:sz w:val="28"/>
          <w:szCs w:val="28"/>
        </w:rPr>
        <w:t>公</w:t>
      </w:r>
      <w:r>
        <w:rPr>
          <w:rFonts w:ascii="仿宋_GB2312" w:eastAsia="仿宋_GB2312" w:hint="eastAsia"/>
          <w:sz w:val="28"/>
          <w:szCs w:val="28"/>
        </w:rPr>
        <w:t>司所属的集装箱船“中宏21”轮从广州仓江开往温州七里金洋码头，约2310时该轮在温州圆屿外锚地水域抛锚待泊。4月5日约1515时，“中宏21”轮船员在救生演练过程中，因船员操作不当致使右舷救生艇坠落入水，造成3名船员受伤；船员在利用</w:t>
      </w:r>
      <w:r w:rsidR="004A2901">
        <w:rPr>
          <w:rFonts w:ascii="仿宋_GB2312" w:eastAsia="仿宋_GB2312" w:hint="eastAsia"/>
          <w:sz w:val="28"/>
          <w:szCs w:val="28"/>
        </w:rPr>
        <w:t>绞</w:t>
      </w:r>
      <w:r>
        <w:rPr>
          <w:rFonts w:ascii="仿宋_GB2312" w:eastAsia="仿宋_GB2312" w:hint="eastAsia"/>
          <w:sz w:val="28"/>
          <w:szCs w:val="28"/>
        </w:rPr>
        <w:t>艇机手动摇柄释放救生艇架过程中，手动摇柄脱落飞出击中操作手</w:t>
      </w:r>
      <w:r w:rsidR="004D4F52">
        <w:rPr>
          <w:rFonts w:ascii="仿宋_GB2312" w:eastAsia="仿宋_GB2312" w:hint="eastAsia"/>
          <w:sz w:val="28"/>
          <w:szCs w:val="28"/>
        </w:rPr>
        <w:t>动摇</w:t>
      </w:r>
      <w:r>
        <w:rPr>
          <w:rFonts w:ascii="仿宋_GB2312" w:eastAsia="仿宋_GB2312" w:hint="eastAsia"/>
          <w:sz w:val="28"/>
          <w:szCs w:val="28"/>
        </w:rPr>
        <w:t>柄的大副郑</w:t>
      </w:r>
      <w:r w:rsidR="00256280">
        <w:rPr>
          <w:rFonts w:ascii="仿宋_GB2312" w:eastAsia="仿宋_GB2312" w:hint="eastAsia"/>
          <w:sz w:val="28"/>
          <w:szCs w:val="28"/>
        </w:rPr>
        <w:t>某</w:t>
      </w:r>
      <w:r>
        <w:rPr>
          <w:rFonts w:ascii="仿宋_GB2312" w:eastAsia="仿宋_GB2312" w:hint="eastAsia"/>
          <w:sz w:val="28"/>
          <w:szCs w:val="28"/>
        </w:rPr>
        <w:t>头部，后经</w:t>
      </w:r>
      <w:r w:rsidR="00256280">
        <w:rPr>
          <w:rFonts w:ascii="仿宋_GB2312" w:eastAsia="仿宋_GB2312" w:hint="eastAsia"/>
          <w:sz w:val="28"/>
          <w:szCs w:val="28"/>
        </w:rPr>
        <w:t>抢救无效</w:t>
      </w:r>
      <w:r>
        <w:rPr>
          <w:rFonts w:ascii="仿宋_GB2312" w:eastAsia="仿宋_GB2312" w:hint="eastAsia"/>
          <w:sz w:val="28"/>
          <w:szCs w:val="28"/>
        </w:rPr>
        <w:t>死亡。</w:t>
      </w:r>
      <w:r w:rsidR="00256280">
        <w:rPr>
          <w:rFonts w:ascii="仿宋_GB2312" w:eastAsia="仿宋_GB2312" w:hint="eastAsia"/>
          <w:sz w:val="28"/>
          <w:szCs w:val="28"/>
        </w:rPr>
        <w:t>构成</w:t>
      </w:r>
      <w:r>
        <w:rPr>
          <w:rFonts w:ascii="仿宋_GB2312" w:eastAsia="仿宋_GB2312" w:hint="eastAsia"/>
          <w:sz w:val="28"/>
          <w:szCs w:val="28"/>
        </w:rPr>
        <w:t>一般等级水上交通事故。</w:t>
      </w:r>
    </w:p>
    <w:p w14:paraId="31EE79F5" w14:textId="77777777" w:rsidR="00A939A3" w:rsidRDefault="00A939A3">
      <w:pPr>
        <w:ind w:firstLine="630"/>
        <w:rPr>
          <w:rFonts w:ascii="仿宋_GB2312" w:eastAsia="仿宋_GB2312"/>
          <w:b/>
          <w:sz w:val="28"/>
        </w:rPr>
      </w:pPr>
      <w:r>
        <w:rPr>
          <w:rFonts w:ascii="仿宋_GB2312" w:eastAsia="仿宋_GB2312" w:hint="eastAsia"/>
          <w:b/>
          <w:sz w:val="28"/>
        </w:rPr>
        <w:t>1.2调查概况</w:t>
      </w:r>
    </w:p>
    <w:p w14:paraId="24C974E9" w14:textId="77777777" w:rsidR="00A939A3" w:rsidRDefault="00A939A3">
      <w:pPr>
        <w:spacing w:line="360" w:lineRule="auto"/>
        <w:ind w:firstLineChars="200" w:firstLine="560"/>
        <w:rPr>
          <w:rFonts w:ascii="仿宋_GB2312" w:eastAsia="仿宋_GB2312" w:hAnsi="宋体"/>
          <w:sz w:val="28"/>
          <w:szCs w:val="28"/>
        </w:rPr>
      </w:pPr>
      <w:r>
        <w:rPr>
          <w:rFonts w:ascii="仿宋_GB2312" w:eastAsia="仿宋_GB2312" w:hint="eastAsia"/>
          <w:sz w:val="28"/>
        </w:rPr>
        <w:t>乐清湾海事处于4月5日下午接到报警并立即</w:t>
      </w:r>
      <w:r>
        <w:rPr>
          <w:rFonts w:ascii="仿宋_GB2312" w:eastAsia="仿宋_GB2312" w:hint="eastAsia"/>
          <w:color w:val="000000"/>
          <w:sz w:val="28"/>
        </w:rPr>
        <w:t>组织人员开展事故调查。成立事故调查组对</w:t>
      </w:r>
      <w:r>
        <w:rPr>
          <w:rFonts w:ascii="仿宋_GB2312" w:eastAsia="仿宋_GB2312" w:hint="eastAsia"/>
          <w:color w:val="000000"/>
          <w:sz w:val="28"/>
          <w:szCs w:val="28"/>
        </w:rPr>
        <w:t>“中宏21”轮相关人员及船公司</w:t>
      </w:r>
      <w:r>
        <w:rPr>
          <w:rFonts w:ascii="仿宋_GB2312" w:eastAsia="仿宋_GB2312" w:hint="eastAsia"/>
          <w:sz w:val="28"/>
        </w:rPr>
        <w:t>进行调查，并对救生艇绞艇机、坠落的救生艇及其相关设备进行了现场勘查及证据采集。在整个事故调查过程中，共取得证书以及复印件27份，询问笔录8份，照片63张。</w:t>
      </w:r>
      <w:r>
        <w:rPr>
          <w:rFonts w:ascii="仿宋_GB2312" w:eastAsia="仿宋_GB2312" w:hAnsi="宋体" w:hint="eastAsia"/>
          <w:color w:val="000000"/>
          <w:sz w:val="28"/>
          <w:szCs w:val="28"/>
        </w:rPr>
        <w:t xml:space="preserve"> </w:t>
      </w:r>
    </w:p>
    <w:p w14:paraId="5F96DE5E" w14:textId="77777777" w:rsidR="00A939A3" w:rsidRDefault="00A939A3">
      <w:pPr>
        <w:ind w:firstLine="630"/>
        <w:rPr>
          <w:rFonts w:ascii="仿宋_GB2312" w:eastAsia="仿宋_GB2312"/>
          <w:b/>
          <w:sz w:val="28"/>
        </w:rPr>
      </w:pPr>
      <w:r>
        <w:rPr>
          <w:rFonts w:ascii="仿宋_GB2312" w:eastAsia="仿宋_GB2312" w:hint="eastAsia"/>
          <w:b/>
          <w:sz w:val="28"/>
        </w:rPr>
        <w:t>2.船舶、船员和船公司概况</w:t>
      </w:r>
    </w:p>
    <w:p w14:paraId="39DDA02E" w14:textId="77777777" w:rsidR="00A939A3" w:rsidRDefault="00A939A3">
      <w:pPr>
        <w:ind w:firstLine="630"/>
        <w:rPr>
          <w:rFonts w:ascii="仿宋_GB2312" w:eastAsia="仿宋_GB2312"/>
          <w:b/>
          <w:sz w:val="28"/>
        </w:rPr>
      </w:pPr>
      <w:r>
        <w:rPr>
          <w:rFonts w:ascii="仿宋_GB2312" w:eastAsia="仿宋_GB2312" w:hint="eastAsia"/>
          <w:b/>
          <w:sz w:val="28"/>
        </w:rPr>
        <w:t>2.1船舶概况</w:t>
      </w:r>
    </w:p>
    <w:p w14:paraId="0656CAFF" w14:textId="77777777" w:rsidR="00A939A3" w:rsidRDefault="00A939A3">
      <w:pPr>
        <w:ind w:firstLine="630"/>
        <w:rPr>
          <w:rFonts w:ascii="仿宋_GB2312" w:eastAsia="仿宋_GB2312"/>
          <w:b/>
          <w:sz w:val="28"/>
        </w:rPr>
      </w:pPr>
      <w:r>
        <w:rPr>
          <w:rFonts w:ascii="仿宋_GB2312" w:eastAsia="仿宋_GB2312" w:hint="eastAsia"/>
          <w:bCs/>
          <w:sz w:val="28"/>
        </w:rPr>
        <w:t>2.1.1船舶主要技术数据和情况</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68"/>
        <w:gridCol w:w="7018"/>
      </w:tblGrid>
      <w:tr w:rsidR="00A939A3" w14:paraId="0126F770" w14:textId="77777777">
        <w:tc>
          <w:tcPr>
            <w:tcW w:w="2268" w:type="dxa"/>
          </w:tcPr>
          <w:p w14:paraId="4AB65AA6" w14:textId="77777777" w:rsidR="00A939A3" w:rsidRDefault="00A939A3">
            <w:pPr>
              <w:ind w:rightChars="-73" w:right="-153"/>
              <w:rPr>
                <w:rFonts w:ascii="仿宋_GB2312" w:eastAsia="仿宋_GB2312"/>
                <w:sz w:val="28"/>
              </w:rPr>
            </w:pPr>
            <w:r>
              <w:rPr>
                <w:rFonts w:ascii="仿宋_GB2312" w:eastAsia="仿宋_GB2312" w:hint="eastAsia"/>
                <w:sz w:val="28"/>
              </w:rPr>
              <w:t>船名</w:t>
            </w:r>
          </w:p>
        </w:tc>
        <w:tc>
          <w:tcPr>
            <w:tcW w:w="7018" w:type="dxa"/>
          </w:tcPr>
          <w:p w14:paraId="50C06D1E" w14:textId="77777777" w:rsidR="00A939A3" w:rsidRDefault="00A939A3">
            <w:pPr>
              <w:ind w:rightChars="-73" w:right="-153"/>
              <w:rPr>
                <w:rFonts w:ascii="仿宋_GB2312" w:eastAsia="仿宋_GB2312"/>
                <w:sz w:val="28"/>
              </w:rPr>
            </w:pPr>
            <w:r>
              <w:rPr>
                <w:rFonts w:ascii="仿宋_GB2312" w:eastAsia="仿宋_GB2312" w:hint="eastAsia"/>
                <w:sz w:val="28"/>
              </w:rPr>
              <w:t>中宏21</w:t>
            </w:r>
          </w:p>
        </w:tc>
      </w:tr>
      <w:tr w:rsidR="00A939A3" w14:paraId="5E3A772A" w14:textId="77777777">
        <w:tc>
          <w:tcPr>
            <w:tcW w:w="2268" w:type="dxa"/>
          </w:tcPr>
          <w:p w14:paraId="4EEF2781" w14:textId="77777777" w:rsidR="00A939A3" w:rsidRDefault="00A939A3">
            <w:pPr>
              <w:ind w:rightChars="-73" w:right="-153"/>
              <w:rPr>
                <w:rFonts w:ascii="仿宋_GB2312" w:eastAsia="仿宋_GB2312"/>
                <w:sz w:val="28"/>
              </w:rPr>
            </w:pPr>
            <w:r>
              <w:rPr>
                <w:rFonts w:ascii="仿宋_GB2312" w:eastAsia="仿宋_GB2312" w:hint="eastAsia"/>
                <w:sz w:val="28"/>
              </w:rPr>
              <w:t>船籍港</w:t>
            </w:r>
          </w:p>
        </w:tc>
        <w:tc>
          <w:tcPr>
            <w:tcW w:w="7018" w:type="dxa"/>
          </w:tcPr>
          <w:p w14:paraId="47CB52F6" w14:textId="77777777" w:rsidR="00A939A3" w:rsidRDefault="00A939A3">
            <w:pPr>
              <w:ind w:rightChars="-73" w:right="-153"/>
              <w:rPr>
                <w:rFonts w:ascii="仿宋_GB2312" w:eastAsia="仿宋_GB2312"/>
                <w:sz w:val="28"/>
              </w:rPr>
            </w:pPr>
            <w:r>
              <w:rPr>
                <w:rFonts w:ascii="仿宋_GB2312" w:eastAsia="仿宋_GB2312" w:hint="eastAsia"/>
                <w:sz w:val="28"/>
              </w:rPr>
              <w:t>厦门</w:t>
            </w:r>
          </w:p>
        </w:tc>
      </w:tr>
      <w:tr w:rsidR="00A939A3" w14:paraId="23002E77" w14:textId="77777777">
        <w:tc>
          <w:tcPr>
            <w:tcW w:w="2268" w:type="dxa"/>
          </w:tcPr>
          <w:p w14:paraId="03FA7142" w14:textId="77777777" w:rsidR="00A939A3" w:rsidRDefault="00A939A3">
            <w:pPr>
              <w:ind w:rightChars="-73" w:right="-153"/>
              <w:rPr>
                <w:rFonts w:ascii="仿宋_GB2312" w:eastAsia="仿宋_GB2312"/>
                <w:sz w:val="28"/>
              </w:rPr>
            </w:pPr>
            <w:r>
              <w:rPr>
                <w:rFonts w:ascii="仿宋_GB2312" w:eastAsia="仿宋_GB2312" w:hint="eastAsia"/>
                <w:sz w:val="28"/>
              </w:rPr>
              <w:lastRenderedPageBreak/>
              <w:t>船舶种类</w:t>
            </w:r>
          </w:p>
        </w:tc>
        <w:tc>
          <w:tcPr>
            <w:tcW w:w="7018" w:type="dxa"/>
          </w:tcPr>
          <w:p w14:paraId="39D7B324" w14:textId="77777777" w:rsidR="00A939A3" w:rsidRDefault="00A939A3">
            <w:pPr>
              <w:ind w:rightChars="-73" w:right="-153"/>
              <w:rPr>
                <w:rFonts w:ascii="仿宋_GB2312" w:eastAsia="仿宋_GB2312"/>
                <w:sz w:val="28"/>
              </w:rPr>
            </w:pPr>
            <w:r>
              <w:rPr>
                <w:rFonts w:ascii="仿宋_GB2312" w:eastAsia="仿宋_GB2312" w:hint="eastAsia"/>
                <w:sz w:val="28"/>
              </w:rPr>
              <w:t>多用途船</w:t>
            </w:r>
          </w:p>
        </w:tc>
      </w:tr>
      <w:tr w:rsidR="00A939A3" w14:paraId="583121B9" w14:textId="77777777">
        <w:tc>
          <w:tcPr>
            <w:tcW w:w="2268" w:type="dxa"/>
          </w:tcPr>
          <w:p w14:paraId="59036285" w14:textId="77777777" w:rsidR="00A939A3" w:rsidRDefault="00A939A3">
            <w:pPr>
              <w:ind w:rightChars="-73" w:right="-153"/>
              <w:rPr>
                <w:rFonts w:ascii="仿宋_GB2312" w:eastAsia="仿宋_GB2312"/>
                <w:sz w:val="28"/>
              </w:rPr>
            </w:pPr>
            <w:r>
              <w:rPr>
                <w:rFonts w:ascii="仿宋_GB2312" w:eastAsia="仿宋_GB2312" w:hint="eastAsia"/>
                <w:sz w:val="28"/>
              </w:rPr>
              <w:t>船体材料</w:t>
            </w:r>
          </w:p>
        </w:tc>
        <w:tc>
          <w:tcPr>
            <w:tcW w:w="7018" w:type="dxa"/>
          </w:tcPr>
          <w:p w14:paraId="71E7799B" w14:textId="77777777" w:rsidR="00A939A3" w:rsidRDefault="00A939A3">
            <w:pPr>
              <w:ind w:rightChars="-73" w:right="-153"/>
              <w:rPr>
                <w:rFonts w:ascii="仿宋_GB2312" w:eastAsia="仿宋_GB2312"/>
                <w:sz w:val="28"/>
              </w:rPr>
            </w:pPr>
            <w:r>
              <w:rPr>
                <w:rFonts w:ascii="仿宋_GB2312" w:eastAsia="仿宋_GB2312" w:hint="eastAsia"/>
                <w:sz w:val="28"/>
              </w:rPr>
              <w:t>钢质</w:t>
            </w:r>
          </w:p>
        </w:tc>
      </w:tr>
      <w:tr w:rsidR="00A939A3" w14:paraId="58A745BD" w14:textId="77777777">
        <w:tc>
          <w:tcPr>
            <w:tcW w:w="2268" w:type="dxa"/>
          </w:tcPr>
          <w:p w14:paraId="6FE79E21" w14:textId="77777777" w:rsidR="00A939A3" w:rsidRDefault="00A939A3">
            <w:pPr>
              <w:ind w:rightChars="-73" w:right="-153"/>
              <w:rPr>
                <w:rFonts w:ascii="仿宋_GB2312" w:eastAsia="仿宋_GB2312"/>
                <w:sz w:val="28"/>
              </w:rPr>
            </w:pPr>
            <w:r>
              <w:rPr>
                <w:rFonts w:ascii="仿宋_GB2312" w:eastAsia="仿宋_GB2312" w:hint="eastAsia"/>
                <w:sz w:val="28"/>
              </w:rPr>
              <w:t>造船厂</w:t>
            </w:r>
          </w:p>
        </w:tc>
        <w:tc>
          <w:tcPr>
            <w:tcW w:w="7018" w:type="dxa"/>
          </w:tcPr>
          <w:p w14:paraId="23AA55B8" w14:textId="77777777" w:rsidR="00A939A3" w:rsidRDefault="00A939A3">
            <w:pPr>
              <w:ind w:rightChars="-73" w:right="-153"/>
              <w:rPr>
                <w:rFonts w:ascii="仿宋_GB2312" w:eastAsia="仿宋_GB2312"/>
                <w:sz w:val="28"/>
              </w:rPr>
            </w:pPr>
            <w:r>
              <w:rPr>
                <w:rFonts w:ascii="仿宋_GB2312" w:eastAsia="仿宋_GB2312" w:hint="eastAsia"/>
                <w:sz w:val="28"/>
              </w:rPr>
              <w:t>浙江金川船业有限公司</w:t>
            </w:r>
          </w:p>
        </w:tc>
      </w:tr>
      <w:tr w:rsidR="00A939A3" w14:paraId="23C64287" w14:textId="77777777">
        <w:tc>
          <w:tcPr>
            <w:tcW w:w="2268" w:type="dxa"/>
          </w:tcPr>
          <w:p w14:paraId="242B51F5" w14:textId="77777777" w:rsidR="00A939A3" w:rsidRDefault="00A939A3">
            <w:pPr>
              <w:ind w:rightChars="-73" w:right="-153"/>
              <w:rPr>
                <w:rFonts w:ascii="仿宋_GB2312" w:eastAsia="仿宋_GB2312"/>
                <w:sz w:val="28"/>
              </w:rPr>
            </w:pPr>
            <w:r>
              <w:rPr>
                <w:rFonts w:ascii="仿宋_GB2312" w:eastAsia="仿宋_GB2312" w:hint="eastAsia"/>
                <w:sz w:val="28"/>
              </w:rPr>
              <w:t>建成日期</w:t>
            </w:r>
          </w:p>
        </w:tc>
        <w:tc>
          <w:tcPr>
            <w:tcW w:w="7018" w:type="dxa"/>
          </w:tcPr>
          <w:p w14:paraId="2CF3E5DE" w14:textId="77777777" w:rsidR="00A939A3" w:rsidRDefault="00A939A3">
            <w:pPr>
              <w:ind w:rightChars="-73" w:right="-153"/>
              <w:rPr>
                <w:rFonts w:ascii="仿宋_GB2312" w:eastAsia="仿宋_GB2312"/>
                <w:sz w:val="28"/>
              </w:rPr>
            </w:pPr>
            <w:r>
              <w:rPr>
                <w:rFonts w:ascii="仿宋_GB2312" w:eastAsia="仿宋_GB2312" w:hint="eastAsia"/>
                <w:sz w:val="28"/>
              </w:rPr>
              <w:t>2013年10月11日</w:t>
            </w:r>
          </w:p>
        </w:tc>
      </w:tr>
      <w:tr w:rsidR="00A939A3" w14:paraId="1C9B3DF7" w14:textId="77777777">
        <w:tc>
          <w:tcPr>
            <w:tcW w:w="2268" w:type="dxa"/>
          </w:tcPr>
          <w:p w14:paraId="07F2F676" w14:textId="77777777" w:rsidR="00A939A3" w:rsidRDefault="00A939A3">
            <w:pPr>
              <w:ind w:rightChars="-73" w:right="-153"/>
              <w:rPr>
                <w:rFonts w:ascii="仿宋_GB2312" w:eastAsia="仿宋_GB2312"/>
                <w:sz w:val="28"/>
              </w:rPr>
            </w:pPr>
            <w:r>
              <w:rPr>
                <w:rFonts w:ascii="仿宋_GB2312" w:eastAsia="仿宋_GB2312" w:hint="eastAsia"/>
                <w:sz w:val="28"/>
              </w:rPr>
              <w:t>船长</w:t>
            </w:r>
          </w:p>
        </w:tc>
        <w:tc>
          <w:tcPr>
            <w:tcW w:w="7018" w:type="dxa"/>
          </w:tcPr>
          <w:p w14:paraId="0EE5AFF0" w14:textId="77777777" w:rsidR="00A939A3" w:rsidRDefault="00A939A3">
            <w:pPr>
              <w:ind w:rightChars="-73" w:right="-153"/>
              <w:rPr>
                <w:rFonts w:ascii="仿宋_GB2312" w:eastAsia="仿宋_GB2312"/>
                <w:sz w:val="28"/>
              </w:rPr>
            </w:pPr>
            <w:r>
              <w:rPr>
                <w:rFonts w:ascii="仿宋_GB2312" w:eastAsia="仿宋_GB2312" w:hint="eastAsia"/>
                <w:sz w:val="28"/>
              </w:rPr>
              <w:t>130米</w:t>
            </w:r>
          </w:p>
        </w:tc>
      </w:tr>
      <w:tr w:rsidR="00A939A3" w14:paraId="05B180BC" w14:textId="77777777">
        <w:tc>
          <w:tcPr>
            <w:tcW w:w="2268" w:type="dxa"/>
          </w:tcPr>
          <w:p w14:paraId="0AA4F3EA" w14:textId="77777777" w:rsidR="00A939A3" w:rsidRDefault="00A939A3">
            <w:pPr>
              <w:ind w:rightChars="-73" w:right="-153"/>
              <w:rPr>
                <w:rFonts w:ascii="仿宋_GB2312" w:eastAsia="仿宋_GB2312"/>
                <w:sz w:val="28"/>
              </w:rPr>
            </w:pPr>
            <w:r>
              <w:rPr>
                <w:rFonts w:ascii="仿宋_GB2312" w:eastAsia="仿宋_GB2312" w:hint="eastAsia"/>
                <w:sz w:val="28"/>
              </w:rPr>
              <w:t>型宽</w:t>
            </w:r>
          </w:p>
        </w:tc>
        <w:tc>
          <w:tcPr>
            <w:tcW w:w="7018" w:type="dxa"/>
          </w:tcPr>
          <w:p w14:paraId="752E20E9" w14:textId="77777777" w:rsidR="00A939A3" w:rsidRDefault="00A939A3">
            <w:pPr>
              <w:ind w:rightChars="-73" w:right="-153"/>
              <w:rPr>
                <w:rFonts w:ascii="仿宋_GB2312" w:eastAsia="仿宋_GB2312"/>
                <w:sz w:val="28"/>
              </w:rPr>
            </w:pPr>
            <w:r>
              <w:rPr>
                <w:rFonts w:ascii="仿宋_GB2312" w:eastAsia="仿宋_GB2312" w:hint="eastAsia"/>
                <w:sz w:val="28"/>
              </w:rPr>
              <w:t>19.80米</w:t>
            </w:r>
          </w:p>
        </w:tc>
      </w:tr>
      <w:tr w:rsidR="00A939A3" w14:paraId="06BB2E78" w14:textId="77777777">
        <w:tc>
          <w:tcPr>
            <w:tcW w:w="2268" w:type="dxa"/>
          </w:tcPr>
          <w:p w14:paraId="05A469F7" w14:textId="77777777" w:rsidR="00A939A3" w:rsidRDefault="00A939A3">
            <w:pPr>
              <w:ind w:rightChars="-73" w:right="-153"/>
              <w:rPr>
                <w:rFonts w:ascii="仿宋_GB2312" w:eastAsia="仿宋_GB2312"/>
                <w:sz w:val="28"/>
              </w:rPr>
            </w:pPr>
            <w:r>
              <w:rPr>
                <w:rFonts w:ascii="仿宋_GB2312" w:eastAsia="仿宋_GB2312" w:hint="eastAsia"/>
                <w:sz w:val="28"/>
              </w:rPr>
              <w:t>型深</w:t>
            </w:r>
          </w:p>
        </w:tc>
        <w:tc>
          <w:tcPr>
            <w:tcW w:w="7018" w:type="dxa"/>
          </w:tcPr>
          <w:p w14:paraId="0F81EF04" w14:textId="77777777" w:rsidR="00A939A3" w:rsidRDefault="00A939A3">
            <w:pPr>
              <w:ind w:rightChars="-73" w:right="-153"/>
              <w:rPr>
                <w:rFonts w:ascii="仿宋_GB2312" w:eastAsia="仿宋_GB2312"/>
                <w:sz w:val="28"/>
              </w:rPr>
            </w:pPr>
            <w:r>
              <w:rPr>
                <w:rFonts w:ascii="仿宋_GB2312" w:eastAsia="仿宋_GB2312" w:hint="eastAsia"/>
                <w:sz w:val="28"/>
              </w:rPr>
              <w:t>9.82米</w:t>
            </w:r>
          </w:p>
        </w:tc>
      </w:tr>
      <w:tr w:rsidR="00A939A3" w14:paraId="21C59296" w14:textId="77777777">
        <w:tc>
          <w:tcPr>
            <w:tcW w:w="2268" w:type="dxa"/>
          </w:tcPr>
          <w:p w14:paraId="55F2660B" w14:textId="77777777" w:rsidR="00A939A3" w:rsidRDefault="00A939A3">
            <w:pPr>
              <w:ind w:rightChars="-73" w:right="-153"/>
              <w:rPr>
                <w:rFonts w:ascii="仿宋_GB2312" w:eastAsia="仿宋_GB2312"/>
                <w:sz w:val="28"/>
              </w:rPr>
            </w:pPr>
            <w:r>
              <w:rPr>
                <w:rFonts w:ascii="仿宋_GB2312" w:eastAsia="仿宋_GB2312" w:hint="eastAsia"/>
                <w:sz w:val="28"/>
              </w:rPr>
              <w:t>总吨</w:t>
            </w:r>
          </w:p>
        </w:tc>
        <w:tc>
          <w:tcPr>
            <w:tcW w:w="7018" w:type="dxa"/>
          </w:tcPr>
          <w:p w14:paraId="4F419387" w14:textId="77777777" w:rsidR="00A939A3" w:rsidRDefault="00A939A3">
            <w:pPr>
              <w:ind w:rightChars="-73" w:right="-153"/>
              <w:rPr>
                <w:rFonts w:ascii="仿宋_GB2312" w:eastAsia="仿宋_GB2312"/>
                <w:sz w:val="28"/>
              </w:rPr>
            </w:pPr>
            <w:r>
              <w:rPr>
                <w:rFonts w:ascii="仿宋_GB2312" w:eastAsia="仿宋_GB2312" w:hint="eastAsia"/>
                <w:sz w:val="28"/>
              </w:rPr>
              <w:t>8111</w:t>
            </w:r>
          </w:p>
        </w:tc>
      </w:tr>
      <w:tr w:rsidR="00A939A3" w14:paraId="626A2473" w14:textId="77777777">
        <w:tc>
          <w:tcPr>
            <w:tcW w:w="2268" w:type="dxa"/>
          </w:tcPr>
          <w:p w14:paraId="33955797" w14:textId="77777777" w:rsidR="00A939A3" w:rsidRDefault="00A939A3">
            <w:pPr>
              <w:ind w:rightChars="-73" w:right="-153"/>
              <w:rPr>
                <w:rFonts w:ascii="仿宋_GB2312" w:eastAsia="仿宋_GB2312"/>
                <w:sz w:val="28"/>
              </w:rPr>
            </w:pPr>
            <w:r>
              <w:rPr>
                <w:rFonts w:ascii="仿宋_GB2312" w:eastAsia="仿宋_GB2312" w:hint="eastAsia"/>
                <w:sz w:val="28"/>
              </w:rPr>
              <w:t>净吨</w:t>
            </w:r>
          </w:p>
        </w:tc>
        <w:tc>
          <w:tcPr>
            <w:tcW w:w="7018" w:type="dxa"/>
          </w:tcPr>
          <w:p w14:paraId="034E0032" w14:textId="77777777" w:rsidR="00A939A3" w:rsidRDefault="00A939A3">
            <w:pPr>
              <w:ind w:rightChars="-73" w:right="-153"/>
              <w:rPr>
                <w:rFonts w:ascii="仿宋_GB2312" w:eastAsia="仿宋_GB2312"/>
                <w:sz w:val="28"/>
              </w:rPr>
            </w:pPr>
            <w:r>
              <w:rPr>
                <w:rFonts w:ascii="仿宋_GB2312" w:eastAsia="仿宋_GB2312" w:hint="eastAsia"/>
                <w:sz w:val="28"/>
              </w:rPr>
              <w:t>4542</w:t>
            </w:r>
          </w:p>
        </w:tc>
      </w:tr>
      <w:tr w:rsidR="00A939A3" w14:paraId="122FA86B" w14:textId="77777777">
        <w:tc>
          <w:tcPr>
            <w:tcW w:w="2268" w:type="dxa"/>
          </w:tcPr>
          <w:p w14:paraId="1D054904" w14:textId="77777777" w:rsidR="00A939A3" w:rsidRDefault="00A939A3">
            <w:pPr>
              <w:ind w:rightChars="-73" w:right="-153"/>
              <w:rPr>
                <w:rFonts w:ascii="仿宋_GB2312" w:eastAsia="仿宋_GB2312"/>
                <w:sz w:val="28"/>
              </w:rPr>
            </w:pPr>
            <w:r>
              <w:rPr>
                <w:rFonts w:ascii="仿宋_GB2312" w:eastAsia="仿宋_GB2312" w:hint="eastAsia"/>
                <w:sz w:val="28"/>
              </w:rPr>
              <w:t>参考载重吨</w:t>
            </w:r>
          </w:p>
        </w:tc>
        <w:tc>
          <w:tcPr>
            <w:tcW w:w="7018" w:type="dxa"/>
          </w:tcPr>
          <w:p w14:paraId="6ECEE4E2" w14:textId="77777777" w:rsidR="00A939A3" w:rsidRDefault="00A939A3">
            <w:pPr>
              <w:ind w:rightChars="-73" w:right="-153"/>
              <w:rPr>
                <w:rFonts w:ascii="仿宋_GB2312" w:eastAsia="仿宋_GB2312"/>
                <w:sz w:val="28"/>
              </w:rPr>
            </w:pPr>
            <w:r>
              <w:rPr>
                <w:rFonts w:ascii="仿宋_GB2312" w:eastAsia="仿宋_GB2312" w:hint="eastAsia"/>
                <w:sz w:val="28"/>
              </w:rPr>
              <w:t>10609吨</w:t>
            </w:r>
          </w:p>
        </w:tc>
      </w:tr>
      <w:tr w:rsidR="00A939A3" w14:paraId="4D9FB640" w14:textId="77777777">
        <w:tc>
          <w:tcPr>
            <w:tcW w:w="2268" w:type="dxa"/>
          </w:tcPr>
          <w:p w14:paraId="495CBD27" w14:textId="77777777" w:rsidR="00A939A3" w:rsidRDefault="00A939A3">
            <w:pPr>
              <w:ind w:rightChars="-73" w:right="-153"/>
              <w:rPr>
                <w:rFonts w:ascii="仿宋_GB2312" w:eastAsia="仿宋_GB2312"/>
                <w:sz w:val="28"/>
              </w:rPr>
            </w:pPr>
            <w:r>
              <w:rPr>
                <w:rFonts w:ascii="仿宋_GB2312" w:eastAsia="仿宋_GB2312" w:hint="eastAsia"/>
                <w:sz w:val="28"/>
              </w:rPr>
              <w:t>主机功率</w:t>
            </w:r>
          </w:p>
        </w:tc>
        <w:tc>
          <w:tcPr>
            <w:tcW w:w="7018" w:type="dxa"/>
          </w:tcPr>
          <w:p w14:paraId="05D1686C" w14:textId="77777777" w:rsidR="00A939A3" w:rsidRDefault="00A939A3">
            <w:pPr>
              <w:ind w:rightChars="-73" w:right="-153"/>
              <w:rPr>
                <w:rFonts w:ascii="仿宋_GB2312" w:eastAsia="仿宋_GB2312"/>
                <w:sz w:val="28"/>
              </w:rPr>
            </w:pPr>
            <w:r>
              <w:rPr>
                <w:rFonts w:ascii="仿宋_GB2312" w:eastAsia="仿宋_GB2312" w:hint="eastAsia"/>
                <w:sz w:val="28"/>
              </w:rPr>
              <w:t>2970千瓦</w:t>
            </w:r>
          </w:p>
        </w:tc>
      </w:tr>
      <w:tr w:rsidR="00A939A3" w14:paraId="4F940062" w14:textId="77777777">
        <w:tc>
          <w:tcPr>
            <w:tcW w:w="2268" w:type="dxa"/>
          </w:tcPr>
          <w:p w14:paraId="031F85E0" w14:textId="77777777" w:rsidR="00A939A3" w:rsidRDefault="00A939A3">
            <w:pPr>
              <w:ind w:rightChars="-73" w:right="-153"/>
              <w:rPr>
                <w:rFonts w:ascii="仿宋_GB2312" w:eastAsia="仿宋_GB2312"/>
                <w:sz w:val="28"/>
              </w:rPr>
            </w:pPr>
            <w:r>
              <w:rPr>
                <w:rFonts w:ascii="仿宋_GB2312" w:eastAsia="仿宋_GB2312" w:hint="eastAsia"/>
                <w:sz w:val="28"/>
              </w:rPr>
              <w:t>空载吃水</w:t>
            </w:r>
          </w:p>
        </w:tc>
        <w:tc>
          <w:tcPr>
            <w:tcW w:w="7018" w:type="dxa"/>
          </w:tcPr>
          <w:p w14:paraId="6B5FA6EF" w14:textId="77777777" w:rsidR="00A939A3" w:rsidRDefault="00A939A3">
            <w:pPr>
              <w:ind w:rightChars="-73" w:right="-153"/>
              <w:rPr>
                <w:rFonts w:ascii="仿宋_GB2312" w:eastAsia="仿宋_GB2312"/>
                <w:sz w:val="28"/>
              </w:rPr>
            </w:pPr>
            <w:r>
              <w:rPr>
                <w:rFonts w:ascii="仿宋_GB2312" w:eastAsia="仿宋_GB2312" w:hint="eastAsia"/>
                <w:sz w:val="28"/>
              </w:rPr>
              <w:t>4.649米</w:t>
            </w:r>
          </w:p>
        </w:tc>
      </w:tr>
      <w:tr w:rsidR="00A939A3" w14:paraId="0E52BE5A" w14:textId="77777777">
        <w:tc>
          <w:tcPr>
            <w:tcW w:w="2268" w:type="dxa"/>
          </w:tcPr>
          <w:p w14:paraId="7BDF8D09" w14:textId="77777777" w:rsidR="00A939A3" w:rsidRDefault="00A939A3">
            <w:pPr>
              <w:ind w:rightChars="-73" w:right="-153"/>
              <w:rPr>
                <w:rFonts w:ascii="仿宋_GB2312" w:eastAsia="仿宋_GB2312"/>
                <w:sz w:val="28"/>
              </w:rPr>
            </w:pPr>
            <w:r>
              <w:rPr>
                <w:rFonts w:ascii="仿宋_GB2312" w:eastAsia="仿宋_GB2312" w:hint="eastAsia"/>
                <w:sz w:val="28"/>
              </w:rPr>
              <w:t>满载吃水</w:t>
            </w:r>
          </w:p>
        </w:tc>
        <w:tc>
          <w:tcPr>
            <w:tcW w:w="7018" w:type="dxa"/>
          </w:tcPr>
          <w:p w14:paraId="4A327F84" w14:textId="77777777" w:rsidR="00A939A3" w:rsidRDefault="00A939A3">
            <w:pPr>
              <w:ind w:rightChars="-73" w:right="-153"/>
              <w:rPr>
                <w:rFonts w:ascii="仿宋_GB2312" w:eastAsia="仿宋_GB2312"/>
                <w:sz w:val="28"/>
              </w:rPr>
            </w:pPr>
            <w:r>
              <w:rPr>
                <w:rFonts w:ascii="仿宋_GB2312" w:eastAsia="仿宋_GB2312" w:hint="eastAsia"/>
                <w:sz w:val="28"/>
              </w:rPr>
              <w:t>7.3米</w:t>
            </w:r>
          </w:p>
        </w:tc>
      </w:tr>
      <w:tr w:rsidR="00A939A3" w14:paraId="6BEC4BB1" w14:textId="77777777">
        <w:tc>
          <w:tcPr>
            <w:tcW w:w="2268" w:type="dxa"/>
          </w:tcPr>
          <w:p w14:paraId="175D3C8B" w14:textId="77777777" w:rsidR="00A939A3" w:rsidRDefault="00A939A3" w:rsidP="003E3BEB">
            <w:pPr>
              <w:spacing w:line="320" w:lineRule="exact"/>
              <w:ind w:rightChars="-73" w:right="-153"/>
              <w:rPr>
                <w:rFonts w:ascii="仿宋_GB2312" w:eastAsia="仿宋_GB2312"/>
                <w:sz w:val="28"/>
              </w:rPr>
            </w:pPr>
            <w:r>
              <w:rPr>
                <w:rFonts w:ascii="仿宋_GB2312" w:eastAsia="仿宋_GB2312" w:hint="eastAsia"/>
                <w:sz w:val="28"/>
              </w:rPr>
              <w:t>船舶所有人/地址</w:t>
            </w:r>
          </w:p>
        </w:tc>
        <w:tc>
          <w:tcPr>
            <w:tcW w:w="7018" w:type="dxa"/>
          </w:tcPr>
          <w:p w14:paraId="6EE85CA9" w14:textId="77777777" w:rsidR="00A939A3" w:rsidRDefault="00A939A3" w:rsidP="003E3BEB">
            <w:pPr>
              <w:spacing w:line="320" w:lineRule="exact"/>
              <w:ind w:rightChars="-73" w:right="-153"/>
              <w:rPr>
                <w:rFonts w:ascii="仿宋_GB2312" w:eastAsia="仿宋_GB2312"/>
                <w:sz w:val="28"/>
              </w:rPr>
            </w:pPr>
            <w:r>
              <w:rPr>
                <w:rFonts w:ascii="仿宋_GB2312" w:eastAsia="仿宋_GB2312" w:hint="eastAsia"/>
                <w:sz w:val="28"/>
                <w:szCs w:val="28"/>
              </w:rPr>
              <w:t>厦门中宏船务有限公司</w:t>
            </w:r>
            <w:r>
              <w:rPr>
                <w:rFonts w:ascii="仿宋_GB2312" w:eastAsia="仿宋_GB2312" w:hint="eastAsia"/>
                <w:sz w:val="28"/>
              </w:rPr>
              <w:t>/</w:t>
            </w:r>
          </w:p>
          <w:p w14:paraId="6337BA20" w14:textId="77777777" w:rsidR="00A939A3" w:rsidRDefault="00A939A3" w:rsidP="003E3BEB">
            <w:pPr>
              <w:spacing w:line="320" w:lineRule="exact"/>
              <w:ind w:rightChars="-73" w:right="-153"/>
              <w:rPr>
                <w:rFonts w:ascii="仿宋_GB2312" w:eastAsia="仿宋_GB2312"/>
                <w:sz w:val="28"/>
              </w:rPr>
            </w:pPr>
            <w:r>
              <w:rPr>
                <w:rFonts w:ascii="仿宋_GB2312" w:eastAsia="仿宋_GB2312" w:hint="eastAsia"/>
                <w:sz w:val="28"/>
              </w:rPr>
              <w:t>福建省厦门市祥平街道商会大厦五楼506</w:t>
            </w:r>
          </w:p>
        </w:tc>
      </w:tr>
      <w:tr w:rsidR="00A939A3" w14:paraId="42B0DFAC" w14:textId="77777777">
        <w:tc>
          <w:tcPr>
            <w:tcW w:w="2268" w:type="dxa"/>
          </w:tcPr>
          <w:p w14:paraId="6320BEFC" w14:textId="77777777" w:rsidR="00A939A3" w:rsidRDefault="00A939A3" w:rsidP="003E3BEB">
            <w:pPr>
              <w:ind w:rightChars="-73" w:right="-153"/>
              <w:rPr>
                <w:rFonts w:ascii="仿宋_GB2312" w:eastAsia="仿宋_GB2312"/>
                <w:sz w:val="28"/>
              </w:rPr>
            </w:pPr>
            <w:r>
              <w:rPr>
                <w:rFonts w:ascii="仿宋_GB2312" w:eastAsia="仿宋_GB2312" w:hint="eastAsia"/>
                <w:sz w:val="28"/>
              </w:rPr>
              <w:t>船舶经营人/地址</w:t>
            </w:r>
          </w:p>
        </w:tc>
        <w:tc>
          <w:tcPr>
            <w:tcW w:w="7018" w:type="dxa"/>
          </w:tcPr>
          <w:p w14:paraId="7A4BA2C9" w14:textId="77777777" w:rsidR="00A939A3" w:rsidRDefault="00A939A3" w:rsidP="003E3BEB">
            <w:pPr>
              <w:ind w:rightChars="-73" w:right="-153"/>
              <w:rPr>
                <w:rFonts w:ascii="仿宋_GB2312" w:eastAsia="仿宋_GB2312"/>
                <w:sz w:val="28"/>
              </w:rPr>
            </w:pPr>
            <w:r>
              <w:rPr>
                <w:rFonts w:ascii="仿宋_GB2312" w:eastAsia="仿宋_GB2312" w:hint="eastAsia"/>
                <w:sz w:val="28"/>
              </w:rPr>
              <w:t>同上</w:t>
            </w:r>
          </w:p>
        </w:tc>
      </w:tr>
      <w:tr w:rsidR="00A939A3" w14:paraId="17AACC93" w14:textId="77777777">
        <w:tc>
          <w:tcPr>
            <w:tcW w:w="2268" w:type="dxa"/>
          </w:tcPr>
          <w:p w14:paraId="16819D7B" w14:textId="77777777" w:rsidR="00A939A3" w:rsidRDefault="00A939A3" w:rsidP="003E3BEB">
            <w:pPr>
              <w:spacing w:line="320" w:lineRule="exact"/>
              <w:ind w:rightChars="-73" w:right="-153"/>
              <w:rPr>
                <w:rFonts w:ascii="仿宋_GB2312" w:eastAsia="仿宋_GB2312"/>
                <w:sz w:val="28"/>
              </w:rPr>
            </w:pPr>
            <w:r>
              <w:rPr>
                <w:rFonts w:ascii="仿宋_GB2312" w:eastAsia="仿宋_GB2312" w:hint="eastAsia"/>
                <w:sz w:val="28"/>
              </w:rPr>
              <w:t>船舶安全管理体系公司/地址</w:t>
            </w:r>
          </w:p>
        </w:tc>
        <w:tc>
          <w:tcPr>
            <w:tcW w:w="7018" w:type="dxa"/>
          </w:tcPr>
          <w:p w14:paraId="058342EA" w14:textId="77777777" w:rsidR="00A939A3" w:rsidRDefault="00A939A3" w:rsidP="003E3BEB">
            <w:pPr>
              <w:spacing w:line="320" w:lineRule="exact"/>
              <w:ind w:rightChars="-73" w:right="-153"/>
              <w:rPr>
                <w:rFonts w:ascii="仿宋_GB2312" w:eastAsia="仿宋_GB2312"/>
                <w:sz w:val="28"/>
              </w:rPr>
            </w:pPr>
            <w:r>
              <w:rPr>
                <w:rFonts w:ascii="仿宋_GB2312" w:eastAsia="仿宋_GB2312" w:hint="eastAsia"/>
                <w:sz w:val="28"/>
              </w:rPr>
              <w:t>同上</w:t>
            </w:r>
          </w:p>
        </w:tc>
      </w:tr>
    </w:tbl>
    <w:p w14:paraId="0E76D469" w14:textId="77777777" w:rsidR="00A939A3" w:rsidRDefault="00A939A3">
      <w:pPr>
        <w:ind w:rightChars="-73" w:right="-153" w:firstLineChars="192" w:firstLine="538"/>
        <w:rPr>
          <w:rFonts w:ascii="仿宋_GB2312" w:eastAsia="仿宋_GB2312"/>
          <w:color w:val="000000"/>
          <w:sz w:val="28"/>
        </w:rPr>
      </w:pPr>
      <w:r>
        <w:rPr>
          <w:rFonts w:ascii="仿宋_GB2312" w:eastAsia="仿宋_GB2312" w:hint="eastAsia"/>
          <w:sz w:val="28"/>
        </w:rPr>
        <w:t>2.1.2船舶检验及体系审核情况</w:t>
      </w:r>
    </w:p>
    <w:p w14:paraId="7FBF6BAD" w14:textId="77777777" w:rsidR="00A939A3" w:rsidRDefault="00A939A3">
      <w:pPr>
        <w:ind w:firstLineChars="200" w:firstLine="560"/>
        <w:rPr>
          <w:rFonts w:ascii="仿宋_GB2312" w:eastAsia="仿宋_GB2312" w:hAnsi="宋体"/>
          <w:sz w:val="28"/>
          <w:szCs w:val="28"/>
        </w:rPr>
      </w:pPr>
      <w:r>
        <w:rPr>
          <w:rFonts w:ascii="仿宋_GB2312" w:eastAsia="仿宋_GB2312" w:hint="eastAsia"/>
          <w:color w:val="000000"/>
          <w:sz w:val="28"/>
        </w:rPr>
        <w:t>“</w:t>
      </w:r>
      <w:r>
        <w:rPr>
          <w:rFonts w:ascii="仿宋_GB2312" w:eastAsia="仿宋_GB2312" w:hint="eastAsia"/>
          <w:sz w:val="28"/>
        </w:rPr>
        <w:t>中宏21</w:t>
      </w:r>
      <w:r>
        <w:rPr>
          <w:rFonts w:ascii="仿宋_GB2312" w:eastAsia="仿宋_GB2312" w:hint="eastAsia"/>
          <w:color w:val="000000"/>
          <w:sz w:val="28"/>
        </w:rPr>
        <w:t>”轮于2014年10月31日经中国船级社上海分社换证检验合格，准予航行近海航区（航线），作多用途船用,《海上货船适航证书》编号：2015XM300099，有效期至2016年10月09日止，下次换</w:t>
      </w:r>
      <w:r>
        <w:rPr>
          <w:rFonts w:ascii="仿宋_GB2312" w:eastAsia="仿宋_GB2312" w:hAnsi="宋体" w:hint="eastAsia"/>
          <w:sz w:val="28"/>
          <w:szCs w:val="28"/>
        </w:rPr>
        <w:t>证检验日期为2018年10月29日。该轮船舶检验证书齐全有效。</w:t>
      </w:r>
    </w:p>
    <w:p w14:paraId="6D92BA24" w14:textId="77777777" w:rsidR="00A939A3" w:rsidRDefault="00A939A3">
      <w:pPr>
        <w:ind w:firstLineChars="200" w:firstLine="560"/>
        <w:rPr>
          <w:rFonts w:ascii="仿宋_GB2312" w:eastAsia="仿宋_GB2312" w:hAnsi="宋体"/>
          <w:sz w:val="28"/>
          <w:szCs w:val="28"/>
        </w:rPr>
      </w:pPr>
      <w:r>
        <w:rPr>
          <w:rFonts w:ascii="仿宋_GB2312" w:eastAsia="仿宋_GB2312" w:hAnsi="宋体" w:hint="eastAsia"/>
          <w:sz w:val="28"/>
          <w:szCs w:val="28"/>
        </w:rPr>
        <w:lastRenderedPageBreak/>
        <w:t>该轮于2014年04月03日取得福建海事局签发的编号为07B150001的安全管理证书，有效期至2019年04月03日。</w:t>
      </w:r>
    </w:p>
    <w:p w14:paraId="30FBDF4E" w14:textId="77777777" w:rsidR="00A939A3" w:rsidRDefault="00A939A3">
      <w:pPr>
        <w:ind w:firstLineChars="200" w:firstLine="560"/>
        <w:rPr>
          <w:rFonts w:ascii="仿宋_GB2312" w:eastAsia="仿宋_GB2312" w:hAnsi="宋体"/>
          <w:sz w:val="28"/>
          <w:szCs w:val="28"/>
        </w:rPr>
      </w:pPr>
      <w:r>
        <w:rPr>
          <w:rFonts w:ascii="仿宋_GB2312" w:eastAsia="仿宋_GB2312" w:hAnsi="宋体" w:hint="eastAsia"/>
          <w:sz w:val="28"/>
          <w:szCs w:val="28"/>
        </w:rPr>
        <w:t>该轮最近一次安全检查时间为2015年03月24日，在青岛港由青岛大港海事处安检，发现缺陷9项：右舷气胀式救生筏外壳无相关标记、CO</w:t>
      </w:r>
      <w:r>
        <w:rPr>
          <w:rFonts w:ascii="仿宋_GB2312" w:eastAsia="仿宋_GB2312" w:hAnsi="宋体" w:hint="eastAsia"/>
          <w:sz w:val="28"/>
          <w:szCs w:val="28"/>
          <w:vertAlign w:val="subscript"/>
        </w:rPr>
        <w:t>2</w:t>
      </w:r>
      <w:r>
        <w:rPr>
          <w:rFonts w:ascii="仿宋_GB2312" w:eastAsia="仿宋_GB2312" w:hAnsi="宋体" w:hint="eastAsia"/>
          <w:sz w:val="28"/>
          <w:szCs w:val="28"/>
        </w:rPr>
        <w:t>间释放操作说明不完备、照明电网绝缘低于0.3兆欧、机舱安全通道及逃生通道无标识、电瓶间比重计损坏、无青岛港海图、机舱速闭阀启动气瓶无气、CO</w:t>
      </w:r>
      <w:r>
        <w:rPr>
          <w:rFonts w:ascii="仿宋_GB2312" w:eastAsia="仿宋_GB2312" w:hAnsi="宋体" w:hint="eastAsia"/>
          <w:sz w:val="28"/>
          <w:szCs w:val="28"/>
          <w:vertAlign w:val="subscript"/>
        </w:rPr>
        <w:t>2</w:t>
      </w:r>
      <w:r>
        <w:rPr>
          <w:rFonts w:ascii="仿宋_GB2312" w:eastAsia="仿宋_GB2312" w:hAnsi="宋体" w:hint="eastAsia"/>
          <w:sz w:val="28"/>
          <w:szCs w:val="28"/>
        </w:rPr>
        <w:t>间钢瓶保险销未拔出、主机漏油报警功能卡滞，均是开航前纠正缺陷。</w:t>
      </w:r>
    </w:p>
    <w:p w14:paraId="49B28049" w14:textId="77777777" w:rsidR="00A939A3" w:rsidRDefault="00A939A3">
      <w:pPr>
        <w:ind w:firstLineChars="200" w:firstLine="560"/>
        <w:rPr>
          <w:rFonts w:ascii="仿宋_GB2312" w:eastAsia="仿宋_GB2312" w:hAnsi="宋体"/>
          <w:sz w:val="28"/>
          <w:szCs w:val="28"/>
        </w:rPr>
      </w:pPr>
      <w:r>
        <w:rPr>
          <w:rFonts w:ascii="仿宋_GB2312" w:eastAsia="仿宋_GB2312" w:hAnsi="宋体" w:hint="eastAsia"/>
          <w:sz w:val="28"/>
          <w:szCs w:val="28"/>
        </w:rPr>
        <w:t>该轮的救生艇释放装置位于救生艇驾驶座椅右下侧，有操纵手柄、保险鞘、齿轮箱等组件构成。救生艇释放装置及保险鞘如图所示：</w:t>
      </w:r>
    </w:p>
    <w:p w14:paraId="5FF05F43" w14:textId="77777777" w:rsidR="00A939A3" w:rsidRDefault="00CD2827">
      <w:pPr>
        <w:ind w:firstLineChars="200" w:firstLine="560"/>
        <w:jc w:val="center"/>
        <w:rPr>
          <w:rFonts w:ascii="仿宋_GB2312" w:eastAsia="仿宋_GB2312" w:hAnsi="宋体"/>
          <w:color w:val="3366FF"/>
          <w:sz w:val="28"/>
          <w:szCs w:val="28"/>
        </w:rPr>
      </w:pPr>
      <w:r>
        <w:rPr>
          <w:rFonts w:ascii="仿宋_GB2312" w:eastAsia="仿宋_GB2312" w:hAnsi="宋体"/>
          <w:noProof/>
          <w:color w:val="3366FF"/>
          <w:sz w:val="28"/>
          <w:szCs w:val="28"/>
        </w:rPr>
        <w:drawing>
          <wp:inline distT="0" distB="0" distL="0" distR="0" wp14:anchorId="587F19AD" wp14:editId="1F08ECD9">
            <wp:extent cx="2186940" cy="2110740"/>
            <wp:effectExtent l="19050" t="0" r="3810" b="0"/>
            <wp:docPr id="1" name="图片 1" descr="IMG_8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G_8197"/>
                    <pic:cNvPicPr>
                      <a:picLocks noChangeAspect="1" noChangeArrowheads="1"/>
                    </pic:cNvPicPr>
                  </pic:nvPicPr>
                  <pic:blipFill>
                    <a:blip r:embed="rId6" cstate="print"/>
                    <a:srcRect/>
                    <a:stretch>
                      <a:fillRect/>
                    </a:stretch>
                  </pic:blipFill>
                  <pic:spPr bwMode="auto">
                    <a:xfrm>
                      <a:off x="0" y="0"/>
                      <a:ext cx="2186940" cy="2110740"/>
                    </a:xfrm>
                    <a:prstGeom prst="rect">
                      <a:avLst/>
                    </a:prstGeom>
                    <a:noFill/>
                    <a:ln w="9525">
                      <a:noFill/>
                      <a:miter lim="800000"/>
                      <a:headEnd/>
                      <a:tailEnd/>
                    </a:ln>
                  </pic:spPr>
                </pic:pic>
              </a:graphicData>
            </a:graphic>
          </wp:inline>
        </w:drawing>
      </w:r>
      <w:r w:rsidR="00A939A3">
        <w:rPr>
          <w:rFonts w:ascii="仿宋_GB2312" w:eastAsia="仿宋_GB2312" w:hAnsi="宋体" w:hint="eastAsia"/>
          <w:color w:val="3366FF"/>
          <w:sz w:val="28"/>
          <w:szCs w:val="28"/>
        </w:rPr>
        <w:t xml:space="preserve"> </w:t>
      </w:r>
      <w:r>
        <w:rPr>
          <w:rFonts w:ascii="仿宋_GB2312" w:eastAsia="仿宋_GB2312" w:hAnsi="宋体"/>
          <w:noProof/>
          <w:color w:val="3366FF"/>
          <w:sz w:val="28"/>
          <w:szCs w:val="28"/>
        </w:rPr>
        <w:drawing>
          <wp:inline distT="0" distB="0" distL="0" distR="0" wp14:anchorId="347302FF" wp14:editId="3B46B306">
            <wp:extent cx="2529840" cy="2171700"/>
            <wp:effectExtent l="19050" t="0" r="3810" b="0"/>
            <wp:docPr id="2" name="图片 2" descr="IMG_8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G_8200"/>
                    <pic:cNvPicPr>
                      <a:picLocks noChangeAspect="1" noChangeArrowheads="1"/>
                    </pic:cNvPicPr>
                  </pic:nvPicPr>
                  <pic:blipFill>
                    <a:blip r:embed="rId7" cstate="print"/>
                    <a:srcRect/>
                    <a:stretch>
                      <a:fillRect/>
                    </a:stretch>
                  </pic:blipFill>
                  <pic:spPr bwMode="auto">
                    <a:xfrm>
                      <a:off x="0" y="0"/>
                      <a:ext cx="2529840" cy="2171700"/>
                    </a:xfrm>
                    <a:prstGeom prst="rect">
                      <a:avLst/>
                    </a:prstGeom>
                    <a:noFill/>
                    <a:ln w="9525">
                      <a:noFill/>
                      <a:miter lim="800000"/>
                      <a:headEnd/>
                      <a:tailEnd/>
                    </a:ln>
                  </pic:spPr>
                </pic:pic>
              </a:graphicData>
            </a:graphic>
          </wp:inline>
        </w:drawing>
      </w:r>
    </w:p>
    <w:p w14:paraId="23837904" w14:textId="77777777" w:rsidR="00A939A3" w:rsidRDefault="00A939A3">
      <w:pPr>
        <w:ind w:firstLineChars="200" w:firstLine="560"/>
        <w:rPr>
          <w:rFonts w:ascii="仿宋_GB2312" w:eastAsia="仿宋_GB2312"/>
          <w:sz w:val="28"/>
        </w:rPr>
      </w:pPr>
      <w:r>
        <w:rPr>
          <w:rFonts w:ascii="仿宋_GB2312" w:eastAsia="仿宋_GB2312" w:hint="eastAsia"/>
          <w:b/>
          <w:sz w:val="28"/>
        </w:rPr>
        <w:t>2.2.船舶配员及主要当事人情况</w:t>
      </w:r>
    </w:p>
    <w:p w14:paraId="05C6429B" w14:textId="77777777" w:rsidR="00A939A3" w:rsidRDefault="00A939A3">
      <w:pPr>
        <w:ind w:firstLineChars="200" w:firstLine="560"/>
        <w:rPr>
          <w:rFonts w:ascii="仿宋_GB2312" w:eastAsia="仿宋_GB2312" w:hAnsi="宋体"/>
          <w:sz w:val="28"/>
          <w:szCs w:val="28"/>
        </w:rPr>
      </w:pPr>
      <w:r>
        <w:rPr>
          <w:rFonts w:ascii="仿宋_GB2312" w:eastAsia="仿宋_GB2312" w:hAnsi="宋体" w:hint="eastAsia"/>
          <w:sz w:val="28"/>
          <w:szCs w:val="28"/>
        </w:rPr>
        <w:t>“中宏21”轮事故航次配备持证船员17人，船员证书齐全有效，船舶配员符合该轮船舶最低安全配员证书的要求。事故发生时现场相关船员分别为：</w:t>
      </w:r>
    </w:p>
    <w:p w14:paraId="21F5F7F9" w14:textId="77777777" w:rsidR="00A939A3" w:rsidRDefault="003E3BEB">
      <w:pPr>
        <w:ind w:firstLineChars="200" w:firstLine="560"/>
        <w:rPr>
          <w:rFonts w:ascii="仿宋_GB2312" w:eastAsia="仿宋_GB2312" w:hAnsi="宋体"/>
          <w:sz w:val="28"/>
          <w:szCs w:val="28"/>
        </w:rPr>
      </w:pPr>
      <w:r>
        <w:rPr>
          <w:rFonts w:ascii="仿宋_GB2312" w:eastAsia="仿宋_GB2312" w:hAnsi="宋体" w:hint="eastAsia"/>
          <w:sz w:val="28"/>
          <w:szCs w:val="28"/>
        </w:rPr>
        <w:t>船长，</w:t>
      </w:r>
      <w:r w:rsidR="00A939A3">
        <w:rPr>
          <w:rFonts w:ascii="仿宋_GB2312" w:eastAsia="仿宋_GB2312" w:hAnsi="宋体" w:hint="eastAsia"/>
          <w:sz w:val="28"/>
          <w:szCs w:val="28"/>
        </w:rPr>
        <w:t>伍</w:t>
      </w:r>
      <w:r>
        <w:rPr>
          <w:rFonts w:ascii="仿宋_GB2312" w:eastAsia="仿宋_GB2312" w:hAnsi="宋体" w:hint="eastAsia"/>
          <w:sz w:val="28"/>
          <w:szCs w:val="28"/>
        </w:rPr>
        <w:t>某，</w:t>
      </w:r>
      <w:r w:rsidR="00A939A3">
        <w:rPr>
          <w:rFonts w:ascii="仿宋_GB2312" w:eastAsia="仿宋_GB2312" w:hAnsi="宋体" w:hint="eastAsia"/>
          <w:sz w:val="28"/>
          <w:szCs w:val="28"/>
        </w:rPr>
        <w:t>男，1966年10月25日出生，持</w:t>
      </w:r>
      <w:r>
        <w:rPr>
          <w:rFonts w:ascii="仿宋_GB2312" w:eastAsia="仿宋_GB2312" w:hAnsi="宋体" w:hint="eastAsia"/>
          <w:sz w:val="28"/>
          <w:szCs w:val="28"/>
        </w:rPr>
        <w:t>有</w:t>
      </w:r>
      <w:r w:rsidR="00A939A3">
        <w:rPr>
          <w:rFonts w:ascii="仿宋_GB2312" w:eastAsia="仿宋_GB2312" w:hAnsi="宋体" w:hint="eastAsia"/>
          <w:sz w:val="28"/>
          <w:szCs w:val="28"/>
        </w:rPr>
        <w:t>福建海事局2012年03月22日签发的丙类3000总吨及以上船舶的船长证书，</w:t>
      </w:r>
      <w:r w:rsidR="00A939A3">
        <w:rPr>
          <w:rFonts w:ascii="仿宋_GB2312" w:eastAsia="仿宋_GB2312" w:hAnsi="宋体" w:hint="eastAsia"/>
          <w:sz w:val="28"/>
          <w:szCs w:val="28"/>
        </w:rPr>
        <w:lastRenderedPageBreak/>
        <w:t>有效期至2016年12月31日止。在该轮担任船长职务6个月,救生艇脱落事故发生时在现场，大副郑</w:t>
      </w:r>
      <w:r>
        <w:rPr>
          <w:rFonts w:ascii="仿宋_GB2312" w:eastAsia="仿宋_GB2312" w:hAnsi="宋体" w:hint="eastAsia"/>
          <w:sz w:val="28"/>
          <w:szCs w:val="28"/>
        </w:rPr>
        <w:t>某</w:t>
      </w:r>
      <w:r w:rsidR="00A939A3">
        <w:rPr>
          <w:rFonts w:ascii="仿宋_GB2312" w:eastAsia="仿宋_GB2312" w:hAnsi="宋体" w:hint="eastAsia"/>
          <w:sz w:val="28"/>
          <w:szCs w:val="28"/>
        </w:rPr>
        <w:t>被手摇柄打到时不在现场。</w:t>
      </w:r>
    </w:p>
    <w:p w14:paraId="7436BFC1" w14:textId="77777777" w:rsidR="00A939A3" w:rsidRDefault="003E3BEB">
      <w:pPr>
        <w:ind w:firstLineChars="200" w:firstLine="560"/>
        <w:rPr>
          <w:rFonts w:ascii="仿宋_GB2312" w:eastAsia="仿宋_GB2312"/>
          <w:sz w:val="28"/>
        </w:rPr>
      </w:pPr>
      <w:r>
        <w:rPr>
          <w:rFonts w:ascii="仿宋_GB2312" w:eastAsia="仿宋_GB2312" w:hint="eastAsia"/>
          <w:sz w:val="28"/>
        </w:rPr>
        <w:t>大副，</w:t>
      </w:r>
      <w:r w:rsidR="00A939A3">
        <w:rPr>
          <w:rFonts w:ascii="仿宋_GB2312" w:eastAsia="仿宋_GB2312" w:hint="eastAsia"/>
          <w:sz w:val="28"/>
        </w:rPr>
        <w:t>郑</w:t>
      </w:r>
      <w:r>
        <w:rPr>
          <w:rFonts w:ascii="仿宋_GB2312" w:eastAsia="仿宋_GB2312" w:hint="eastAsia"/>
          <w:sz w:val="28"/>
        </w:rPr>
        <w:t>某，</w:t>
      </w:r>
      <w:r w:rsidR="00A939A3">
        <w:rPr>
          <w:rFonts w:ascii="仿宋_GB2312" w:eastAsia="仿宋_GB2312" w:hint="eastAsia"/>
          <w:sz w:val="28"/>
        </w:rPr>
        <w:t>男，1977年11月25日出生，</w:t>
      </w:r>
      <w:r w:rsidR="004D4F52">
        <w:rPr>
          <w:rFonts w:ascii="仿宋_GB2312" w:eastAsia="仿宋_GB2312" w:hint="eastAsia"/>
          <w:sz w:val="28"/>
        </w:rPr>
        <w:t>持</w:t>
      </w:r>
      <w:r>
        <w:rPr>
          <w:rFonts w:ascii="仿宋_GB2312" w:eastAsia="仿宋_GB2312" w:hint="eastAsia"/>
          <w:sz w:val="28"/>
        </w:rPr>
        <w:t>有</w:t>
      </w:r>
      <w:r w:rsidR="00A939A3">
        <w:rPr>
          <w:rFonts w:ascii="仿宋_GB2312" w:eastAsia="仿宋_GB2312" w:hint="eastAsia"/>
          <w:sz w:val="28"/>
        </w:rPr>
        <w:t>广州海事局2013年10月31日签发的丙类3000总吨及以上船舶的船长证书，有效期至2018年10月31日止。在该轮担任大副职务1个多月,事故</w:t>
      </w:r>
      <w:r>
        <w:rPr>
          <w:rFonts w:ascii="仿宋_GB2312" w:eastAsia="仿宋_GB2312" w:hint="eastAsia"/>
          <w:sz w:val="28"/>
        </w:rPr>
        <w:t>中</w:t>
      </w:r>
      <w:r w:rsidR="00A939A3">
        <w:rPr>
          <w:rFonts w:ascii="仿宋_GB2312" w:eastAsia="仿宋_GB2312" w:hint="eastAsia"/>
          <w:sz w:val="28"/>
        </w:rPr>
        <w:t>死亡。</w:t>
      </w:r>
    </w:p>
    <w:p w14:paraId="73674712" w14:textId="77777777" w:rsidR="00A939A3" w:rsidRDefault="003E3BEB">
      <w:pPr>
        <w:ind w:firstLineChars="200" w:firstLine="560"/>
        <w:rPr>
          <w:rFonts w:ascii="仿宋_GB2312" w:eastAsia="仿宋_GB2312" w:hAnsi="宋体"/>
          <w:sz w:val="28"/>
          <w:szCs w:val="28"/>
        </w:rPr>
      </w:pPr>
      <w:r>
        <w:rPr>
          <w:rFonts w:ascii="仿宋_GB2312" w:eastAsia="仿宋_GB2312" w:hAnsi="宋体" w:hint="eastAsia"/>
          <w:sz w:val="28"/>
          <w:szCs w:val="28"/>
        </w:rPr>
        <w:t>二副，</w:t>
      </w:r>
      <w:r w:rsidR="00A939A3">
        <w:rPr>
          <w:rFonts w:ascii="仿宋_GB2312" w:eastAsia="仿宋_GB2312" w:hAnsi="宋体"/>
          <w:sz w:val="28"/>
          <w:szCs w:val="28"/>
        </w:rPr>
        <w:t>伍</w:t>
      </w:r>
      <w:r>
        <w:rPr>
          <w:rFonts w:ascii="仿宋_GB2312" w:eastAsia="仿宋_GB2312" w:hAnsi="宋体" w:hint="eastAsia"/>
          <w:sz w:val="28"/>
          <w:szCs w:val="28"/>
        </w:rPr>
        <w:t>某，</w:t>
      </w:r>
      <w:r w:rsidR="00A939A3">
        <w:rPr>
          <w:rFonts w:ascii="仿宋_GB2312" w:eastAsia="仿宋_GB2312" w:hAnsi="宋体" w:hint="eastAsia"/>
          <w:sz w:val="28"/>
          <w:szCs w:val="28"/>
        </w:rPr>
        <w:t>男,1988年11月21日出生，持</w:t>
      </w:r>
      <w:r>
        <w:rPr>
          <w:rFonts w:ascii="仿宋_GB2312" w:eastAsia="仿宋_GB2312" w:hAnsi="宋体" w:hint="eastAsia"/>
          <w:sz w:val="28"/>
          <w:szCs w:val="28"/>
        </w:rPr>
        <w:t>有福建</w:t>
      </w:r>
      <w:r w:rsidR="00A939A3">
        <w:rPr>
          <w:rFonts w:ascii="仿宋_GB2312" w:eastAsia="仿宋_GB2312" w:hAnsi="宋体" w:hint="eastAsia"/>
          <w:sz w:val="28"/>
          <w:szCs w:val="28"/>
        </w:rPr>
        <w:t>海事局2012年10月15日签发的丙类3000总吨及以上船舶的二副证书，有效期至2016年12月31日止。在该轮担任二副职务3个月，救生艇脱落时在驾驶台，大副郑</w:t>
      </w:r>
      <w:r>
        <w:rPr>
          <w:rFonts w:ascii="仿宋_GB2312" w:eastAsia="仿宋_GB2312" w:hAnsi="宋体" w:hint="eastAsia"/>
          <w:sz w:val="28"/>
          <w:szCs w:val="28"/>
        </w:rPr>
        <w:t>某</w:t>
      </w:r>
      <w:r w:rsidR="00A939A3">
        <w:rPr>
          <w:rFonts w:ascii="仿宋_GB2312" w:eastAsia="仿宋_GB2312" w:hAnsi="宋体" w:hint="eastAsia"/>
          <w:sz w:val="28"/>
          <w:szCs w:val="28"/>
        </w:rPr>
        <w:t>被手摇柄</w:t>
      </w:r>
      <w:r>
        <w:rPr>
          <w:rFonts w:ascii="仿宋_GB2312" w:eastAsia="仿宋_GB2312" w:hAnsi="宋体" w:hint="eastAsia"/>
          <w:sz w:val="28"/>
          <w:szCs w:val="28"/>
        </w:rPr>
        <w:t>击倒</w:t>
      </w:r>
      <w:r w:rsidR="00A939A3">
        <w:rPr>
          <w:rFonts w:ascii="仿宋_GB2312" w:eastAsia="仿宋_GB2312" w:hAnsi="宋体" w:hint="eastAsia"/>
          <w:sz w:val="28"/>
          <w:szCs w:val="28"/>
        </w:rPr>
        <w:t>时在现场。</w:t>
      </w:r>
    </w:p>
    <w:p w14:paraId="5C1E7666" w14:textId="77777777" w:rsidR="00A939A3" w:rsidRDefault="003E3BEB">
      <w:pPr>
        <w:ind w:firstLineChars="200" w:firstLine="560"/>
        <w:rPr>
          <w:rFonts w:ascii="仿宋_GB2312" w:eastAsia="仿宋_GB2312" w:hAnsi="宋体"/>
          <w:sz w:val="28"/>
          <w:szCs w:val="28"/>
        </w:rPr>
      </w:pPr>
      <w:r>
        <w:rPr>
          <w:rFonts w:ascii="仿宋_GB2312" w:eastAsia="仿宋_GB2312" w:hAnsi="宋体" w:hint="eastAsia"/>
          <w:sz w:val="28"/>
          <w:szCs w:val="28"/>
        </w:rPr>
        <w:t>三副，</w:t>
      </w:r>
      <w:r w:rsidR="00A939A3">
        <w:rPr>
          <w:rFonts w:ascii="仿宋_GB2312" w:eastAsia="仿宋_GB2312" w:hAnsi="宋体"/>
          <w:sz w:val="28"/>
          <w:szCs w:val="28"/>
        </w:rPr>
        <w:t>伍</w:t>
      </w:r>
      <w:r>
        <w:rPr>
          <w:rFonts w:ascii="仿宋_GB2312" w:eastAsia="仿宋_GB2312" w:hAnsi="宋体" w:hint="eastAsia"/>
          <w:sz w:val="28"/>
          <w:szCs w:val="28"/>
        </w:rPr>
        <w:t>某，</w:t>
      </w:r>
      <w:r w:rsidR="00A939A3">
        <w:rPr>
          <w:rFonts w:ascii="仿宋_GB2312" w:eastAsia="仿宋_GB2312" w:hAnsi="宋体" w:hint="eastAsia"/>
          <w:sz w:val="28"/>
          <w:szCs w:val="28"/>
        </w:rPr>
        <w:t>男，1990年06月08日出生，持</w:t>
      </w:r>
      <w:r>
        <w:rPr>
          <w:rFonts w:ascii="仿宋_GB2312" w:eastAsia="仿宋_GB2312" w:hAnsi="宋体" w:hint="eastAsia"/>
          <w:sz w:val="28"/>
          <w:szCs w:val="28"/>
        </w:rPr>
        <w:t>有</w:t>
      </w:r>
      <w:r w:rsidR="00A939A3">
        <w:rPr>
          <w:rFonts w:ascii="仿宋_GB2312" w:eastAsia="仿宋_GB2312" w:hAnsi="宋体" w:hint="eastAsia"/>
          <w:sz w:val="28"/>
          <w:szCs w:val="28"/>
        </w:rPr>
        <w:t>广东海事局2013年09月22日签发的丙类3000总吨及以上船舶的三副证书，有效期至2016年12月31日止。在该轮担任三副</w:t>
      </w:r>
      <w:r w:rsidR="004D4F52">
        <w:rPr>
          <w:rFonts w:ascii="仿宋_GB2312" w:eastAsia="仿宋_GB2312" w:hAnsi="宋体" w:hint="eastAsia"/>
          <w:sz w:val="28"/>
          <w:szCs w:val="28"/>
        </w:rPr>
        <w:t>职</w:t>
      </w:r>
      <w:r w:rsidR="00A939A3">
        <w:rPr>
          <w:rFonts w:ascii="仿宋_GB2312" w:eastAsia="仿宋_GB2312" w:hAnsi="宋体" w:hint="eastAsia"/>
          <w:sz w:val="28"/>
          <w:szCs w:val="28"/>
        </w:rPr>
        <w:t>务7个多月, 救生艇脱落和大副郑</w:t>
      </w:r>
      <w:r>
        <w:rPr>
          <w:rFonts w:ascii="仿宋_GB2312" w:eastAsia="仿宋_GB2312" w:hAnsi="宋体" w:hint="eastAsia"/>
          <w:sz w:val="28"/>
          <w:szCs w:val="28"/>
        </w:rPr>
        <w:t>某</w:t>
      </w:r>
      <w:r w:rsidR="00A939A3">
        <w:rPr>
          <w:rFonts w:ascii="仿宋_GB2312" w:eastAsia="仿宋_GB2312" w:hAnsi="宋体" w:hint="eastAsia"/>
          <w:sz w:val="28"/>
          <w:szCs w:val="28"/>
        </w:rPr>
        <w:t>被手摇柄</w:t>
      </w:r>
      <w:r>
        <w:rPr>
          <w:rFonts w:ascii="仿宋_GB2312" w:eastAsia="仿宋_GB2312" w:hAnsi="宋体" w:hint="eastAsia"/>
          <w:sz w:val="28"/>
          <w:szCs w:val="28"/>
        </w:rPr>
        <w:t>击倒</w:t>
      </w:r>
      <w:r w:rsidR="00A939A3">
        <w:rPr>
          <w:rFonts w:ascii="仿宋_GB2312" w:eastAsia="仿宋_GB2312" w:hAnsi="宋体" w:hint="eastAsia"/>
          <w:sz w:val="28"/>
          <w:szCs w:val="28"/>
        </w:rPr>
        <w:t>时都在现场。</w:t>
      </w:r>
    </w:p>
    <w:p w14:paraId="17B10072" w14:textId="77777777" w:rsidR="00A939A3" w:rsidRDefault="003E3BEB">
      <w:pPr>
        <w:ind w:firstLineChars="200" w:firstLine="560"/>
        <w:rPr>
          <w:rFonts w:ascii="仿宋_GB2312" w:eastAsia="仿宋_GB2312" w:hAnsi="宋体"/>
          <w:sz w:val="28"/>
          <w:szCs w:val="28"/>
        </w:rPr>
      </w:pPr>
      <w:r>
        <w:rPr>
          <w:rFonts w:ascii="仿宋_GB2312" w:eastAsia="仿宋_GB2312" w:hAnsi="宋体" w:hint="eastAsia"/>
          <w:sz w:val="28"/>
          <w:szCs w:val="28"/>
        </w:rPr>
        <w:t>值班水手，</w:t>
      </w:r>
      <w:r w:rsidR="00A939A3">
        <w:rPr>
          <w:rFonts w:ascii="仿宋_GB2312" w:eastAsia="仿宋_GB2312" w:hAnsi="宋体"/>
          <w:sz w:val="28"/>
          <w:szCs w:val="28"/>
        </w:rPr>
        <w:t>胡</w:t>
      </w:r>
      <w:r>
        <w:rPr>
          <w:rFonts w:ascii="仿宋_GB2312" w:eastAsia="仿宋_GB2312" w:hAnsi="宋体" w:hint="eastAsia"/>
          <w:sz w:val="28"/>
          <w:szCs w:val="28"/>
        </w:rPr>
        <w:t>某，</w:t>
      </w:r>
      <w:r w:rsidR="00A939A3">
        <w:rPr>
          <w:rFonts w:ascii="仿宋_GB2312" w:eastAsia="仿宋_GB2312" w:hAnsi="宋体" w:hint="eastAsia"/>
          <w:sz w:val="28"/>
          <w:szCs w:val="28"/>
        </w:rPr>
        <w:t>男，1992年11月26日出生，持</w:t>
      </w:r>
      <w:r>
        <w:rPr>
          <w:rFonts w:ascii="仿宋_GB2312" w:eastAsia="仿宋_GB2312" w:hAnsi="宋体" w:hint="eastAsia"/>
          <w:sz w:val="28"/>
          <w:szCs w:val="28"/>
        </w:rPr>
        <w:t>有</w:t>
      </w:r>
      <w:r w:rsidR="00A939A3">
        <w:rPr>
          <w:rFonts w:ascii="仿宋_GB2312" w:eastAsia="仿宋_GB2312" w:hAnsi="宋体" w:hint="eastAsia"/>
          <w:sz w:val="28"/>
          <w:szCs w:val="28"/>
        </w:rPr>
        <w:t>长江海事局2014年07月24日签发的500总吨及以上船舶的值班水手证书，有效期至2016年12月31日止。在该轮担任值班水手职务不足1个月,坠艇事故发生时在救生艇内，受轻伤。</w:t>
      </w:r>
    </w:p>
    <w:p w14:paraId="7C6AE3A3" w14:textId="77777777" w:rsidR="00A939A3" w:rsidRDefault="003E3BEB">
      <w:pPr>
        <w:ind w:firstLineChars="200" w:firstLine="560"/>
        <w:rPr>
          <w:rFonts w:ascii="仿宋_GB2312" w:eastAsia="仿宋_GB2312" w:hAnsi="宋体"/>
          <w:sz w:val="28"/>
          <w:szCs w:val="28"/>
        </w:rPr>
      </w:pPr>
      <w:r>
        <w:rPr>
          <w:rFonts w:ascii="仿宋_GB2312" w:eastAsia="仿宋_GB2312" w:hAnsi="宋体" w:hint="eastAsia"/>
          <w:sz w:val="28"/>
          <w:szCs w:val="28"/>
        </w:rPr>
        <w:t>大管轮，</w:t>
      </w:r>
      <w:r w:rsidR="00A939A3">
        <w:rPr>
          <w:rFonts w:ascii="仿宋_GB2312" w:eastAsia="仿宋_GB2312" w:hAnsi="宋体"/>
          <w:sz w:val="28"/>
          <w:szCs w:val="28"/>
        </w:rPr>
        <w:t>洪</w:t>
      </w:r>
      <w:r>
        <w:rPr>
          <w:rFonts w:ascii="仿宋_GB2312" w:eastAsia="仿宋_GB2312" w:hAnsi="宋体" w:hint="eastAsia"/>
          <w:sz w:val="28"/>
          <w:szCs w:val="28"/>
        </w:rPr>
        <w:t>某，</w:t>
      </w:r>
      <w:r w:rsidR="00A939A3">
        <w:rPr>
          <w:rFonts w:ascii="仿宋_GB2312" w:eastAsia="仿宋_GB2312" w:hAnsi="宋体" w:hint="eastAsia"/>
          <w:sz w:val="28"/>
          <w:szCs w:val="28"/>
        </w:rPr>
        <w:t>男，1981年7月31日出生，持</w:t>
      </w:r>
      <w:r>
        <w:rPr>
          <w:rFonts w:ascii="仿宋_GB2312" w:eastAsia="仿宋_GB2312" w:hAnsi="宋体" w:hint="eastAsia"/>
          <w:sz w:val="28"/>
          <w:szCs w:val="28"/>
        </w:rPr>
        <w:t>有</w:t>
      </w:r>
      <w:r w:rsidR="00A939A3">
        <w:rPr>
          <w:rFonts w:ascii="仿宋_GB2312" w:eastAsia="仿宋_GB2312" w:hAnsi="宋体" w:hint="eastAsia"/>
          <w:sz w:val="28"/>
          <w:szCs w:val="28"/>
        </w:rPr>
        <w:t>泉州海事局2013年12月31日签发的丙类主推进动力装置3000千瓦及以上船舶的大管轮证书，有效期至2016年12月31日止。在该轮担任大管轮职务一年多,坠艇事故发生时在救生艇内，受轻伤。</w:t>
      </w:r>
    </w:p>
    <w:p w14:paraId="2BABD655" w14:textId="77777777" w:rsidR="004D4F52" w:rsidRDefault="003E3BEB" w:rsidP="004D4F52">
      <w:pPr>
        <w:ind w:firstLineChars="200" w:firstLine="560"/>
        <w:rPr>
          <w:rFonts w:ascii="仿宋_GB2312" w:eastAsia="仿宋_GB2312" w:hAnsi="宋体"/>
          <w:color w:val="FF0000"/>
          <w:sz w:val="28"/>
          <w:szCs w:val="28"/>
        </w:rPr>
      </w:pPr>
      <w:r>
        <w:rPr>
          <w:rFonts w:ascii="仿宋_GB2312" w:eastAsia="仿宋_GB2312" w:hAnsi="宋体" w:hint="eastAsia"/>
          <w:sz w:val="28"/>
          <w:szCs w:val="28"/>
        </w:rPr>
        <w:lastRenderedPageBreak/>
        <w:t>值班机工，</w:t>
      </w:r>
      <w:r w:rsidR="004D4F52">
        <w:rPr>
          <w:rFonts w:ascii="仿宋_GB2312" w:eastAsia="仿宋_GB2312" w:hAnsi="宋体" w:hint="eastAsia"/>
          <w:sz w:val="28"/>
          <w:szCs w:val="28"/>
        </w:rPr>
        <w:t>郑</w:t>
      </w:r>
      <w:r>
        <w:rPr>
          <w:rFonts w:ascii="仿宋_GB2312" w:eastAsia="仿宋_GB2312" w:hAnsi="宋体" w:hint="eastAsia"/>
          <w:sz w:val="28"/>
          <w:szCs w:val="28"/>
        </w:rPr>
        <w:t>某，</w:t>
      </w:r>
      <w:r w:rsidR="004D4F52">
        <w:rPr>
          <w:rFonts w:ascii="仿宋_GB2312" w:eastAsia="仿宋_GB2312" w:hAnsi="宋体" w:hint="eastAsia"/>
          <w:sz w:val="28"/>
          <w:szCs w:val="28"/>
        </w:rPr>
        <w:t>男，1966年09月13日出生，持</w:t>
      </w:r>
      <w:r>
        <w:rPr>
          <w:rFonts w:ascii="仿宋_GB2312" w:eastAsia="仿宋_GB2312" w:hAnsi="宋体" w:hint="eastAsia"/>
          <w:sz w:val="28"/>
          <w:szCs w:val="28"/>
        </w:rPr>
        <w:t>有</w:t>
      </w:r>
      <w:r w:rsidR="004D4F52">
        <w:rPr>
          <w:rFonts w:ascii="仿宋_GB2312" w:eastAsia="仿宋_GB2312" w:hAnsi="宋体" w:hint="eastAsia"/>
          <w:sz w:val="28"/>
          <w:szCs w:val="28"/>
        </w:rPr>
        <w:t>莆田海事局2012年08月31日签发的主推进动力装置750千瓦及以上船舶的值班机工证书，有效期至2016年12月31日止。在该轮担任值班机工职务不足一个月,坠艇事故发生时在救生艇内，受轻伤。</w:t>
      </w:r>
    </w:p>
    <w:p w14:paraId="7A4A46EE" w14:textId="77777777" w:rsidR="00A939A3" w:rsidRDefault="00A939A3">
      <w:pPr>
        <w:ind w:firstLine="555"/>
        <w:rPr>
          <w:rFonts w:ascii="仿宋_GB2312" w:eastAsia="仿宋_GB2312"/>
          <w:b/>
          <w:sz w:val="28"/>
        </w:rPr>
      </w:pPr>
      <w:r>
        <w:rPr>
          <w:rFonts w:ascii="仿宋_GB2312" w:eastAsia="仿宋_GB2312" w:hint="eastAsia"/>
          <w:b/>
          <w:sz w:val="28"/>
        </w:rPr>
        <w:t>2.3.公司概况</w:t>
      </w:r>
      <w:r w:rsidR="004A2901">
        <w:rPr>
          <w:rFonts w:ascii="仿宋_GB2312" w:eastAsia="仿宋_GB2312" w:hint="eastAsia"/>
          <w:b/>
          <w:sz w:val="28"/>
        </w:rPr>
        <w:t xml:space="preserve"> </w:t>
      </w:r>
      <w:r w:rsidR="00A410A8">
        <w:rPr>
          <w:rFonts w:ascii="仿宋_GB2312" w:eastAsia="仿宋_GB2312" w:hint="eastAsia"/>
          <w:b/>
          <w:sz w:val="28"/>
        </w:rPr>
        <w:t xml:space="preserve"> </w:t>
      </w:r>
    </w:p>
    <w:p w14:paraId="0E900051" w14:textId="77777777" w:rsidR="00A939A3" w:rsidRDefault="00A939A3">
      <w:pPr>
        <w:ind w:firstLineChars="200" w:firstLine="560"/>
        <w:rPr>
          <w:rFonts w:ascii="仿宋_GB2312" w:eastAsia="仿宋_GB2312"/>
          <w:color w:val="000000"/>
          <w:sz w:val="28"/>
        </w:rPr>
      </w:pPr>
      <w:r>
        <w:rPr>
          <w:rFonts w:ascii="仿宋_GB2312" w:eastAsia="仿宋_GB2312" w:hint="eastAsia"/>
          <w:color w:val="000000"/>
          <w:sz w:val="28"/>
        </w:rPr>
        <w:t>2.3.1船舶经营公司情况</w:t>
      </w:r>
    </w:p>
    <w:p w14:paraId="4568CD76" w14:textId="77777777" w:rsidR="00A939A3" w:rsidRDefault="00A939A3">
      <w:pPr>
        <w:ind w:firstLineChars="200" w:firstLine="560"/>
        <w:rPr>
          <w:rFonts w:ascii="仿宋_GB2312" w:eastAsia="仿宋_GB2312"/>
          <w:color w:val="000000"/>
          <w:sz w:val="28"/>
        </w:rPr>
      </w:pPr>
      <w:r>
        <w:rPr>
          <w:rFonts w:ascii="仿宋_GB2312" w:eastAsia="仿宋_GB2312" w:hint="eastAsia"/>
          <w:sz w:val="28"/>
          <w:szCs w:val="28"/>
        </w:rPr>
        <w:t>厦门中宏船务有限公司</w:t>
      </w:r>
      <w:r>
        <w:rPr>
          <w:rFonts w:ascii="仿宋_GB2312" w:eastAsia="仿宋_GB2312" w:hint="eastAsia"/>
          <w:color w:val="000000"/>
          <w:sz w:val="28"/>
        </w:rPr>
        <w:t>是一家具有独立法人资格的有限责任公司。公司成立于2003年06月05日，法定代表人洪</w:t>
      </w:r>
      <w:r w:rsidR="003E3BEB">
        <w:rPr>
          <w:rFonts w:ascii="仿宋_GB2312" w:eastAsia="仿宋_GB2312" w:hint="eastAsia"/>
          <w:color w:val="000000"/>
          <w:sz w:val="28"/>
        </w:rPr>
        <w:t>某</w:t>
      </w:r>
      <w:r>
        <w:rPr>
          <w:rFonts w:ascii="仿宋_GB2312" w:eastAsia="仿宋_GB2312" w:hint="eastAsia"/>
          <w:color w:val="000000"/>
          <w:sz w:val="28"/>
        </w:rPr>
        <w:t>，注册资金7400万元整。经营范围：国内沿海、长江中下游及珠江三角洲普通货船运输</w:t>
      </w:r>
      <w:r>
        <w:rPr>
          <w:rFonts w:ascii="仿宋_GB2312" w:eastAsia="仿宋_GB2312" w:hAnsi="宋体" w:hint="eastAsia"/>
          <w:color w:val="000000"/>
          <w:sz w:val="28"/>
          <w:szCs w:val="28"/>
        </w:rPr>
        <w:t>。</w:t>
      </w:r>
      <w:r>
        <w:rPr>
          <w:rFonts w:ascii="仿宋_GB2312" w:eastAsia="仿宋_GB2312" w:hint="eastAsia"/>
          <w:color w:val="000000"/>
          <w:sz w:val="28"/>
        </w:rPr>
        <w:t>企业法人营业执照注册号350213200006854，营业期限至2023年06月04日止。</w:t>
      </w:r>
      <w:r>
        <w:rPr>
          <w:rFonts w:ascii="仿宋_GB2312" w:eastAsia="仿宋_GB2312" w:hAnsi="仿宋" w:hint="eastAsia"/>
          <w:color w:val="000000"/>
          <w:sz w:val="28"/>
        </w:rPr>
        <w:t>《水路运输许可证》编号交闽XK0367，经营期限至2017年6月30日止。公司现有“中宏21”轮等船舶8艘，共计运力8.99万吨。</w:t>
      </w:r>
    </w:p>
    <w:p w14:paraId="609EFDE2" w14:textId="77777777" w:rsidR="00A939A3" w:rsidRDefault="00A939A3">
      <w:pPr>
        <w:ind w:firstLineChars="200" w:firstLine="560"/>
        <w:rPr>
          <w:rFonts w:ascii="仿宋_GB2312" w:eastAsia="仿宋_GB2312" w:hAnsi="宋体"/>
          <w:sz w:val="28"/>
          <w:szCs w:val="28"/>
        </w:rPr>
      </w:pPr>
      <w:r>
        <w:rPr>
          <w:rFonts w:ascii="仿宋_GB2312" w:eastAsia="仿宋_GB2312" w:hAnsi="宋体" w:hint="eastAsia"/>
          <w:sz w:val="28"/>
          <w:szCs w:val="28"/>
        </w:rPr>
        <w:t>2.3.2船舶体系管理情况</w:t>
      </w:r>
    </w:p>
    <w:p w14:paraId="4E7EB505" w14:textId="77777777" w:rsidR="00A939A3" w:rsidRDefault="00A939A3">
      <w:pPr>
        <w:ind w:firstLineChars="200" w:firstLine="560"/>
        <w:rPr>
          <w:rFonts w:ascii="仿宋_GB2312" w:eastAsia="仿宋_GB2312"/>
          <w:color w:val="000000"/>
          <w:sz w:val="28"/>
        </w:rPr>
      </w:pPr>
      <w:r>
        <w:rPr>
          <w:rFonts w:ascii="仿宋_GB2312" w:eastAsia="仿宋_GB2312" w:hAnsi="宋体" w:hint="eastAsia"/>
          <w:sz w:val="28"/>
          <w:szCs w:val="28"/>
        </w:rPr>
        <w:t>厦门中宏船务有限公司于2013年8月1日建立安全管理体系，于2013年9月通过海事局的临时审核并获得临时符合证明证书；管理</w:t>
      </w:r>
      <w:r>
        <w:rPr>
          <w:rFonts w:ascii="仿宋_GB2312" w:eastAsia="仿宋_GB2312" w:hint="eastAsia"/>
          <w:color w:val="000000"/>
          <w:sz w:val="28"/>
        </w:rPr>
        <w:t>“中宏21”轮等8艘船舶，公司岸基行政管理部门分别为总经理、指定人员、海务部、机务部、综合办等五个职能部门。公司于2014年04月04日取得福建海事局签发的编号为07B150的覆盖 “其他货船”船种的《符合证明》，有效期至2019年04月03日止，并通过了2015年的年度审核，证明该公司安全管理体系符合《中华人民共和国船舶安全营运和防止污染管理规则》的要求。</w:t>
      </w:r>
    </w:p>
    <w:p w14:paraId="6DF36C90" w14:textId="77777777" w:rsidR="00A939A3" w:rsidRDefault="00A939A3">
      <w:pPr>
        <w:ind w:firstLineChars="200" w:firstLine="560"/>
        <w:rPr>
          <w:rFonts w:ascii="仿宋_GB2312" w:eastAsia="仿宋_GB2312"/>
          <w:color w:val="000000"/>
          <w:sz w:val="28"/>
        </w:rPr>
      </w:pPr>
      <w:r>
        <w:rPr>
          <w:rFonts w:ascii="仿宋_GB2312" w:eastAsia="仿宋_GB2312" w:hint="eastAsia"/>
          <w:color w:val="000000"/>
          <w:sz w:val="28"/>
        </w:rPr>
        <w:lastRenderedPageBreak/>
        <w:t>在救生、消防等演习方面，公司体系要求船舶定期开展相应的演习。“中宏21”轮上一次开展弃船救生演习是在2015年2月6日，演习中对救生艇进行了释放脱钩操作，救生艇在海中航行约10分钟，对救生艇进行了维护保养，当时在船二管轮郑</w:t>
      </w:r>
      <w:r w:rsidR="003E3BEB">
        <w:rPr>
          <w:rFonts w:ascii="仿宋_GB2312" w:eastAsia="仿宋_GB2312" w:hint="eastAsia"/>
          <w:color w:val="000000"/>
          <w:sz w:val="28"/>
        </w:rPr>
        <w:t>某</w:t>
      </w:r>
      <w:r>
        <w:rPr>
          <w:rFonts w:ascii="仿宋_GB2312" w:eastAsia="仿宋_GB2312" w:hint="eastAsia"/>
          <w:color w:val="000000"/>
          <w:sz w:val="28"/>
        </w:rPr>
        <w:t>负责艇机启动，操纵手柄脱钩释放及挂钩回收等工作。</w:t>
      </w:r>
    </w:p>
    <w:p w14:paraId="2E98B1CC" w14:textId="77777777" w:rsidR="00A939A3" w:rsidRDefault="00A939A3">
      <w:pPr>
        <w:ind w:firstLineChars="200" w:firstLine="560"/>
        <w:rPr>
          <w:rFonts w:ascii="仿宋_GB2312" w:eastAsia="仿宋_GB2312" w:hAnsi="仿宋"/>
          <w:b/>
          <w:bCs/>
          <w:color w:val="000000"/>
          <w:sz w:val="28"/>
          <w:szCs w:val="28"/>
        </w:rPr>
      </w:pPr>
      <w:r>
        <w:rPr>
          <w:rFonts w:ascii="仿宋_GB2312" w:eastAsia="仿宋_GB2312" w:hAnsi="仿宋" w:hint="eastAsia"/>
          <w:b/>
          <w:bCs/>
          <w:color w:val="000000"/>
          <w:sz w:val="28"/>
          <w:szCs w:val="28"/>
        </w:rPr>
        <w:t>3.事故水域自然地理环境</w:t>
      </w:r>
    </w:p>
    <w:p w14:paraId="32E99EBA" w14:textId="77777777" w:rsidR="00A939A3" w:rsidRDefault="00A939A3">
      <w:pPr>
        <w:ind w:firstLine="645"/>
        <w:rPr>
          <w:rFonts w:ascii="仿宋_GB2312" w:eastAsia="仿宋_GB2312"/>
          <w:color w:val="000000"/>
          <w:sz w:val="28"/>
        </w:rPr>
      </w:pPr>
      <w:r>
        <w:rPr>
          <w:rFonts w:ascii="仿宋_GB2312" w:eastAsia="仿宋_GB2312" w:hint="eastAsia"/>
          <w:color w:val="000000"/>
          <w:sz w:val="28"/>
        </w:rPr>
        <w:t>据资料查证：事发水域在温州圆屿外锚地，东距大笔架屿约2海里，潮汐为规则半日潮，受潮汐影响一般，平均落潮流速大于平均涨潮流速，落潮流历时长于涨潮流历时，潮流为西南偏西--东北偏东的往复流。</w:t>
      </w:r>
    </w:p>
    <w:p w14:paraId="477B0137" w14:textId="77777777" w:rsidR="00A939A3" w:rsidRDefault="00A939A3">
      <w:pPr>
        <w:ind w:rightChars="-73" w:right="-153" w:firstLineChars="196" w:firstLine="549"/>
        <w:rPr>
          <w:rFonts w:ascii="仿宋_GB2312" w:eastAsia="仿宋_GB2312"/>
          <w:sz w:val="28"/>
        </w:rPr>
      </w:pPr>
      <w:r>
        <w:rPr>
          <w:rFonts w:ascii="仿宋_GB2312" w:eastAsia="仿宋_GB2312" w:hint="eastAsia"/>
          <w:b/>
          <w:sz w:val="28"/>
        </w:rPr>
        <w:t>4.</w:t>
      </w:r>
      <w:r>
        <w:rPr>
          <w:rFonts w:ascii="仿宋_GB2312" w:eastAsia="仿宋_GB2312" w:hint="eastAsia"/>
          <w:b/>
          <w:spacing w:val="-14"/>
          <w:sz w:val="28"/>
          <w:szCs w:val="28"/>
        </w:rPr>
        <w:t>气象海况</w:t>
      </w:r>
    </w:p>
    <w:p w14:paraId="54EA64EF" w14:textId="77777777" w:rsidR="00A939A3" w:rsidRDefault="00A939A3">
      <w:pPr>
        <w:ind w:firstLineChars="200" w:firstLine="560"/>
        <w:rPr>
          <w:rFonts w:ascii="仿宋_GB2312" w:eastAsia="仿宋_GB2312"/>
          <w:sz w:val="28"/>
        </w:rPr>
      </w:pPr>
      <w:r>
        <w:rPr>
          <w:rFonts w:ascii="仿宋_GB2312" w:eastAsia="仿宋_GB2312" w:hint="eastAsia"/>
          <w:sz w:val="28"/>
        </w:rPr>
        <w:t>据4月5日乐清市气象台预报：天气晴，东南风4－5级，阵风6级。</w:t>
      </w:r>
    </w:p>
    <w:p w14:paraId="3F2F0961" w14:textId="77777777" w:rsidR="00A939A3" w:rsidRDefault="00A939A3">
      <w:pPr>
        <w:ind w:firstLineChars="200" w:firstLine="560"/>
        <w:rPr>
          <w:rFonts w:ascii="仿宋_GB2312" w:eastAsia="仿宋_GB2312"/>
          <w:color w:val="FF0000"/>
          <w:sz w:val="28"/>
        </w:rPr>
      </w:pPr>
      <w:r>
        <w:rPr>
          <w:rFonts w:ascii="仿宋_GB2312" w:eastAsia="仿宋_GB2312" w:hint="eastAsia"/>
          <w:sz w:val="28"/>
        </w:rPr>
        <w:t>“中宏21”轮事故报告书及当事人陈述：天气晴到多云，无风、无浪，能见度一般。</w:t>
      </w:r>
    </w:p>
    <w:p w14:paraId="0A879EF1" w14:textId="77777777" w:rsidR="00A939A3" w:rsidRDefault="00A939A3">
      <w:pPr>
        <w:ind w:firstLineChars="200" w:firstLine="560"/>
        <w:rPr>
          <w:rFonts w:ascii="仿宋_GB2312" w:eastAsia="仿宋_GB2312"/>
          <w:sz w:val="28"/>
        </w:rPr>
      </w:pPr>
      <w:r>
        <w:rPr>
          <w:rFonts w:ascii="仿宋_GB2312" w:eastAsia="仿宋_GB2312" w:hint="eastAsia"/>
          <w:sz w:val="28"/>
        </w:rPr>
        <w:t>查阅温州</w:t>
      </w:r>
      <w:r>
        <w:rPr>
          <w:rFonts w:ascii="仿宋_GB2312" w:eastAsia="仿宋_GB2312" w:hint="eastAsia"/>
          <w:color w:val="000000"/>
          <w:sz w:val="28"/>
        </w:rPr>
        <w:t>港</w:t>
      </w:r>
      <w:r>
        <w:rPr>
          <w:rFonts w:ascii="仿宋_GB2312" w:eastAsia="仿宋_GB2312" w:hint="eastAsia"/>
          <w:sz w:val="28"/>
        </w:rPr>
        <w:t>潮汐表：4月05日0935时高潮，1553时低潮。</w:t>
      </w:r>
    </w:p>
    <w:p w14:paraId="0FE928B8" w14:textId="77777777" w:rsidR="00A939A3" w:rsidRDefault="00A939A3">
      <w:pPr>
        <w:ind w:firstLineChars="200" w:firstLine="560"/>
        <w:rPr>
          <w:rFonts w:ascii="仿宋_GB2312" w:eastAsia="仿宋_GB2312"/>
          <w:sz w:val="28"/>
          <w:szCs w:val="32"/>
        </w:rPr>
      </w:pPr>
      <w:r>
        <w:rPr>
          <w:rFonts w:ascii="仿宋_GB2312" w:eastAsia="仿宋_GB2312" w:hint="eastAsia"/>
          <w:sz w:val="28"/>
          <w:szCs w:val="32"/>
        </w:rPr>
        <w:t>综上所述，事故调查组认为事故发生在低平</w:t>
      </w:r>
      <w:r>
        <w:rPr>
          <w:rFonts w:ascii="仿宋_GB2312" w:eastAsia="仿宋_GB2312" w:hint="eastAsia"/>
          <w:sz w:val="28"/>
        </w:rPr>
        <w:t>潮左右</w:t>
      </w:r>
      <w:r>
        <w:rPr>
          <w:rFonts w:ascii="仿宋_GB2312" w:eastAsia="仿宋_GB2312" w:hint="eastAsia"/>
          <w:sz w:val="28"/>
          <w:szCs w:val="32"/>
        </w:rPr>
        <w:t>，</w:t>
      </w:r>
      <w:r>
        <w:rPr>
          <w:rFonts w:ascii="仿宋_GB2312" w:eastAsia="仿宋_GB2312" w:hint="eastAsia"/>
          <w:sz w:val="28"/>
        </w:rPr>
        <w:t>涨潮流，流速较缓，天气晴到多云，</w:t>
      </w:r>
      <w:r>
        <w:rPr>
          <w:rFonts w:ascii="仿宋_GB2312" w:eastAsia="仿宋_GB2312" w:hint="eastAsia"/>
          <w:sz w:val="28"/>
          <w:szCs w:val="32"/>
        </w:rPr>
        <w:t>东南风，</w:t>
      </w:r>
      <w:r>
        <w:rPr>
          <w:rFonts w:ascii="仿宋_GB2312" w:eastAsia="仿宋_GB2312" w:hint="eastAsia"/>
          <w:sz w:val="28"/>
        </w:rPr>
        <w:t>风力</w:t>
      </w:r>
      <w:r>
        <w:rPr>
          <w:rFonts w:ascii="仿宋_GB2312" w:eastAsia="仿宋_GB2312" w:hint="eastAsia"/>
          <w:sz w:val="28"/>
          <w:szCs w:val="32"/>
        </w:rPr>
        <w:t>4－5</w:t>
      </w:r>
      <w:r>
        <w:rPr>
          <w:rFonts w:ascii="仿宋_GB2312" w:eastAsia="仿宋_GB2312" w:hint="eastAsia"/>
          <w:sz w:val="28"/>
        </w:rPr>
        <w:t>级</w:t>
      </w:r>
      <w:r>
        <w:rPr>
          <w:rFonts w:ascii="仿宋_GB2312" w:eastAsia="仿宋_GB2312" w:hint="eastAsia"/>
          <w:sz w:val="28"/>
          <w:szCs w:val="32"/>
        </w:rPr>
        <w:t>。</w:t>
      </w:r>
    </w:p>
    <w:p w14:paraId="7ECBD1EA" w14:textId="77777777" w:rsidR="00A939A3" w:rsidRDefault="00A939A3">
      <w:pPr>
        <w:ind w:rightChars="-73" w:right="-153" w:firstLineChars="196" w:firstLine="549"/>
        <w:rPr>
          <w:rFonts w:ascii="仿宋_GB2312" w:eastAsia="仿宋_GB2312"/>
          <w:b/>
          <w:sz w:val="28"/>
        </w:rPr>
      </w:pPr>
      <w:r>
        <w:rPr>
          <w:rFonts w:ascii="仿宋_GB2312" w:eastAsia="仿宋_GB2312" w:hint="eastAsia"/>
          <w:b/>
          <w:sz w:val="28"/>
        </w:rPr>
        <w:t>5.救生艇状态分析</w:t>
      </w:r>
    </w:p>
    <w:p w14:paraId="6C40EB40" w14:textId="77777777" w:rsidR="00A939A3" w:rsidRDefault="00A939A3">
      <w:pPr>
        <w:ind w:firstLineChars="200" w:firstLine="560"/>
        <w:rPr>
          <w:rFonts w:ascii="仿宋_GB2312" w:eastAsia="仿宋_GB2312"/>
          <w:sz w:val="28"/>
          <w:szCs w:val="28"/>
        </w:rPr>
      </w:pPr>
      <w:r>
        <w:rPr>
          <w:rFonts w:ascii="仿宋_GB2312" w:eastAsia="仿宋_GB2312" w:hint="eastAsia"/>
          <w:sz w:val="28"/>
          <w:szCs w:val="28"/>
        </w:rPr>
        <w:t>事故调查组成员对救生艇甲板和已坠落的救生艇现场勘查，发现坠落的救生艇艇钩释放操作手柄处于释放状态，艇钩释放器的保险鞘也处于开启状态，但艇钩释放器保险鞘的止动杆装置玻璃外罩未有破</w:t>
      </w:r>
      <w:r>
        <w:rPr>
          <w:rFonts w:ascii="仿宋_GB2312" w:eastAsia="仿宋_GB2312" w:hint="eastAsia"/>
          <w:sz w:val="28"/>
          <w:szCs w:val="28"/>
        </w:rPr>
        <w:lastRenderedPageBreak/>
        <w:t>损。（见下图）</w:t>
      </w:r>
    </w:p>
    <w:p w14:paraId="118DF003" w14:textId="77777777" w:rsidR="00A939A3" w:rsidRDefault="00E95140" w:rsidP="00A410A8">
      <w:pPr>
        <w:ind w:firstLineChars="200" w:firstLine="560"/>
        <w:jc w:val="left"/>
        <w:rPr>
          <w:rFonts w:ascii="仿宋_GB2312" w:eastAsia="仿宋_GB2312"/>
          <w:sz w:val="28"/>
          <w:szCs w:val="28"/>
        </w:rPr>
      </w:pPr>
      <w:r>
        <w:rPr>
          <w:rFonts w:ascii="仿宋_GB2312" w:eastAsia="仿宋_GB2312"/>
          <w:noProof/>
          <w:sz w:val="28"/>
          <w:szCs w:val="28"/>
        </w:rPr>
        <mc:AlternateContent>
          <mc:Choice Requires="wps">
            <w:drawing>
              <wp:anchor distT="0" distB="0" distL="114300" distR="114300" simplePos="0" relativeHeight="251656192" behindDoc="0" locked="0" layoutInCell="1" allowOverlap="1" wp14:anchorId="224EC479" wp14:editId="42D420E3">
                <wp:simplePos x="0" y="0"/>
                <wp:positionH relativeFrom="column">
                  <wp:posOffset>2628900</wp:posOffset>
                </wp:positionH>
                <wp:positionV relativeFrom="paragraph">
                  <wp:posOffset>1981200</wp:posOffset>
                </wp:positionV>
                <wp:extent cx="1028700" cy="495300"/>
                <wp:effectExtent l="241300" t="533400" r="0" b="0"/>
                <wp:wrapNone/>
                <wp:docPr id="509332947" name="AutoShap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28700" cy="495300"/>
                        </a:xfrm>
                        <a:prstGeom prst="wedgeRectCallout">
                          <a:avLst>
                            <a:gd name="adj1" fmla="val -71542"/>
                            <a:gd name="adj2" fmla="val -153079"/>
                          </a:avLst>
                        </a:prstGeom>
                        <a:gradFill rotWithShape="0">
                          <a:gsLst>
                            <a:gs pos="0">
                              <a:srgbClr val="BBD5F0"/>
                            </a:gs>
                            <a:gs pos="100000">
                              <a:srgbClr val="9CBEE0"/>
                            </a:gs>
                          </a:gsLst>
                          <a:lin ang="5400000"/>
                        </a:gradFill>
                        <a:ln w="15875">
                          <a:solidFill>
                            <a:srgbClr val="739CC3"/>
                          </a:solidFill>
                          <a:miter lim="800000"/>
                          <a:headEnd/>
                          <a:tailEnd/>
                        </a:ln>
                      </wps:spPr>
                      <wps:txbx>
                        <w:txbxContent>
                          <w:p w14:paraId="2DBB6061" w14:textId="77777777" w:rsidR="00A410A8" w:rsidRPr="00A410A8" w:rsidRDefault="00A410A8" w:rsidP="00A410A8">
                            <w:pPr>
                              <w:rPr>
                                <w:szCs w:val="21"/>
                              </w:rPr>
                            </w:pPr>
                            <w:r w:rsidRPr="00A410A8">
                              <w:rPr>
                                <w:rFonts w:hint="eastAsia"/>
                                <w:szCs w:val="21"/>
                              </w:rPr>
                              <w:t>止动杆及玻璃外罩</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24EC479"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AutoShape 7" o:spid="_x0000_s1026" type="#_x0000_t61" style="position:absolute;left:0;text-align:left;margin-left:207pt;margin-top:156pt;width:81pt;height:39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" adj="-4653,-22265" fillcolor="#bbd5f0" strokecolor="#739cc3" strokeweight="1.25pt">
                <v:fill color2="#9cbee0" focus="100%" type="gradient">
                  <o:fill v:ext="view" type="gradientUnscaled"/>
                </v:fill>
                <v:path arrowok="t"/>
                <v:textbox>
                  <w:txbxContent>
                    <w:p w14:paraId="2DBB6061" w14:textId="77777777" w:rsidR="00A410A8" w:rsidRPr="00A410A8" w:rsidRDefault="00A410A8" w:rsidP="00A410A8">
                      <w:pPr>
                        <w:rPr>
                          <w:szCs w:val="21"/>
                        </w:rPr>
                      </w:pPr>
                      <w:r w:rsidRPr="00A410A8">
                        <w:rPr>
                          <w:rFonts w:hint="eastAsia"/>
                          <w:szCs w:val="21"/>
                        </w:rPr>
                        <w:t>止动杆及玻璃外罩</w:t>
                      </w:r>
                    </w:p>
                  </w:txbxContent>
                </v:textbox>
              </v:shape>
            </w:pict>
          </mc:Fallback>
        </mc:AlternateContent>
      </w:r>
      <w:r>
        <w:rPr>
          <w:rFonts w:ascii="仿宋_GB2312" w:eastAsia="仿宋_GB2312"/>
          <w:noProof/>
          <w:sz w:val="28"/>
          <w:szCs w:val="28"/>
        </w:rPr>
        <mc:AlternateContent>
          <mc:Choice Requires="wps">
            <w:drawing>
              <wp:anchor distT="0" distB="0" distL="114300" distR="114300" simplePos="0" relativeHeight="251655168" behindDoc="0" locked="0" layoutInCell="1" allowOverlap="1" wp14:anchorId="5EFE7084" wp14:editId="622F5FCD">
                <wp:simplePos x="0" y="0"/>
                <wp:positionH relativeFrom="column">
                  <wp:posOffset>-685800</wp:posOffset>
                </wp:positionH>
                <wp:positionV relativeFrom="paragraph">
                  <wp:posOffset>1783080</wp:posOffset>
                </wp:positionV>
                <wp:extent cx="1028700" cy="495300"/>
                <wp:effectExtent l="0" t="0" r="1562100" b="0"/>
                <wp:wrapNone/>
                <wp:docPr id="312026757"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28700" cy="495300"/>
                        </a:xfrm>
                        <a:prstGeom prst="wedgeRectCallout">
                          <a:avLst>
                            <a:gd name="adj1" fmla="val 199755"/>
                            <a:gd name="adj2" fmla="val -49231"/>
                          </a:avLst>
                        </a:prstGeom>
                        <a:gradFill rotWithShape="0">
                          <a:gsLst>
                            <a:gs pos="0">
                              <a:srgbClr val="BBD5F0"/>
                            </a:gs>
                            <a:gs pos="100000">
                              <a:srgbClr val="9CBEE0"/>
                            </a:gs>
                          </a:gsLst>
                          <a:lin ang="5400000"/>
                        </a:gradFill>
                        <a:ln w="15875">
                          <a:solidFill>
                            <a:srgbClr val="739CC3"/>
                          </a:solidFill>
                          <a:miter lim="800000"/>
                          <a:headEnd/>
                          <a:tailEnd/>
                        </a:ln>
                      </wps:spPr>
                      <wps:txbx>
                        <w:txbxContent>
                          <w:p w14:paraId="62E405BD" w14:textId="77777777" w:rsidR="00A410A8" w:rsidRPr="00A410A8" w:rsidRDefault="00A410A8">
                            <w:pPr>
                              <w:rPr>
                                <w:sz w:val="24"/>
                              </w:rPr>
                            </w:pPr>
                            <w:r w:rsidRPr="00A410A8">
                              <w:rPr>
                                <w:rFonts w:hint="eastAsia"/>
                                <w:sz w:val="24"/>
                              </w:rPr>
                              <w:t>保险</w:t>
                            </w:r>
                            <w:r w:rsidRPr="00A410A8">
                              <w:rPr>
                                <w:rFonts w:ascii="仿宋_GB2312" w:eastAsia="仿宋_GB2312" w:hint="eastAsia"/>
                                <w:sz w:val="24"/>
                              </w:rPr>
                              <w:t>鞘</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FE7084" id="AutoShape 6" o:spid="_x0000_s1027" type="#_x0000_t61" style="position:absolute;left:0;text-align:left;margin-left:-54pt;margin-top:140.4pt;width:81pt;height:39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" adj="53947,166" fillcolor="#bbd5f0" strokecolor="#739cc3" strokeweight="1.25pt">
                <v:fill color2="#9cbee0" focus="100%" type="gradient">
                  <o:fill v:ext="view" type="gradientUnscaled"/>
                </v:fill>
                <v:path arrowok="t"/>
                <v:textbox>
                  <w:txbxContent>
                    <w:p w14:paraId="62E405BD" w14:textId="77777777" w:rsidR="00A410A8" w:rsidRPr="00A410A8" w:rsidRDefault="00A410A8">
                      <w:pPr>
                        <w:rPr>
                          <w:sz w:val="24"/>
                        </w:rPr>
                      </w:pPr>
                      <w:r w:rsidRPr="00A410A8">
                        <w:rPr>
                          <w:rFonts w:hint="eastAsia"/>
                          <w:sz w:val="24"/>
                        </w:rPr>
                        <w:t>保险</w:t>
                      </w:r>
                      <w:r w:rsidRPr="00A410A8">
                        <w:rPr>
                          <w:rFonts w:ascii="仿宋_GB2312" w:eastAsia="仿宋_GB2312" w:hint="eastAsia"/>
                          <w:sz w:val="24"/>
                        </w:rPr>
                        <w:t>鞘</w:t>
                      </w:r>
                    </w:p>
                  </w:txbxContent>
                </v:textbox>
              </v:shape>
            </w:pict>
          </mc:Fallback>
        </mc:AlternateContent>
      </w:r>
      <w:r w:rsidR="00CD2827">
        <w:rPr>
          <w:rFonts w:ascii="仿宋_GB2312" w:eastAsia="仿宋_GB2312"/>
          <w:noProof/>
          <w:sz w:val="28"/>
          <w:szCs w:val="28"/>
        </w:rPr>
        <w:drawing>
          <wp:inline distT="0" distB="0" distL="0" distR="0" wp14:anchorId="4E7B323C" wp14:editId="6742FDD0">
            <wp:extent cx="2209800" cy="2390775"/>
            <wp:effectExtent l="19050" t="0" r="0" b="0"/>
            <wp:docPr id="4" name="图片 2" descr="IMG_8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G_8218"/>
                    <pic:cNvPicPr>
                      <a:picLocks noChangeAspect="1" noChangeArrowheads="1"/>
                    </pic:cNvPicPr>
                  </pic:nvPicPr>
                  <pic:blipFill>
                    <a:blip r:embed="rId8" cstate="print"/>
                    <a:srcRect/>
                    <a:stretch>
                      <a:fillRect/>
                    </a:stretch>
                  </pic:blipFill>
                  <pic:spPr bwMode="auto">
                    <a:xfrm>
                      <a:off x="0" y="0"/>
                      <a:ext cx="2209800" cy="2390775"/>
                    </a:xfrm>
                    <a:prstGeom prst="rect">
                      <a:avLst/>
                    </a:prstGeom>
                    <a:noFill/>
                    <a:ln w="9525">
                      <a:noFill/>
                      <a:miter lim="800000"/>
                      <a:headEnd/>
                      <a:tailEnd/>
                    </a:ln>
                  </pic:spPr>
                </pic:pic>
              </a:graphicData>
            </a:graphic>
          </wp:inline>
        </w:drawing>
      </w:r>
      <w:r w:rsidR="00A939A3">
        <w:rPr>
          <w:rFonts w:ascii="仿宋_GB2312" w:eastAsia="仿宋_GB2312" w:hint="eastAsia"/>
          <w:sz w:val="28"/>
          <w:szCs w:val="28"/>
        </w:rPr>
        <w:t xml:space="preserve"> </w:t>
      </w:r>
      <w:r w:rsidR="00CD2827">
        <w:rPr>
          <w:rFonts w:ascii="仿宋_GB2312" w:eastAsia="仿宋_GB2312"/>
          <w:noProof/>
          <w:sz w:val="28"/>
          <w:szCs w:val="28"/>
        </w:rPr>
        <w:drawing>
          <wp:inline distT="0" distB="0" distL="0" distR="0" wp14:anchorId="1010027C" wp14:editId="513C146E">
            <wp:extent cx="2209800" cy="2400300"/>
            <wp:effectExtent l="19050" t="0" r="0" b="0"/>
            <wp:docPr id="3" name="图片 3" descr="IMG_8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G_8216"/>
                    <pic:cNvPicPr>
                      <a:picLocks noChangeAspect="1" noChangeArrowheads="1"/>
                    </pic:cNvPicPr>
                  </pic:nvPicPr>
                  <pic:blipFill>
                    <a:blip r:embed="rId9" cstate="print"/>
                    <a:srcRect/>
                    <a:stretch>
                      <a:fillRect/>
                    </a:stretch>
                  </pic:blipFill>
                  <pic:spPr bwMode="auto">
                    <a:xfrm>
                      <a:off x="0" y="0"/>
                      <a:ext cx="2209800" cy="2400300"/>
                    </a:xfrm>
                    <a:prstGeom prst="rect">
                      <a:avLst/>
                    </a:prstGeom>
                    <a:noFill/>
                    <a:ln w="9525">
                      <a:noFill/>
                      <a:miter lim="800000"/>
                      <a:headEnd/>
                      <a:tailEnd/>
                    </a:ln>
                  </pic:spPr>
                </pic:pic>
              </a:graphicData>
            </a:graphic>
          </wp:inline>
        </w:drawing>
      </w:r>
    </w:p>
    <w:p w14:paraId="0D3D5D03" w14:textId="77777777" w:rsidR="00876AFD" w:rsidRDefault="00A939A3" w:rsidP="00876AFD">
      <w:pPr>
        <w:ind w:firstLineChars="200" w:firstLine="560"/>
        <w:rPr>
          <w:rFonts w:ascii="仿宋_GB2312" w:eastAsia="仿宋_GB2312"/>
          <w:sz w:val="28"/>
          <w:szCs w:val="28"/>
        </w:rPr>
      </w:pPr>
      <w:r>
        <w:rPr>
          <w:rFonts w:ascii="仿宋_GB2312" w:eastAsia="仿宋_GB2312" w:hint="eastAsia"/>
          <w:sz w:val="28"/>
          <w:szCs w:val="28"/>
        </w:rPr>
        <w:t>经查该救生艇是由宁波市亚洲玻璃钢造船有限公司生产的全封闭救生艇，由中国船级社检验核发《船用产品证书》，型号：YZ50C，长度5000MM,宽度2200MM，深度3100MM，乘员定额24人。</w:t>
      </w:r>
      <w:r w:rsidRPr="00167C14">
        <w:rPr>
          <w:rFonts w:ascii="仿宋_GB2312" w:eastAsia="仿宋_GB2312" w:hint="eastAsia"/>
          <w:sz w:val="28"/>
          <w:szCs w:val="28"/>
        </w:rPr>
        <w:t>正常情况释放救生艇脱钩操作首先要拔出保险鞘，释放救生艇至水中约20秒后推杆会自动上升推动止动杆至开启，此后拉起释放手柄并快速向下推，即完成释放脱钩。</w:t>
      </w:r>
    </w:p>
    <w:p w14:paraId="0625FF3B" w14:textId="77777777" w:rsidR="00A939A3" w:rsidRPr="00167C14" w:rsidRDefault="00876AFD">
      <w:pPr>
        <w:ind w:firstLineChars="200" w:firstLine="560"/>
        <w:rPr>
          <w:rFonts w:ascii="仿宋_GB2312" w:eastAsia="仿宋_GB2312"/>
          <w:sz w:val="28"/>
          <w:szCs w:val="28"/>
        </w:rPr>
      </w:pPr>
      <w:r>
        <w:rPr>
          <w:rFonts w:ascii="仿宋_GB2312" w:eastAsia="仿宋_GB2312" w:hint="eastAsia"/>
          <w:sz w:val="28"/>
          <w:szCs w:val="28"/>
        </w:rPr>
        <w:t>经询问调查，大管轮承认由于误操作意</w:t>
      </w:r>
      <w:r w:rsidR="004D4F52">
        <w:rPr>
          <w:rFonts w:ascii="仿宋_GB2312" w:eastAsia="仿宋_GB2312" w:hint="eastAsia"/>
          <w:sz w:val="28"/>
          <w:szCs w:val="28"/>
        </w:rPr>
        <w:t>外拉起了艇钩释放操作手柄，但未承认开启艇钩释放保险鞘及推动</w:t>
      </w:r>
      <w:r>
        <w:rPr>
          <w:rFonts w:ascii="仿宋_GB2312" w:eastAsia="仿宋_GB2312" w:hint="eastAsia"/>
          <w:sz w:val="28"/>
          <w:szCs w:val="28"/>
        </w:rPr>
        <w:t>止动杆装置。在艇内的机工和水手也未看到大管轮操作保险鞘相关装置。</w:t>
      </w:r>
    </w:p>
    <w:p w14:paraId="7ABD2451" w14:textId="77777777" w:rsidR="00A939A3" w:rsidRDefault="00A939A3">
      <w:pPr>
        <w:ind w:firstLineChars="200" w:firstLine="560"/>
        <w:rPr>
          <w:rFonts w:ascii="仿宋_GB2312" w:eastAsia="仿宋_GB2312"/>
          <w:b/>
          <w:bCs/>
          <w:sz w:val="28"/>
        </w:rPr>
      </w:pPr>
      <w:r>
        <w:rPr>
          <w:rFonts w:ascii="仿宋_GB2312" w:eastAsia="仿宋_GB2312" w:hint="eastAsia"/>
          <w:sz w:val="28"/>
          <w:szCs w:val="28"/>
        </w:rPr>
        <w:t>经现场勘查和咨询专家，事故调查组根据艇钩释放器保险鞘处于开启状态，保险鞘的止动杆装置玻璃外罩未有破损，推断该救生艇在</w:t>
      </w:r>
      <w:r w:rsidR="00876AFD">
        <w:rPr>
          <w:rFonts w:ascii="仿宋_GB2312" w:eastAsia="仿宋_GB2312" w:hint="eastAsia"/>
          <w:sz w:val="28"/>
          <w:szCs w:val="28"/>
        </w:rPr>
        <w:t>最</w:t>
      </w:r>
      <w:r w:rsidR="004D4F52">
        <w:rPr>
          <w:rFonts w:ascii="仿宋_GB2312" w:eastAsia="仿宋_GB2312" w:hint="eastAsia"/>
          <w:sz w:val="28"/>
          <w:szCs w:val="28"/>
        </w:rPr>
        <w:t>近一次的弃船救生演练后，未</w:t>
      </w:r>
      <w:r>
        <w:rPr>
          <w:rFonts w:ascii="仿宋_GB2312" w:eastAsia="仿宋_GB2312" w:hint="eastAsia"/>
          <w:sz w:val="28"/>
          <w:szCs w:val="28"/>
        </w:rPr>
        <w:t>对艇钩释放器的保险鞘及止动杆装置进行有效复位，使得保险鞘及止动杆装置未能发挥作用（保险鞘及止动杆装置如正常，释放手柄无法推下完成脱钩），给大管轮在艇内时</w:t>
      </w:r>
      <w:r>
        <w:rPr>
          <w:rFonts w:ascii="仿宋_GB2312" w:eastAsia="仿宋_GB2312" w:hint="eastAsia"/>
          <w:sz w:val="28"/>
          <w:szCs w:val="28"/>
        </w:rPr>
        <w:lastRenderedPageBreak/>
        <w:t>误操作意外拉起了救生艇艇钩释放操作手柄埋下了隐患。</w:t>
      </w:r>
    </w:p>
    <w:p w14:paraId="452725DF" w14:textId="77777777" w:rsidR="00A939A3" w:rsidRDefault="00A939A3">
      <w:pPr>
        <w:ind w:firstLineChars="200" w:firstLine="560"/>
        <w:rPr>
          <w:rFonts w:ascii="仿宋_GB2312" w:eastAsia="仿宋_GB2312"/>
          <w:b/>
          <w:bCs/>
          <w:sz w:val="28"/>
        </w:rPr>
      </w:pPr>
      <w:r>
        <w:rPr>
          <w:rFonts w:ascii="仿宋_GB2312" w:eastAsia="仿宋_GB2312" w:hint="eastAsia"/>
          <w:b/>
          <w:bCs/>
          <w:sz w:val="28"/>
        </w:rPr>
        <w:t>6.事故经过</w:t>
      </w:r>
    </w:p>
    <w:p w14:paraId="09E4ABD0" w14:textId="77777777" w:rsidR="00A939A3" w:rsidRDefault="00A939A3">
      <w:pPr>
        <w:ind w:firstLine="630"/>
        <w:rPr>
          <w:rFonts w:ascii="仿宋_GB2312" w:eastAsia="仿宋_GB2312"/>
          <w:sz w:val="28"/>
          <w:szCs w:val="28"/>
        </w:rPr>
      </w:pPr>
      <w:r>
        <w:rPr>
          <w:rFonts w:ascii="仿宋_GB2312" w:eastAsia="仿宋_GB2312" w:hint="eastAsia"/>
          <w:sz w:val="28"/>
          <w:szCs w:val="28"/>
        </w:rPr>
        <w:t>2015年4月4日，厦门中宏船务有限公司所属的集装箱船“中宏21”轮从广州仓江开往温州七里港金洋码头，约2310时该轮在温州圆屿外锚地水域抛锚待泊，锚位东距大笔架屿约2海里。</w:t>
      </w:r>
    </w:p>
    <w:p w14:paraId="24A00F33" w14:textId="77777777" w:rsidR="00A939A3" w:rsidRDefault="00A939A3">
      <w:pPr>
        <w:ind w:firstLine="630"/>
        <w:rPr>
          <w:rFonts w:ascii="仿宋_GB2312" w:eastAsia="仿宋_GB2312"/>
          <w:sz w:val="28"/>
          <w:szCs w:val="28"/>
        </w:rPr>
      </w:pPr>
      <w:r>
        <w:rPr>
          <w:rFonts w:ascii="仿宋_GB2312" w:eastAsia="仿宋_GB2312" w:hint="eastAsia"/>
          <w:sz w:val="28"/>
          <w:szCs w:val="28"/>
        </w:rPr>
        <w:t>4月5日约1500时，“中宏21</w:t>
      </w:r>
      <w:r w:rsidR="004D4F52">
        <w:rPr>
          <w:rFonts w:ascii="仿宋_GB2312" w:eastAsia="仿宋_GB2312" w:hint="eastAsia"/>
          <w:sz w:val="28"/>
          <w:szCs w:val="28"/>
        </w:rPr>
        <w:t>”</w:t>
      </w:r>
      <w:r>
        <w:rPr>
          <w:rFonts w:ascii="仿宋_GB2312" w:eastAsia="仿宋_GB2312" w:hint="eastAsia"/>
          <w:sz w:val="28"/>
          <w:szCs w:val="28"/>
        </w:rPr>
        <w:t>轮船长伍</w:t>
      </w:r>
      <w:r w:rsidR="003E3BEB">
        <w:rPr>
          <w:rFonts w:ascii="仿宋_GB2312" w:eastAsia="仿宋_GB2312" w:hint="eastAsia"/>
          <w:sz w:val="28"/>
          <w:szCs w:val="28"/>
        </w:rPr>
        <w:t>某</w:t>
      </w:r>
      <w:r>
        <w:rPr>
          <w:rFonts w:ascii="仿宋_GB2312" w:eastAsia="仿宋_GB2312" w:hint="eastAsia"/>
          <w:sz w:val="28"/>
          <w:szCs w:val="28"/>
        </w:rPr>
        <w:t>与大副郑</w:t>
      </w:r>
      <w:r w:rsidR="003E3BEB">
        <w:rPr>
          <w:rFonts w:ascii="仿宋_GB2312" w:eastAsia="仿宋_GB2312" w:hint="eastAsia"/>
          <w:sz w:val="28"/>
          <w:szCs w:val="28"/>
        </w:rPr>
        <w:t>某</w:t>
      </w:r>
      <w:r>
        <w:rPr>
          <w:rFonts w:ascii="仿宋_GB2312" w:eastAsia="仿宋_GB2312" w:hint="eastAsia"/>
          <w:sz w:val="28"/>
          <w:szCs w:val="28"/>
        </w:rPr>
        <w:t>经过商议后，组织开展船舶救生演习，大副发出全体动员警铃信号，船员到救生艇甲板集合，大副讲解救生艇相关知识和放艇步骤。</w:t>
      </w:r>
    </w:p>
    <w:p w14:paraId="2B73D9B1" w14:textId="77777777" w:rsidR="00A939A3" w:rsidRDefault="00A939A3">
      <w:pPr>
        <w:ind w:firstLine="630"/>
        <w:rPr>
          <w:rFonts w:ascii="仿宋_GB2312" w:eastAsia="仿宋_GB2312"/>
          <w:sz w:val="28"/>
          <w:szCs w:val="28"/>
        </w:rPr>
      </w:pPr>
      <w:r>
        <w:rPr>
          <w:rFonts w:ascii="仿宋_GB2312" w:eastAsia="仿宋_GB2312" w:hint="eastAsia"/>
          <w:sz w:val="28"/>
          <w:szCs w:val="28"/>
        </w:rPr>
        <w:t>约1510时大副</w:t>
      </w:r>
      <w:r w:rsidR="003E3BEB">
        <w:rPr>
          <w:rFonts w:ascii="仿宋_GB2312" w:eastAsia="仿宋_GB2312" w:hint="eastAsia"/>
          <w:sz w:val="28"/>
          <w:szCs w:val="28"/>
        </w:rPr>
        <w:t>指令</w:t>
      </w:r>
      <w:r>
        <w:rPr>
          <w:rFonts w:ascii="仿宋_GB2312" w:eastAsia="仿宋_GB2312" w:hint="eastAsia"/>
          <w:sz w:val="28"/>
          <w:szCs w:val="28"/>
        </w:rPr>
        <w:t>大管轮洪</w:t>
      </w:r>
      <w:r w:rsidR="003E3BEB">
        <w:rPr>
          <w:rFonts w:ascii="仿宋_GB2312" w:eastAsia="仿宋_GB2312" w:hint="eastAsia"/>
          <w:sz w:val="28"/>
          <w:szCs w:val="28"/>
        </w:rPr>
        <w:t>某</w:t>
      </w:r>
      <w:r>
        <w:rPr>
          <w:rFonts w:ascii="仿宋_GB2312" w:eastAsia="仿宋_GB2312" w:hint="eastAsia"/>
          <w:sz w:val="28"/>
          <w:szCs w:val="28"/>
        </w:rPr>
        <w:t>带领新上船机工郑</w:t>
      </w:r>
      <w:r w:rsidR="003E3BEB">
        <w:rPr>
          <w:rFonts w:ascii="仿宋_GB2312" w:eastAsia="仿宋_GB2312" w:hint="eastAsia"/>
          <w:sz w:val="28"/>
          <w:szCs w:val="28"/>
        </w:rPr>
        <w:t>某</w:t>
      </w:r>
      <w:r>
        <w:rPr>
          <w:rFonts w:ascii="仿宋_GB2312" w:eastAsia="仿宋_GB2312" w:hint="eastAsia"/>
          <w:sz w:val="28"/>
          <w:szCs w:val="28"/>
        </w:rPr>
        <w:t>和水手胡</w:t>
      </w:r>
      <w:r w:rsidR="003E3BEB">
        <w:rPr>
          <w:rFonts w:ascii="仿宋_GB2312" w:eastAsia="仿宋_GB2312" w:hint="eastAsia"/>
          <w:sz w:val="28"/>
          <w:szCs w:val="28"/>
        </w:rPr>
        <w:t>某</w:t>
      </w:r>
      <w:r>
        <w:rPr>
          <w:rFonts w:ascii="仿宋_GB2312" w:eastAsia="仿宋_GB2312" w:hint="eastAsia"/>
          <w:sz w:val="28"/>
          <w:szCs w:val="28"/>
        </w:rPr>
        <w:t>到救生艇上，熟悉和认识救生设备，并交代大管轮上艇后先启动救生艇，对救生艇相关设备进行检查和保养。</w:t>
      </w:r>
    </w:p>
    <w:p w14:paraId="16731DB1" w14:textId="77777777" w:rsidR="00A939A3" w:rsidRDefault="00A939A3">
      <w:pPr>
        <w:ind w:firstLine="630"/>
        <w:rPr>
          <w:rFonts w:ascii="仿宋_GB2312" w:eastAsia="仿宋_GB2312"/>
          <w:sz w:val="28"/>
          <w:szCs w:val="28"/>
        </w:rPr>
      </w:pPr>
      <w:r>
        <w:rPr>
          <w:rFonts w:ascii="仿宋_GB2312" w:eastAsia="仿宋_GB2312" w:hint="eastAsia"/>
          <w:sz w:val="28"/>
          <w:szCs w:val="28"/>
        </w:rPr>
        <w:t>3名船员登艇后，大管轮在救生艇驾驶座椅上，水手打开艇艏门并整理缆绳，机工在艇尾附近。在救生艇甲板上，大副吩咐水手长解开止荡索，对止荡索等装置进行维护保养。</w:t>
      </w:r>
    </w:p>
    <w:p w14:paraId="5946C03A" w14:textId="77777777" w:rsidR="00A939A3" w:rsidRDefault="00A939A3">
      <w:pPr>
        <w:ind w:firstLine="630"/>
        <w:rPr>
          <w:rFonts w:ascii="仿宋_GB2312" w:eastAsia="仿宋_GB2312"/>
          <w:sz w:val="28"/>
          <w:szCs w:val="28"/>
        </w:rPr>
      </w:pPr>
      <w:r>
        <w:rPr>
          <w:rFonts w:ascii="仿宋_GB2312" w:eastAsia="仿宋_GB2312" w:hint="eastAsia"/>
          <w:sz w:val="28"/>
          <w:szCs w:val="28"/>
        </w:rPr>
        <w:t>大管轮到达救生艇内后，坐在驾驶座椅上，尝试启动艇机但没有成功，他看到操作仪器表盘没有电源，认为电池开关没有转换，就向左弯腰用左手尝试打开电源开关。在向左弯腰的时候，大管轮身体向左大幅度倾斜，右手下意识去抓住物体</w:t>
      </w:r>
      <w:r w:rsidR="003E3BEB">
        <w:rPr>
          <w:rFonts w:ascii="仿宋_GB2312" w:eastAsia="仿宋_GB2312" w:hint="eastAsia"/>
          <w:sz w:val="28"/>
          <w:szCs w:val="28"/>
        </w:rPr>
        <w:t>（后经证实所抓物体为救生艇艇钩释放器）</w:t>
      </w:r>
      <w:r>
        <w:rPr>
          <w:rFonts w:ascii="仿宋_GB2312" w:eastAsia="仿宋_GB2312" w:hint="eastAsia"/>
          <w:sz w:val="28"/>
          <w:szCs w:val="28"/>
        </w:rPr>
        <w:t>以稳住自己身体。大管轮稳定身体后左手摸到黑色电源开关并转动，救生艇</w:t>
      </w:r>
      <w:r w:rsidR="0015087D">
        <w:rPr>
          <w:rFonts w:ascii="仿宋_GB2312" w:eastAsia="仿宋_GB2312" w:hint="eastAsia"/>
          <w:sz w:val="28"/>
          <w:szCs w:val="28"/>
        </w:rPr>
        <w:t>突然</w:t>
      </w:r>
      <w:r>
        <w:rPr>
          <w:rFonts w:ascii="仿宋_GB2312" w:eastAsia="仿宋_GB2312" w:hint="eastAsia"/>
          <w:sz w:val="28"/>
          <w:szCs w:val="28"/>
        </w:rPr>
        <w:t>脱离艇架向右坠落入海。</w:t>
      </w:r>
    </w:p>
    <w:p w14:paraId="0A49625E" w14:textId="77777777" w:rsidR="00A939A3" w:rsidRDefault="00A939A3">
      <w:pPr>
        <w:ind w:firstLine="630"/>
        <w:rPr>
          <w:rFonts w:ascii="仿宋_GB2312" w:eastAsia="仿宋_GB2312"/>
          <w:sz w:val="28"/>
          <w:szCs w:val="28"/>
        </w:rPr>
      </w:pPr>
      <w:r>
        <w:rPr>
          <w:rFonts w:ascii="仿宋_GB2312" w:eastAsia="仿宋_GB2312" w:hint="eastAsia"/>
          <w:sz w:val="28"/>
          <w:szCs w:val="28"/>
        </w:rPr>
        <w:t>救生艇及相关设备图片：</w:t>
      </w:r>
    </w:p>
    <w:p w14:paraId="3C4F55D7" w14:textId="77777777" w:rsidR="00A939A3" w:rsidRDefault="00CD2827">
      <w:pPr>
        <w:rPr>
          <w:rFonts w:ascii="仿宋_GB2312" w:eastAsia="仿宋_GB2312"/>
          <w:sz w:val="28"/>
          <w:szCs w:val="28"/>
        </w:rPr>
      </w:pPr>
      <w:r>
        <w:rPr>
          <w:rFonts w:ascii="仿宋_GB2312" w:eastAsia="仿宋_GB2312"/>
          <w:noProof/>
          <w:sz w:val="28"/>
          <w:szCs w:val="28"/>
        </w:rPr>
        <w:lastRenderedPageBreak/>
        <w:drawing>
          <wp:inline distT="0" distB="0" distL="0" distR="0" wp14:anchorId="08E8A172" wp14:editId="5F8651F4">
            <wp:extent cx="2560320" cy="2423160"/>
            <wp:effectExtent l="19050" t="0" r="0" b="0"/>
            <wp:docPr id="5" name="图片 5" descr="IMG_8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G_8207"/>
                    <pic:cNvPicPr>
                      <a:picLocks noChangeAspect="1" noChangeArrowheads="1"/>
                    </pic:cNvPicPr>
                  </pic:nvPicPr>
                  <pic:blipFill>
                    <a:blip r:embed="rId10" cstate="print"/>
                    <a:srcRect/>
                    <a:stretch>
                      <a:fillRect/>
                    </a:stretch>
                  </pic:blipFill>
                  <pic:spPr bwMode="auto">
                    <a:xfrm>
                      <a:off x="0" y="0"/>
                      <a:ext cx="2560320" cy="2423160"/>
                    </a:xfrm>
                    <a:prstGeom prst="rect">
                      <a:avLst/>
                    </a:prstGeom>
                    <a:noFill/>
                    <a:ln w="9525">
                      <a:noFill/>
                      <a:miter lim="800000"/>
                      <a:headEnd/>
                      <a:tailEnd/>
                    </a:ln>
                  </pic:spPr>
                </pic:pic>
              </a:graphicData>
            </a:graphic>
          </wp:inline>
        </w:drawing>
      </w:r>
      <w:r>
        <w:rPr>
          <w:rFonts w:ascii="仿宋_GB2312" w:eastAsia="仿宋_GB2312"/>
          <w:noProof/>
          <w:sz w:val="28"/>
          <w:szCs w:val="28"/>
        </w:rPr>
        <w:drawing>
          <wp:inline distT="0" distB="0" distL="0" distR="0" wp14:anchorId="3F02D8AE" wp14:editId="6B3F5949">
            <wp:extent cx="2651760" cy="2407920"/>
            <wp:effectExtent l="19050" t="0" r="0" b="0"/>
            <wp:docPr id="6" name="图片 6" descr="IMG_8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G_8088"/>
                    <pic:cNvPicPr>
                      <a:picLocks noChangeAspect="1" noChangeArrowheads="1"/>
                    </pic:cNvPicPr>
                  </pic:nvPicPr>
                  <pic:blipFill>
                    <a:blip r:embed="rId11" cstate="print"/>
                    <a:srcRect/>
                    <a:stretch>
                      <a:fillRect/>
                    </a:stretch>
                  </pic:blipFill>
                  <pic:spPr bwMode="auto">
                    <a:xfrm>
                      <a:off x="0" y="0"/>
                      <a:ext cx="2651760" cy="2407920"/>
                    </a:xfrm>
                    <a:prstGeom prst="rect">
                      <a:avLst/>
                    </a:prstGeom>
                    <a:noFill/>
                    <a:ln w="9525">
                      <a:noFill/>
                      <a:miter lim="800000"/>
                      <a:headEnd/>
                      <a:tailEnd/>
                    </a:ln>
                  </pic:spPr>
                </pic:pic>
              </a:graphicData>
            </a:graphic>
          </wp:inline>
        </w:drawing>
      </w:r>
    </w:p>
    <w:p w14:paraId="4A9CDA98" w14:textId="77777777" w:rsidR="00A939A3" w:rsidRDefault="00CD2827">
      <w:pPr>
        <w:rPr>
          <w:rFonts w:ascii="仿宋_GB2312" w:eastAsia="仿宋_GB2312"/>
          <w:sz w:val="28"/>
          <w:szCs w:val="28"/>
        </w:rPr>
      </w:pPr>
      <w:r>
        <w:rPr>
          <w:rFonts w:ascii="仿宋_GB2312" w:eastAsia="仿宋_GB2312"/>
          <w:noProof/>
          <w:sz w:val="28"/>
          <w:szCs w:val="28"/>
        </w:rPr>
        <w:drawing>
          <wp:inline distT="0" distB="0" distL="0" distR="0" wp14:anchorId="785129B2" wp14:editId="5CB98C52">
            <wp:extent cx="2560320" cy="2247900"/>
            <wp:effectExtent l="19050" t="0" r="0" b="0"/>
            <wp:docPr id="7" name="图片 7" descr="IMG_8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G_8227"/>
                    <pic:cNvPicPr>
                      <a:picLocks noChangeAspect="1" noChangeArrowheads="1"/>
                    </pic:cNvPicPr>
                  </pic:nvPicPr>
                  <pic:blipFill>
                    <a:blip r:embed="rId12" cstate="print"/>
                    <a:srcRect/>
                    <a:stretch>
                      <a:fillRect/>
                    </a:stretch>
                  </pic:blipFill>
                  <pic:spPr bwMode="auto">
                    <a:xfrm>
                      <a:off x="0" y="0"/>
                      <a:ext cx="2560320" cy="2247900"/>
                    </a:xfrm>
                    <a:prstGeom prst="rect">
                      <a:avLst/>
                    </a:prstGeom>
                    <a:noFill/>
                    <a:ln w="9525">
                      <a:noFill/>
                      <a:miter lim="800000"/>
                      <a:headEnd/>
                      <a:tailEnd/>
                    </a:ln>
                  </pic:spPr>
                </pic:pic>
              </a:graphicData>
            </a:graphic>
          </wp:inline>
        </w:drawing>
      </w:r>
      <w:r>
        <w:rPr>
          <w:rFonts w:ascii="仿宋_GB2312" w:eastAsia="仿宋_GB2312"/>
          <w:noProof/>
          <w:sz w:val="28"/>
          <w:szCs w:val="28"/>
        </w:rPr>
        <w:drawing>
          <wp:inline distT="0" distB="0" distL="0" distR="0" wp14:anchorId="55490CF7" wp14:editId="6E833E23">
            <wp:extent cx="2628900" cy="2240280"/>
            <wp:effectExtent l="19050" t="0" r="0" b="0"/>
            <wp:docPr id="8" name="图片 8" descr="IMG_8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MG_8211"/>
                    <pic:cNvPicPr>
                      <a:picLocks noChangeAspect="1" noChangeArrowheads="1"/>
                    </pic:cNvPicPr>
                  </pic:nvPicPr>
                  <pic:blipFill>
                    <a:blip r:embed="rId13" cstate="print"/>
                    <a:srcRect/>
                    <a:stretch>
                      <a:fillRect/>
                    </a:stretch>
                  </pic:blipFill>
                  <pic:spPr bwMode="auto">
                    <a:xfrm>
                      <a:off x="0" y="0"/>
                      <a:ext cx="2628900" cy="2240280"/>
                    </a:xfrm>
                    <a:prstGeom prst="rect">
                      <a:avLst/>
                    </a:prstGeom>
                    <a:noFill/>
                    <a:ln w="9525">
                      <a:noFill/>
                      <a:miter lim="800000"/>
                      <a:headEnd/>
                      <a:tailEnd/>
                    </a:ln>
                  </pic:spPr>
                </pic:pic>
              </a:graphicData>
            </a:graphic>
          </wp:inline>
        </w:drawing>
      </w:r>
    </w:p>
    <w:p w14:paraId="7E7AC99D" w14:textId="77777777" w:rsidR="00A939A3" w:rsidRDefault="00CD2827">
      <w:pPr>
        <w:rPr>
          <w:rFonts w:ascii="仿宋_GB2312" w:eastAsia="仿宋_GB2312"/>
          <w:sz w:val="28"/>
          <w:szCs w:val="28"/>
        </w:rPr>
      </w:pPr>
      <w:r>
        <w:rPr>
          <w:rFonts w:ascii="仿宋_GB2312" w:eastAsia="仿宋_GB2312"/>
          <w:noProof/>
          <w:sz w:val="28"/>
          <w:szCs w:val="28"/>
        </w:rPr>
        <w:drawing>
          <wp:inline distT="0" distB="0" distL="0" distR="0" wp14:anchorId="3BF3BFD3" wp14:editId="1112C5EA">
            <wp:extent cx="2522220" cy="2011680"/>
            <wp:effectExtent l="19050" t="0" r="0" b="0"/>
            <wp:docPr id="9" name="图片 9" descr="IMG_8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G_8212"/>
                    <pic:cNvPicPr>
                      <a:picLocks noChangeAspect="1" noChangeArrowheads="1"/>
                    </pic:cNvPicPr>
                  </pic:nvPicPr>
                  <pic:blipFill>
                    <a:blip r:embed="rId14" cstate="print"/>
                    <a:srcRect/>
                    <a:stretch>
                      <a:fillRect/>
                    </a:stretch>
                  </pic:blipFill>
                  <pic:spPr bwMode="auto">
                    <a:xfrm>
                      <a:off x="0" y="0"/>
                      <a:ext cx="2522220" cy="2011680"/>
                    </a:xfrm>
                    <a:prstGeom prst="rect">
                      <a:avLst/>
                    </a:prstGeom>
                    <a:noFill/>
                    <a:ln w="9525">
                      <a:noFill/>
                      <a:miter lim="800000"/>
                      <a:headEnd/>
                      <a:tailEnd/>
                    </a:ln>
                  </pic:spPr>
                </pic:pic>
              </a:graphicData>
            </a:graphic>
          </wp:inline>
        </w:drawing>
      </w:r>
      <w:r>
        <w:rPr>
          <w:rFonts w:ascii="仿宋_GB2312" w:eastAsia="仿宋_GB2312"/>
          <w:noProof/>
          <w:sz w:val="28"/>
          <w:szCs w:val="28"/>
        </w:rPr>
        <w:drawing>
          <wp:inline distT="0" distB="0" distL="0" distR="0" wp14:anchorId="183F67B2" wp14:editId="5379C84B">
            <wp:extent cx="2667000" cy="2026920"/>
            <wp:effectExtent l="19050" t="0" r="0" b="0"/>
            <wp:docPr id="10" name="图片 10" descr="IMG_8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MG_8201"/>
                    <pic:cNvPicPr>
                      <a:picLocks noChangeAspect="1" noChangeArrowheads="1"/>
                    </pic:cNvPicPr>
                  </pic:nvPicPr>
                  <pic:blipFill>
                    <a:blip r:embed="rId15" cstate="print"/>
                    <a:srcRect/>
                    <a:stretch>
                      <a:fillRect/>
                    </a:stretch>
                  </pic:blipFill>
                  <pic:spPr bwMode="auto">
                    <a:xfrm>
                      <a:off x="0" y="0"/>
                      <a:ext cx="2667000" cy="2026920"/>
                    </a:xfrm>
                    <a:prstGeom prst="rect">
                      <a:avLst/>
                    </a:prstGeom>
                    <a:noFill/>
                    <a:ln w="9525">
                      <a:noFill/>
                      <a:miter lim="800000"/>
                      <a:headEnd/>
                      <a:tailEnd/>
                    </a:ln>
                  </pic:spPr>
                </pic:pic>
              </a:graphicData>
            </a:graphic>
          </wp:inline>
        </w:drawing>
      </w:r>
    </w:p>
    <w:p w14:paraId="4795886A" w14:textId="77777777" w:rsidR="00A939A3" w:rsidRDefault="00A939A3">
      <w:pPr>
        <w:ind w:firstLine="630"/>
        <w:rPr>
          <w:rFonts w:ascii="仿宋_GB2312" w:eastAsia="仿宋_GB2312"/>
          <w:sz w:val="28"/>
          <w:szCs w:val="28"/>
        </w:rPr>
      </w:pPr>
      <w:r>
        <w:rPr>
          <w:rFonts w:ascii="仿宋_GB2312" w:eastAsia="仿宋_GB2312" w:hint="eastAsia"/>
          <w:sz w:val="28"/>
          <w:szCs w:val="28"/>
        </w:rPr>
        <w:t>救生艇脱落入水后，船长立即命令人员组织救助，船员抛缆绳到救生艇上，在救生艇艏部的水手接住缆绳并绑扎，船员将坠落的救生艇拖拉至主甲板右舷侧，把大管轮、机工和水手救助到船上，并对受伤的人员进行紧急救治。</w:t>
      </w:r>
    </w:p>
    <w:p w14:paraId="4E9F386D" w14:textId="77777777" w:rsidR="00A939A3" w:rsidRDefault="00A939A3">
      <w:pPr>
        <w:ind w:firstLine="630"/>
        <w:rPr>
          <w:rFonts w:ascii="仿宋_GB2312" w:eastAsia="仿宋_GB2312"/>
          <w:sz w:val="28"/>
          <w:szCs w:val="28"/>
        </w:rPr>
      </w:pPr>
      <w:r>
        <w:rPr>
          <w:rFonts w:ascii="仿宋_GB2312" w:eastAsia="仿宋_GB2312" w:hint="eastAsia"/>
          <w:sz w:val="28"/>
          <w:szCs w:val="28"/>
        </w:rPr>
        <w:lastRenderedPageBreak/>
        <w:t>约1530时，船长到驾驶台联系温州交管中心和拨打12395，请求海事救助。</w:t>
      </w:r>
    </w:p>
    <w:p w14:paraId="4D449958" w14:textId="77777777" w:rsidR="00A939A3" w:rsidRDefault="00A939A3">
      <w:pPr>
        <w:ind w:firstLine="630"/>
        <w:rPr>
          <w:rFonts w:ascii="仿宋_GB2312" w:eastAsia="仿宋_GB2312"/>
          <w:sz w:val="28"/>
          <w:szCs w:val="28"/>
        </w:rPr>
      </w:pPr>
      <w:r>
        <w:rPr>
          <w:rFonts w:ascii="仿宋_GB2312" w:eastAsia="仿宋_GB2312" w:hint="eastAsia"/>
          <w:sz w:val="28"/>
          <w:szCs w:val="28"/>
        </w:rPr>
        <w:t>期间，大副组织二副、三副等船员对坠落的救生艇进行回收，发现电动升降控制器没有反应，大副决定采用手摇</w:t>
      </w:r>
      <w:r w:rsidR="004A2901">
        <w:rPr>
          <w:rFonts w:ascii="仿宋_GB2312" w:eastAsia="仿宋_GB2312" w:hint="eastAsia"/>
          <w:sz w:val="28"/>
          <w:szCs w:val="28"/>
        </w:rPr>
        <w:t>绞</w:t>
      </w:r>
      <w:r>
        <w:rPr>
          <w:rFonts w:ascii="仿宋_GB2312" w:eastAsia="仿宋_GB2312" w:hint="eastAsia"/>
          <w:sz w:val="28"/>
          <w:szCs w:val="28"/>
        </w:rPr>
        <w:t>艇机对救生艇进行回收，大副负责用手动摇柄顺时针方向摇动手柄，转动</w:t>
      </w:r>
      <w:r w:rsidR="004A2901">
        <w:rPr>
          <w:rFonts w:ascii="仿宋_GB2312" w:eastAsia="仿宋_GB2312" w:hint="eastAsia"/>
          <w:sz w:val="28"/>
          <w:szCs w:val="28"/>
        </w:rPr>
        <w:t>绞</w:t>
      </w:r>
      <w:r>
        <w:rPr>
          <w:rFonts w:ascii="仿宋_GB2312" w:eastAsia="仿宋_GB2312" w:hint="eastAsia"/>
          <w:sz w:val="28"/>
          <w:szCs w:val="28"/>
        </w:rPr>
        <w:t>艇机，二副负责打开保险，配合大副手摇操作，三副负责手拉船舷边的救生艇释放遥控拉手使重力式刹车锤处于提起状态，并观察救生艇艇架是否有下降。在大副用手摇动</w:t>
      </w:r>
      <w:r w:rsidR="004A2901">
        <w:rPr>
          <w:rFonts w:ascii="仿宋_GB2312" w:eastAsia="仿宋_GB2312" w:hint="eastAsia"/>
          <w:sz w:val="28"/>
          <w:szCs w:val="28"/>
        </w:rPr>
        <w:t>绞</w:t>
      </w:r>
      <w:r>
        <w:rPr>
          <w:rFonts w:ascii="仿宋_GB2312" w:eastAsia="仿宋_GB2312" w:hint="eastAsia"/>
          <w:sz w:val="28"/>
          <w:szCs w:val="28"/>
        </w:rPr>
        <w:t>艇机期间，三副一直用手拉着救生艇释放遥控拉手，即重力式刹车锤一直处于提起状态。</w:t>
      </w:r>
    </w:p>
    <w:p w14:paraId="5BBBA673" w14:textId="77777777" w:rsidR="00A939A3" w:rsidRDefault="00876AFD">
      <w:pPr>
        <w:ind w:firstLine="630"/>
        <w:rPr>
          <w:rFonts w:ascii="仿宋_GB2312" w:eastAsia="仿宋_GB2312"/>
          <w:sz w:val="28"/>
          <w:szCs w:val="28"/>
        </w:rPr>
      </w:pPr>
      <w:r>
        <w:rPr>
          <w:rFonts w:ascii="仿宋_GB2312" w:eastAsia="仿宋_GB2312" w:hint="eastAsia"/>
          <w:sz w:val="28"/>
          <w:szCs w:val="28"/>
        </w:rPr>
        <w:t>在刚摇动救生艇架伸展出去之后，</w:t>
      </w:r>
      <w:r w:rsidR="00A939A3">
        <w:rPr>
          <w:rFonts w:ascii="仿宋_GB2312" w:eastAsia="仿宋_GB2312" w:hint="eastAsia"/>
          <w:sz w:val="28"/>
          <w:szCs w:val="28"/>
        </w:rPr>
        <w:t>手动摇柄意外弹出，随即击中大副头部左额头太阳穴部位，造成严重受伤（后经</w:t>
      </w:r>
      <w:r w:rsidR="00CD2827">
        <w:rPr>
          <w:rFonts w:ascii="仿宋_GB2312" w:eastAsia="仿宋_GB2312" w:hint="eastAsia"/>
          <w:sz w:val="28"/>
          <w:szCs w:val="28"/>
        </w:rPr>
        <w:t>抢救无效死亡</w:t>
      </w:r>
      <w:r w:rsidR="00A939A3">
        <w:rPr>
          <w:rFonts w:ascii="仿宋_GB2312" w:eastAsia="仿宋_GB2312" w:hint="eastAsia"/>
          <w:sz w:val="28"/>
          <w:szCs w:val="28"/>
        </w:rPr>
        <w:t>）。船长得知后再次联络搜救中心，请求救援，并和其他船员一起，把伤员集中到主甲板，等待救援。</w:t>
      </w:r>
    </w:p>
    <w:p w14:paraId="48ED6FAE" w14:textId="77777777" w:rsidR="00A939A3" w:rsidRDefault="00A939A3">
      <w:pPr>
        <w:ind w:firstLine="630"/>
        <w:rPr>
          <w:rFonts w:ascii="仿宋_GB2312" w:eastAsia="仿宋_GB2312"/>
          <w:sz w:val="28"/>
          <w:szCs w:val="28"/>
        </w:rPr>
      </w:pPr>
      <w:r>
        <w:rPr>
          <w:rFonts w:ascii="仿宋_GB2312" w:eastAsia="仿宋_GB2312" w:hint="eastAsia"/>
          <w:sz w:val="28"/>
          <w:szCs w:val="28"/>
        </w:rPr>
        <w:t>绞艇机艇架及相关设备情况：</w:t>
      </w:r>
    </w:p>
    <w:p w14:paraId="57E2413F" w14:textId="77777777" w:rsidR="00A939A3" w:rsidRDefault="00E95140">
      <w:pPr>
        <w:rPr>
          <w:rFonts w:ascii="仿宋_GB2312" w:eastAsia="仿宋_GB2312"/>
          <w:sz w:val="28"/>
          <w:szCs w:val="28"/>
        </w:rPr>
      </w:pPr>
      <w:r>
        <w:rPr>
          <w:rFonts w:ascii="仿宋_GB2312" w:eastAsia="仿宋_GB2312"/>
          <w:noProof/>
          <w:sz w:val="28"/>
          <w:szCs w:val="28"/>
        </w:rPr>
        <mc:AlternateContent>
          <mc:Choice Requires="wps">
            <w:drawing>
              <wp:anchor distT="0" distB="0" distL="114300" distR="114300" simplePos="0" relativeHeight="251657216" behindDoc="0" locked="0" layoutInCell="1" allowOverlap="1" wp14:anchorId="0205BAAB" wp14:editId="30D6E84C">
                <wp:simplePos x="0" y="0"/>
                <wp:positionH relativeFrom="column">
                  <wp:posOffset>190500</wp:posOffset>
                </wp:positionH>
                <wp:positionV relativeFrom="paragraph">
                  <wp:posOffset>152400</wp:posOffset>
                </wp:positionV>
                <wp:extent cx="914400" cy="426720"/>
                <wp:effectExtent l="0" t="0" r="114300" b="640080"/>
                <wp:wrapNone/>
                <wp:docPr id="760333031" name="Auto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14400" cy="426720"/>
                        </a:xfrm>
                        <a:prstGeom prst="wedgeRoundRectCallout">
                          <a:avLst>
                            <a:gd name="adj1" fmla="val 59375"/>
                            <a:gd name="adj2" fmla="val 188097"/>
                            <a:gd name="adj3" fmla="val 16667"/>
                          </a:avLst>
                        </a:prstGeom>
                        <a:gradFill rotWithShape="0">
                          <a:gsLst>
                            <a:gs pos="0">
                              <a:srgbClr val="BBD5F0"/>
                            </a:gs>
                            <a:gs pos="100000">
                              <a:srgbClr val="9CBEE0"/>
                            </a:gs>
                          </a:gsLst>
                          <a:lin ang="5400000"/>
                        </a:gradFill>
                        <a:ln w="15875">
                          <a:solidFill>
                            <a:srgbClr val="739CC3"/>
                          </a:solidFill>
                          <a:miter lim="800000"/>
                          <a:headEnd/>
                          <a:tailEnd/>
                        </a:ln>
                      </wps:spPr>
                      <wps:txbx>
                        <w:txbxContent>
                          <w:p w14:paraId="4E447E70" w14:textId="77777777" w:rsidR="00521780" w:rsidRDefault="00521780">
                            <w:r>
                              <w:rPr>
                                <w:rFonts w:hint="eastAsia"/>
                              </w:rPr>
                              <w:t>手摇柄</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205BAAB"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AutoShape 10" o:spid="_x0000_s1028" type="#_x0000_t62" style="position:absolute;left:0;text-align:left;margin-left:15pt;margin-top:12pt;width:1in;height:33.6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" adj="23625,51429" fillcolor="#bbd5f0" strokecolor="#739cc3" strokeweight="1.25pt">
                <v:fill color2="#9cbee0" focus="100%" type="gradient">
                  <o:fill v:ext="view" type="gradientUnscaled"/>
                </v:fill>
                <v:path arrowok="t"/>
                <v:textbox>
                  <w:txbxContent>
                    <w:p w14:paraId="4E447E70" w14:textId="77777777" w:rsidR="00521780" w:rsidRDefault="00521780">
                      <w:r>
                        <w:rPr>
                          <w:rFonts w:hint="eastAsia"/>
                        </w:rPr>
                        <w:t>手摇柄</w:t>
                      </w:r>
                    </w:p>
                  </w:txbxContent>
                </v:textbox>
              </v:shape>
            </w:pict>
          </mc:Fallback>
        </mc:AlternateContent>
      </w:r>
      <w:r w:rsidR="00CD2827">
        <w:rPr>
          <w:rFonts w:ascii="仿宋_GB2312" w:eastAsia="仿宋_GB2312"/>
          <w:noProof/>
          <w:sz w:val="28"/>
          <w:szCs w:val="28"/>
        </w:rPr>
        <w:drawing>
          <wp:inline distT="0" distB="0" distL="0" distR="0" wp14:anchorId="3F9A6B9A" wp14:editId="221EC212">
            <wp:extent cx="2560320" cy="2247900"/>
            <wp:effectExtent l="19050" t="0" r="0" b="0"/>
            <wp:docPr id="11" name="图片 11" descr="IMG_8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G_8045"/>
                    <pic:cNvPicPr>
                      <a:picLocks noChangeAspect="1" noChangeArrowheads="1"/>
                    </pic:cNvPicPr>
                  </pic:nvPicPr>
                  <pic:blipFill>
                    <a:blip r:embed="rId16" cstate="print"/>
                    <a:srcRect/>
                    <a:stretch>
                      <a:fillRect/>
                    </a:stretch>
                  </pic:blipFill>
                  <pic:spPr bwMode="auto">
                    <a:xfrm>
                      <a:off x="0" y="0"/>
                      <a:ext cx="2560320" cy="2247900"/>
                    </a:xfrm>
                    <a:prstGeom prst="rect">
                      <a:avLst/>
                    </a:prstGeom>
                    <a:noFill/>
                    <a:ln w="9525">
                      <a:noFill/>
                      <a:miter lim="800000"/>
                      <a:headEnd/>
                      <a:tailEnd/>
                    </a:ln>
                  </pic:spPr>
                </pic:pic>
              </a:graphicData>
            </a:graphic>
          </wp:inline>
        </w:drawing>
      </w:r>
      <w:r w:rsidR="00CD2827">
        <w:rPr>
          <w:rFonts w:ascii="仿宋_GB2312" w:eastAsia="仿宋_GB2312"/>
          <w:noProof/>
          <w:sz w:val="28"/>
          <w:szCs w:val="28"/>
        </w:rPr>
        <w:drawing>
          <wp:inline distT="0" distB="0" distL="0" distR="0" wp14:anchorId="1107FF30" wp14:editId="7AD59552">
            <wp:extent cx="2598420" cy="2247900"/>
            <wp:effectExtent l="19050" t="0" r="0" b="0"/>
            <wp:docPr id="12" name="图片 12" descr="IMG_8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MG_8091"/>
                    <pic:cNvPicPr>
                      <a:picLocks noChangeAspect="1" noChangeArrowheads="1"/>
                    </pic:cNvPicPr>
                  </pic:nvPicPr>
                  <pic:blipFill>
                    <a:blip r:embed="rId17" cstate="print"/>
                    <a:srcRect/>
                    <a:stretch>
                      <a:fillRect/>
                    </a:stretch>
                  </pic:blipFill>
                  <pic:spPr bwMode="auto">
                    <a:xfrm>
                      <a:off x="0" y="0"/>
                      <a:ext cx="2598420" cy="2247900"/>
                    </a:xfrm>
                    <a:prstGeom prst="rect">
                      <a:avLst/>
                    </a:prstGeom>
                    <a:noFill/>
                    <a:ln w="9525">
                      <a:noFill/>
                      <a:miter lim="800000"/>
                      <a:headEnd/>
                      <a:tailEnd/>
                    </a:ln>
                  </pic:spPr>
                </pic:pic>
              </a:graphicData>
            </a:graphic>
          </wp:inline>
        </w:drawing>
      </w:r>
      <w:r w:rsidR="00CD2827">
        <w:rPr>
          <w:rFonts w:ascii="仿宋_GB2312" w:eastAsia="仿宋_GB2312"/>
          <w:noProof/>
          <w:sz w:val="28"/>
          <w:szCs w:val="28"/>
        </w:rPr>
        <w:lastRenderedPageBreak/>
        <w:drawing>
          <wp:inline distT="0" distB="0" distL="0" distR="0" wp14:anchorId="6ECE7687" wp14:editId="01A6101C">
            <wp:extent cx="2560320" cy="2446020"/>
            <wp:effectExtent l="19050" t="0" r="0" b="0"/>
            <wp:docPr id="13" name="图片 13" descr="IMG_8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G_8127"/>
                    <pic:cNvPicPr>
                      <a:picLocks noChangeAspect="1" noChangeArrowheads="1"/>
                    </pic:cNvPicPr>
                  </pic:nvPicPr>
                  <pic:blipFill>
                    <a:blip r:embed="rId18" cstate="print"/>
                    <a:srcRect/>
                    <a:stretch>
                      <a:fillRect/>
                    </a:stretch>
                  </pic:blipFill>
                  <pic:spPr bwMode="auto">
                    <a:xfrm>
                      <a:off x="0" y="0"/>
                      <a:ext cx="2560320" cy="2446020"/>
                    </a:xfrm>
                    <a:prstGeom prst="rect">
                      <a:avLst/>
                    </a:prstGeom>
                    <a:noFill/>
                    <a:ln w="9525">
                      <a:noFill/>
                      <a:miter lim="800000"/>
                      <a:headEnd/>
                      <a:tailEnd/>
                    </a:ln>
                  </pic:spPr>
                </pic:pic>
              </a:graphicData>
            </a:graphic>
          </wp:inline>
        </w:drawing>
      </w:r>
      <w:r w:rsidR="00A939A3">
        <w:rPr>
          <w:rFonts w:ascii="仿宋_GB2312" w:eastAsia="仿宋_GB2312" w:hint="eastAsia"/>
          <w:sz w:val="28"/>
          <w:szCs w:val="28"/>
        </w:rPr>
        <w:t xml:space="preserve"> </w:t>
      </w:r>
      <w:r w:rsidR="00CD2827">
        <w:rPr>
          <w:rFonts w:ascii="仿宋_GB2312" w:eastAsia="仿宋_GB2312"/>
          <w:noProof/>
          <w:sz w:val="28"/>
          <w:szCs w:val="28"/>
        </w:rPr>
        <w:drawing>
          <wp:inline distT="0" distB="0" distL="0" distR="0" wp14:anchorId="5AC4A769" wp14:editId="45574B8D">
            <wp:extent cx="2560320" cy="2461260"/>
            <wp:effectExtent l="19050" t="0" r="0" b="0"/>
            <wp:docPr id="23" name="图片 23" descr="IMG_8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IMG_8151"/>
                    <pic:cNvPicPr>
                      <a:picLocks noChangeAspect="1" noChangeArrowheads="1"/>
                    </pic:cNvPicPr>
                  </pic:nvPicPr>
                  <pic:blipFill>
                    <a:blip r:embed="rId19" cstate="print"/>
                    <a:srcRect/>
                    <a:stretch>
                      <a:fillRect/>
                    </a:stretch>
                  </pic:blipFill>
                  <pic:spPr bwMode="auto">
                    <a:xfrm>
                      <a:off x="0" y="0"/>
                      <a:ext cx="2560320" cy="2461260"/>
                    </a:xfrm>
                    <a:prstGeom prst="rect">
                      <a:avLst/>
                    </a:prstGeom>
                    <a:noFill/>
                    <a:ln w="9525">
                      <a:noFill/>
                      <a:miter lim="800000"/>
                      <a:headEnd/>
                      <a:tailEnd/>
                    </a:ln>
                  </pic:spPr>
                </pic:pic>
              </a:graphicData>
            </a:graphic>
          </wp:inline>
        </w:drawing>
      </w:r>
    </w:p>
    <w:p w14:paraId="1DEE0254" w14:textId="77777777" w:rsidR="00A939A3" w:rsidRDefault="00E95140">
      <w:pPr>
        <w:rPr>
          <w:rFonts w:ascii="仿宋_GB2312" w:eastAsia="仿宋_GB2312"/>
          <w:sz w:val="28"/>
          <w:szCs w:val="28"/>
        </w:rPr>
      </w:pPr>
      <w:r>
        <w:rPr>
          <w:rFonts w:ascii="仿宋_GB2312" w:eastAsia="仿宋_GB2312"/>
          <w:noProof/>
          <w:sz w:val="28"/>
          <w:szCs w:val="28"/>
        </w:rPr>
        <mc:AlternateContent>
          <mc:Choice Requires="wps">
            <w:drawing>
              <wp:anchor distT="0" distB="0" distL="114300" distR="114300" simplePos="0" relativeHeight="251658240" behindDoc="0" locked="0" layoutInCell="1" allowOverlap="1" wp14:anchorId="40FA2E73" wp14:editId="58D4BD87">
                <wp:simplePos x="0" y="0"/>
                <wp:positionH relativeFrom="column">
                  <wp:posOffset>2865120</wp:posOffset>
                </wp:positionH>
                <wp:positionV relativeFrom="paragraph">
                  <wp:posOffset>-2400300</wp:posOffset>
                </wp:positionV>
                <wp:extent cx="662940" cy="716280"/>
                <wp:effectExtent l="0" t="0" r="378460" b="134620"/>
                <wp:wrapNone/>
                <wp:docPr id="1505508465" name="AutoShap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62940" cy="716280"/>
                        </a:xfrm>
                        <a:prstGeom prst="wedgeRoundRectCallout">
                          <a:avLst>
                            <a:gd name="adj1" fmla="val 103162"/>
                            <a:gd name="adj2" fmla="val 65250"/>
                            <a:gd name="adj3" fmla="val 16667"/>
                          </a:avLst>
                        </a:prstGeom>
                        <a:gradFill rotWithShape="0">
                          <a:gsLst>
                            <a:gs pos="0">
                              <a:srgbClr val="BBD5F0"/>
                            </a:gs>
                            <a:gs pos="100000">
                              <a:srgbClr val="9CBEE0"/>
                            </a:gs>
                          </a:gsLst>
                          <a:lin ang="5400000"/>
                        </a:gradFill>
                        <a:ln w="15875">
                          <a:solidFill>
                            <a:srgbClr val="739CC3"/>
                          </a:solidFill>
                          <a:miter lim="800000"/>
                          <a:headEnd/>
                          <a:tailEnd/>
                        </a:ln>
                      </wps:spPr>
                      <wps:txbx>
                        <w:txbxContent>
                          <w:p w14:paraId="62282FEE" w14:textId="77777777" w:rsidR="00521780" w:rsidRPr="00521780" w:rsidRDefault="00521780" w:rsidP="00521780">
                            <w:pPr>
                              <w:rPr>
                                <w:sz w:val="18"/>
                                <w:szCs w:val="18"/>
                              </w:rPr>
                            </w:pPr>
                            <w:r w:rsidRPr="00521780">
                              <w:rPr>
                                <w:rFonts w:ascii="仿宋_GB2312" w:eastAsia="仿宋_GB2312" w:hint="eastAsia"/>
                                <w:sz w:val="18"/>
                                <w:szCs w:val="18"/>
                              </w:rPr>
                              <w:t>绞艇机防倒转保险鞘</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FA2E73" id="AutoShape 11" o:spid="_x0000_s1029" type="#_x0000_t62" style="position:absolute;left:0;text-align:left;margin-left:225.6pt;margin-top:-189pt;width:52.2pt;height:56.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" adj="33083,24894" fillcolor="#bbd5f0" strokecolor="#739cc3" strokeweight="1.25pt">
                <v:fill color2="#9cbee0" focus="100%" type="gradient">
                  <o:fill v:ext="view" type="gradientUnscaled"/>
                </v:fill>
                <v:path arrowok="t"/>
                <v:textbox>
                  <w:txbxContent>
                    <w:p w14:paraId="62282FEE" w14:textId="77777777" w:rsidR="00521780" w:rsidRPr="00521780" w:rsidRDefault="00521780" w:rsidP="00521780">
                      <w:pPr>
                        <w:rPr>
                          <w:sz w:val="18"/>
                          <w:szCs w:val="18"/>
                        </w:rPr>
                      </w:pPr>
                      <w:r w:rsidRPr="00521780">
                        <w:rPr>
                          <w:rFonts w:ascii="仿宋_GB2312" w:eastAsia="仿宋_GB2312" w:hint="eastAsia"/>
                          <w:sz w:val="18"/>
                          <w:szCs w:val="18"/>
                        </w:rPr>
                        <w:t>绞艇机防倒转保险鞘</w:t>
                      </w:r>
                    </w:p>
                  </w:txbxContent>
                </v:textbox>
              </v:shape>
            </w:pict>
          </mc:Fallback>
        </mc:AlternateContent>
      </w:r>
      <w:r w:rsidR="00CD2827">
        <w:rPr>
          <w:rFonts w:ascii="仿宋_GB2312" w:eastAsia="仿宋_GB2312"/>
          <w:noProof/>
          <w:sz w:val="28"/>
          <w:szCs w:val="28"/>
        </w:rPr>
        <w:drawing>
          <wp:inline distT="0" distB="0" distL="0" distR="0" wp14:anchorId="7477D661" wp14:editId="34684E7C">
            <wp:extent cx="2560320" cy="2301240"/>
            <wp:effectExtent l="19050" t="0" r="0" b="0"/>
            <wp:docPr id="15" name="图片 15" descr="IMG_8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MG_8167"/>
                    <pic:cNvPicPr>
                      <a:picLocks noChangeAspect="1" noChangeArrowheads="1"/>
                    </pic:cNvPicPr>
                  </pic:nvPicPr>
                  <pic:blipFill>
                    <a:blip r:embed="rId20" cstate="print"/>
                    <a:srcRect/>
                    <a:stretch>
                      <a:fillRect/>
                    </a:stretch>
                  </pic:blipFill>
                  <pic:spPr bwMode="auto">
                    <a:xfrm>
                      <a:off x="0" y="0"/>
                      <a:ext cx="2560320" cy="2301240"/>
                    </a:xfrm>
                    <a:prstGeom prst="rect">
                      <a:avLst/>
                    </a:prstGeom>
                    <a:noFill/>
                    <a:ln w="9525">
                      <a:noFill/>
                      <a:miter lim="800000"/>
                      <a:headEnd/>
                      <a:tailEnd/>
                    </a:ln>
                  </pic:spPr>
                </pic:pic>
              </a:graphicData>
            </a:graphic>
          </wp:inline>
        </w:drawing>
      </w:r>
      <w:r w:rsidR="00A939A3">
        <w:rPr>
          <w:rFonts w:ascii="仿宋_GB2312" w:eastAsia="仿宋_GB2312" w:hint="eastAsia"/>
          <w:sz w:val="28"/>
          <w:szCs w:val="28"/>
        </w:rPr>
        <w:t xml:space="preserve"> </w:t>
      </w:r>
      <w:r w:rsidR="00CD2827">
        <w:rPr>
          <w:rFonts w:ascii="仿宋_GB2312" w:eastAsia="仿宋_GB2312"/>
          <w:noProof/>
          <w:sz w:val="28"/>
          <w:szCs w:val="28"/>
        </w:rPr>
        <w:drawing>
          <wp:inline distT="0" distB="0" distL="0" distR="0" wp14:anchorId="2097BFA5" wp14:editId="789FD330">
            <wp:extent cx="2522220" cy="2270760"/>
            <wp:effectExtent l="19050" t="0" r="0" b="0"/>
            <wp:docPr id="16" name="图片 16" descr="IMG_8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IMG_8063"/>
                    <pic:cNvPicPr>
                      <a:picLocks noChangeAspect="1" noChangeArrowheads="1"/>
                    </pic:cNvPicPr>
                  </pic:nvPicPr>
                  <pic:blipFill>
                    <a:blip r:embed="rId21" cstate="print"/>
                    <a:srcRect/>
                    <a:stretch>
                      <a:fillRect/>
                    </a:stretch>
                  </pic:blipFill>
                  <pic:spPr bwMode="auto">
                    <a:xfrm>
                      <a:off x="0" y="0"/>
                      <a:ext cx="2522220" cy="2270760"/>
                    </a:xfrm>
                    <a:prstGeom prst="rect">
                      <a:avLst/>
                    </a:prstGeom>
                    <a:noFill/>
                    <a:ln w="9525">
                      <a:noFill/>
                      <a:miter lim="800000"/>
                      <a:headEnd/>
                      <a:tailEnd/>
                    </a:ln>
                  </pic:spPr>
                </pic:pic>
              </a:graphicData>
            </a:graphic>
          </wp:inline>
        </w:drawing>
      </w:r>
    </w:p>
    <w:p w14:paraId="4EDC0E55" w14:textId="77777777" w:rsidR="00A939A3" w:rsidRDefault="00A939A3">
      <w:pPr>
        <w:ind w:firstLine="630"/>
        <w:rPr>
          <w:rFonts w:ascii="仿宋_GB2312" w:eastAsia="仿宋_GB2312"/>
          <w:sz w:val="28"/>
          <w:szCs w:val="28"/>
        </w:rPr>
      </w:pPr>
      <w:r>
        <w:rPr>
          <w:rFonts w:ascii="仿宋_GB2312" w:eastAsia="仿宋_GB2312" w:hint="eastAsia"/>
          <w:sz w:val="28"/>
          <w:szCs w:val="28"/>
        </w:rPr>
        <w:t>约1620时，“海巡0766”轮到达，将受伤船员转移，并送至洞头县人民医院进行抢救，大副郑</w:t>
      </w:r>
      <w:r w:rsidR="00CD2827">
        <w:rPr>
          <w:rFonts w:ascii="仿宋_GB2312" w:eastAsia="仿宋_GB2312" w:hint="eastAsia"/>
          <w:sz w:val="28"/>
          <w:szCs w:val="28"/>
        </w:rPr>
        <w:t>某死亡</w:t>
      </w:r>
      <w:r>
        <w:rPr>
          <w:rFonts w:ascii="仿宋_GB2312" w:eastAsia="仿宋_GB2312" w:hint="eastAsia"/>
          <w:sz w:val="28"/>
          <w:szCs w:val="28"/>
        </w:rPr>
        <w:t>，大管轮洪</w:t>
      </w:r>
      <w:r w:rsidR="00CD2827">
        <w:rPr>
          <w:rFonts w:ascii="仿宋_GB2312" w:eastAsia="仿宋_GB2312" w:hint="eastAsia"/>
          <w:sz w:val="28"/>
          <w:szCs w:val="28"/>
        </w:rPr>
        <w:t>某</w:t>
      </w:r>
      <w:r>
        <w:rPr>
          <w:rFonts w:ascii="仿宋_GB2312" w:eastAsia="仿宋_GB2312" w:hint="eastAsia"/>
          <w:sz w:val="28"/>
          <w:szCs w:val="28"/>
        </w:rPr>
        <w:t>右手和肋骨骨折，机工郑</w:t>
      </w:r>
      <w:r w:rsidR="00CD2827">
        <w:rPr>
          <w:rFonts w:ascii="仿宋_GB2312" w:eastAsia="仿宋_GB2312" w:hint="eastAsia"/>
          <w:sz w:val="28"/>
          <w:szCs w:val="28"/>
        </w:rPr>
        <w:t>某</w:t>
      </w:r>
      <w:r>
        <w:rPr>
          <w:rFonts w:ascii="仿宋_GB2312" w:eastAsia="仿宋_GB2312" w:hint="eastAsia"/>
          <w:sz w:val="28"/>
          <w:szCs w:val="28"/>
        </w:rPr>
        <w:t>头部受伤，肋骨骨折，水手胡</w:t>
      </w:r>
      <w:r w:rsidR="00CD2827">
        <w:rPr>
          <w:rFonts w:ascii="仿宋_GB2312" w:eastAsia="仿宋_GB2312" w:hint="eastAsia"/>
          <w:sz w:val="28"/>
          <w:szCs w:val="28"/>
        </w:rPr>
        <w:t>某</w:t>
      </w:r>
      <w:r>
        <w:rPr>
          <w:rFonts w:ascii="仿宋_GB2312" w:eastAsia="仿宋_GB2312" w:hint="eastAsia"/>
          <w:sz w:val="28"/>
          <w:szCs w:val="28"/>
        </w:rPr>
        <w:t>面部受轻微擦伤。</w:t>
      </w:r>
    </w:p>
    <w:p w14:paraId="6B1EA719" w14:textId="77777777" w:rsidR="00A939A3" w:rsidRDefault="00A939A3">
      <w:pPr>
        <w:ind w:firstLine="630"/>
        <w:rPr>
          <w:rFonts w:ascii="仿宋_GB2312" w:eastAsia="仿宋_GB2312"/>
          <w:sz w:val="28"/>
          <w:szCs w:val="28"/>
        </w:rPr>
      </w:pPr>
      <w:r>
        <w:rPr>
          <w:rFonts w:ascii="仿宋_GB2312" w:eastAsia="仿宋_GB2312" w:hint="eastAsia"/>
          <w:sz w:val="28"/>
          <w:szCs w:val="28"/>
        </w:rPr>
        <w:t>4月6日约0400至0500时，海面转起东北风，浪较大，在风浪和急流水的作用下，绑扎坠落救生艇的缆绳断裂，坠落的救生艇随水流漂走，后在洞头三盘大桥西面靠近洞头本岛一侧岸边被渔民找到。</w:t>
      </w:r>
    </w:p>
    <w:p w14:paraId="11FD4A38" w14:textId="77777777" w:rsidR="00A939A3" w:rsidRDefault="00A939A3">
      <w:pPr>
        <w:ind w:firstLine="555"/>
        <w:rPr>
          <w:rFonts w:ascii="仿宋_GB2312" w:eastAsia="仿宋_GB2312"/>
          <w:b/>
          <w:bCs/>
          <w:sz w:val="28"/>
        </w:rPr>
      </w:pPr>
      <w:r>
        <w:rPr>
          <w:rFonts w:ascii="仿宋_GB2312" w:eastAsia="仿宋_GB2312" w:hint="eastAsia"/>
          <w:b/>
          <w:bCs/>
          <w:sz w:val="28"/>
        </w:rPr>
        <w:t>7.事故损害情况</w:t>
      </w:r>
    </w:p>
    <w:p w14:paraId="3D14FB9E" w14:textId="77777777" w:rsidR="00A939A3" w:rsidRDefault="00A939A3">
      <w:pPr>
        <w:ind w:firstLine="555"/>
        <w:rPr>
          <w:rFonts w:ascii="仿宋_GB2312" w:eastAsia="仿宋_GB2312"/>
          <w:sz w:val="28"/>
        </w:rPr>
      </w:pPr>
      <w:r>
        <w:rPr>
          <w:rFonts w:ascii="仿宋_GB2312" w:eastAsia="仿宋_GB2312" w:hint="eastAsia"/>
          <w:sz w:val="28"/>
        </w:rPr>
        <w:t>7.1 事故造成大副郑</w:t>
      </w:r>
      <w:r w:rsidR="00CD2827">
        <w:rPr>
          <w:rFonts w:ascii="仿宋_GB2312" w:eastAsia="仿宋_GB2312" w:hint="eastAsia"/>
          <w:sz w:val="28"/>
        </w:rPr>
        <w:t>某</w:t>
      </w:r>
      <w:r>
        <w:rPr>
          <w:rFonts w:ascii="仿宋_GB2312" w:eastAsia="仿宋_GB2312" w:hint="eastAsia"/>
          <w:sz w:val="28"/>
        </w:rPr>
        <w:t>死亡。</w:t>
      </w:r>
    </w:p>
    <w:p w14:paraId="6905BBDB" w14:textId="77777777" w:rsidR="00A939A3" w:rsidRDefault="00A939A3">
      <w:pPr>
        <w:ind w:firstLine="555"/>
        <w:rPr>
          <w:rFonts w:ascii="仿宋_GB2312" w:eastAsia="仿宋_GB2312"/>
          <w:color w:val="000000"/>
          <w:sz w:val="28"/>
          <w:szCs w:val="28"/>
        </w:rPr>
      </w:pPr>
      <w:r>
        <w:rPr>
          <w:rFonts w:ascii="仿宋_GB2312" w:eastAsia="仿宋_GB2312" w:hint="eastAsia"/>
          <w:sz w:val="28"/>
        </w:rPr>
        <w:t>7.2</w:t>
      </w:r>
      <w:r>
        <w:rPr>
          <w:rFonts w:ascii="仿宋_GB2312" w:eastAsia="仿宋_GB2312" w:hint="eastAsia"/>
          <w:color w:val="000000"/>
          <w:sz w:val="28"/>
          <w:szCs w:val="28"/>
        </w:rPr>
        <w:t xml:space="preserve"> </w:t>
      </w:r>
      <w:r>
        <w:rPr>
          <w:rFonts w:ascii="仿宋_GB2312" w:eastAsia="仿宋_GB2312" w:hint="eastAsia"/>
          <w:sz w:val="28"/>
        </w:rPr>
        <w:t>大管轮洪</w:t>
      </w:r>
      <w:r w:rsidR="00CD2827">
        <w:rPr>
          <w:rFonts w:ascii="仿宋_GB2312" w:eastAsia="仿宋_GB2312" w:hint="eastAsia"/>
          <w:sz w:val="28"/>
        </w:rPr>
        <w:t>某</w:t>
      </w:r>
      <w:r>
        <w:rPr>
          <w:rFonts w:ascii="仿宋_GB2312" w:eastAsia="仿宋_GB2312" w:hint="eastAsia"/>
          <w:sz w:val="28"/>
        </w:rPr>
        <w:t>、机工郑</w:t>
      </w:r>
      <w:r w:rsidR="00CD2827">
        <w:rPr>
          <w:rFonts w:ascii="仿宋_GB2312" w:eastAsia="仿宋_GB2312" w:hint="eastAsia"/>
          <w:sz w:val="28"/>
        </w:rPr>
        <w:t>某</w:t>
      </w:r>
      <w:r>
        <w:rPr>
          <w:rFonts w:ascii="仿宋_GB2312" w:eastAsia="仿宋_GB2312" w:hint="eastAsia"/>
          <w:sz w:val="28"/>
        </w:rPr>
        <w:t>受伤住院治疗。</w:t>
      </w:r>
    </w:p>
    <w:p w14:paraId="1C04AA23" w14:textId="77777777" w:rsidR="00246E65" w:rsidRDefault="00A939A3" w:rsidP="004A2415">
      <w:pPr>
        <w:ind w:firstLine="555"/>
        <w:rPr>
          <w:rFonts w:ascii="仿宋_GB2312" w:eastAsia="仿宋_GB2312"/>
          <w:sz w:val="28"/>
        </w:rPr>
      </w:pPr>
      <w:r>
        <w:rPr>
          <w:rFonts w:ascii="仿宋_GB2312" w:eastAsia="仿宋_GB2312" w:hint="eastAsia"/>
          <w:sz w:val="28"/>
        </w:rPr>
        <w:lastRenderedPageBreak/>
        <w:t>7.3</w:t>
      </w:r>
      <w:r>
        <w:rPr>
          <w:rFonts w:ascii="仿宋_GB2312" w:eastAsia="仿宋_GB2312" w:hint="eastAsia"/>
          <w:color w:val="000000"/>
          <w:sz w:val="28"/>
          <w:szCs w:val="28"/>
        </w:rPr>
        <w:t xml:space="preserve"> “中宏21”轮右舷侧救生艇</w:t>
      </w:r>
      <w:r w:rsidR="004A2415">
        <w:rPr>
          <w:rFonts w:ascii="仿宋_GB2312" w:eastAsia="仿宋_GB2312" w:hint="eastAsia"/>
          <w:color w:val="000000"/>
          <w:sz w:val="28"/>
          <w:szCs w:val="28"/>
        </w:rPr>
        <w:t>被遗弃</w:t>
      </w:r>
      <w:r>
        <w:rPr>
          <w:rFonts w:ascii="仿宋_GB2312" w:eastAsia="仿宋_GB2312" w:hint="eastAsia"/>
          <w:sz w:val="28"/>
        </w:rPr>
        <w:t>。</w:t>
      </w:r>
    </w:p>
    <w:p w14:paraId="79FFB191" w14:textId="77777777" w:rsidR="00A939A3" w:rsidRDefault="00A939A3">
      <w:pPr>
        <w:rPr>
          <w:rFonts w:ascii="仿宋_GB2312" w:eastAsia="仿宋_GB2312"/>
          <w:b/>
          <w:bCs/>
          <w:sz w:val="28"/>
        </w:rPr>
      </w:pPr>
      <w:r>
        <w:rPr>
          <w:rFonts w:ascii="仿宋_GB2312" w:eastAsia="仿宋_GB2312" w:hint="eastAsia"/>
          <w:b/>
          <w:bCs/>
          <w:sz w:val="28"/>
        </w:rPr>
        <w:t xml:space="preserve">    8.事故原因分析</w:t>
      </w:r>
    </w:p>
    <w:p w14:paraId="614BF1FF" w14:textId="77777777" w:rsidR="00A939A3" w:rsidRDefault="00A939A3">
      <w:pPr>
        <w:rPr>
          <w:rFonts w:ascii="仿宋_GB2312" w:eastAsia="仿宋_GB2312"/>
          <w:b/>
          <w:sz w:val="28"/>
        </w:rPr>
      </w:pPr>
      <w:r>
        <w:rPr>
          <w:rFonts w:ascii="仿宋_GB2312" w:eastAsia="仿宋_GB2312" w:hint="eastAsia"/>
          <w:b/>
          <w:sz w:val="28"/>
        </w:rPr>
        <w:t xml:space="preserve">    8.1 艇钩释放保险鞘及止动杆装置未能发挥作用，是救生艇脱落的潜在原因。</w:t>
      </w:r>
      <w:r>
        <w:rPr>
          <w:rFonts w:ascii="仿宋_GB2312" w:eastAsia="仿宋_GB2312" w:hint="eastAsia"/>
          <w:sz w:val="28"/>
        </w:rPr>
        <w:t>经过对脱落救生艇现场勘查，艇钩释放手柄保险鞘及止动杆装置未能发挥作用，为大管轮在意外状态下拉动释放手柄造成救生艇脱落埋下了隐患。</w:t>
      </w:r>
    </w:p>
    <w:p w14:paraId="398FBA40" w14:textId="77777777" w:rsidR="00A939A3" w:rsidRDefault="00A939A3">
      <w:pPr>
        <w:rPr>
          <w:rFonts w:ascii="仿宋_GB2312" w:eastAsia="仿宋_GB2312"/>
          <w:sz w:val="28"/>
        </w:rPr>
      </w:pPr>
      <w:r>
        <w:rPr>
          <w:rFonts w:ascii="仿宋_GB2312" w:eastAsia="仿宋_GB2312" w:hint="eastAsia"/>
          <w:b/>
          <w:sz w:val="28"/>
        </w:rPr>
        <w:t xml:space="preserve">    8.2 大管轮未检查艇钩释放保险装置状况，误将艇钩释放手柄拉起造成救生艇脱落。</w:t>
      </w:r>
      <w:r>
        <w:rPr>
          <w:rFonts w:ascii="仿宋_GB2312" w:eastAsia="仿宋_GB2312" w:hint="eastAsia"/>
          <w:sz w:val="28"/>
        </w:rPr>
        <w:t>大管轮登艇后，未检查艇钩释放保险等装置，</w:t>
      </w:r>
      <w:r w:rsidR="00C447CB">
        <w:rPr>
          <w:rFonts w:ascii="仿宋_GB2312" w:eastAsia="仿宋_GB2312" w:hint="eastAsia"/>
          <w:sz w:val="28"/>
        </w:rPr>
        <w:t>在开启电源开关</w:t>
      </w:r>
      <w:r>
        <w:rPr>
          <w:rFonts w:ascii="仿宋_GB2312" w:eastAsia="仿宋_GB2312" w:hint="eastAsia"/>
          <w:sz w:val="28"/>
        </w:rPr>
        <w:t>启动艇机过程中，身体向左弯腰倾斜，右手无意中拉起救生艇艇钩释放手柄装置，使救生艇艇钩</w:t>
      </w:r>
      <w:r w:rsidR="00C447CB">
        <w:rPr>
          <w:rFonts w:ascii="仿宋_GB2312" w:eastAsia="仿宋_GB2312" w:hint="eastAsia"/>
          <w:sz w:val="28"/>
        </w:rPr>
        <w:t>脱离</w:t>
      </w:r>
      <w:r>
        <w:rPr>
          <w:rFonts w:ascii="仿宋_GB2312" w:eastAsia="仿宋_GB2312" w:hint="eastAsia"/>
          <w:sz w:val="28"/>
        </w:rPr>
        <w:t>，造成救生艇坠落入水。</w:t>
      </w:r>
    </w:p>
    <w:p w14:paraId="59E8F154" w14:textId="77777777" w:rsidR="00A939A3" w:rsidRDefault="00A939A3" w:rsidP="00CD2827">
      <w:pPr>
        <w:ind w:firstLineChars="200" w:firstLine="560"/>
        <w:rPr>
          <w:rFonts w:ascii="仿宋_GB2312" w:eastAsia="仿宋_GB2312"/>
          <w:sz w:val="28"/>
          <w:szCs w:val="28"/>
        </w:rPr>
      </w:pPr>
      <w:r>
        <w:rPr>
          <w:rFonts w:ascii="仿宋_GB2312" w:eastAsia="仿宋_GB2312" w:hint="eastAsia"/>
          <w:b/>
          <w:sz w:val="28"/>
        </w:rPr>
        <w:t xml:space="preserve">8.3 </w:t>
      </w:r>
      <w:r w:rsidR="00CD6D32">
        <w:rPr>
          <w:rFonts w:ascii="仿宋_GB2312" w:eastAsia="仿宋_GB2312" w:hint="eastAsia"/>
          <w:b/>
          <w:sz w:val="28"/>
        </w:rPr>
        <w:t>错误使用手动回收装置释放救生艇艇架导致手摇柄飞出击伤大副</w:t>
      </w:r>
      <w:r>
        <w:rPr>
          <w:rFonts w:ascii="仿宋_GB2312" w:eastAsia="仿宋_GB2312" w:hint="eastAsia"/>
          <w:b/>
          <w:sz w:val="28"/>
        </w:rPr>
        <w:t>。</w:t>
      </w:r>
      <w:r>
        <w:rPr>
          <w:rFonts w:ascii="仿宋_GB2312" w:eastAsia="仿宋_GB2312" w:hint="eastAsia"/>
          <w:sz w:val="28"/>
          <w:szCs w:val="28"/>
        </w:rPr>
        <w:t>在释放</w:t>
      </w:r>
      <w:r w:rsidR="00CD6D32">
        <w:rPr>
          <w:rFonts w:ascii="仿宋_GB2312" w:eastAsia="仿宋_GB2312" w:hint="eastAsia"/>
          <w:sz w:val="28"/>
          <w:szCs w:val="28"/>
        </w:rPr>
        <w:t>救生艇</w:t>
      </w:r>
      <w:r>
        <w:rPr>
          <w:rFonts w:ascii="仿宋_GB2312" w:eastAsia="仿宋_GB2312" w:hint="eastAsia"/>
          <w:sz w:val="28"/>
          <w:szCs w:val="28"/>
        </w:rPr>
        <w:t>艇架准备回收救生艇的过程中，船员</w:t>
      </w:r>
      <w:r w:rsidR="00CD6D32">
        <w:rPr>
          <w:rFonts w:ascii="仿宋_GB2312" w:eastAsia="仿宋_GB2312" w:hAnsi="宋体" w:hint="eastAsia"/>
          <w:color w:val="000000"/>
          <w:sz w:val="28"/>
          <w:szCs w:val="32"/>
        </w:rPr>
        <w:t>错误使用</w:t>
      </w:r>
      <w:r>
        <w:rPr>
          <w:rFonts w:ascii="仿宋_GB2312" w:eastAsia="仿宋_GB2312" w:hAnsi="宋体" w:hint="eastAsia"/>
          <w:color w:val="000000"/>
          <w:sz w:val="28"/>
          <w:szCs w:val="32"/>
        </w:rPr>
        <w:t>手动回收装置用于释放救生艇艇架，人为拔出</w:t>
      </w:r>
      <w:r w:rsidR="004A2901">
        <w:rPr>
          <w:rFonts w:ascii="仿宋_GB2312" w:eastAsia="仿宋_GB2312" w:hint="eastAsia"/>
          <w:sz w:val="28"/>
        </w:rPr>
        <w:t>绞</w:t>
      </w:r>
      <w:r>
        <w:rPr>
          <w:rFonts w:ascii="仿宋_GB2312" w:eastAsia="仿宋_GB2312" w:hint="eastAsia"/>
          <w:sz w:val="28"/>
        </w:rPr>
        <w:t>艇机防倒转保险鞘，</w:t>
      </w:r>
      <w:r>
        <w:rPr>
          <w:rFonts w:ascii="仿宋_GB2312" w:eastAsia="仿宋_GB2312" w:hAnsi="宋体" w:hint="eastAsia"/>
          <w:color w:val="000000"/>
          <w:sz w:val="28"/>
          <w:szCs w:val="32"/>
        </w:rPr>
        <w:t>并</w:t>
      </w:r>
      <w:r>
        <w:rPr>
          <w:rFonts w:ascii="仿宋_GB2312" w:eastAsia="仿宋_GB2312" w:hint="eastAsia"/>
          <w:sz w:val="28"/>
        </w:rPr>
        <w:t>一直将重力式刹车锤处于开启状态。在大副郑</w:t>
      </w:r>
      <w:r w:rsidR="00CD2827">
        <w:rPr>
          <w:rFonts w:ascii="仿宋_GB2312" w:eastAsia="仿宋_GB2312" w:hint="eastAsia"/>
          <w:sz w:val="28"/>
        </w:rPr>
        <w:t>某</w:t>
      </w:r>
      <w:r>
        <w:rPr>
          <w:rFonts w:ascii="仿宋_GB2312" w:eastAsia="仿宋_GB2312" w:hint="eastAsia"/>
          <w:sz w:val="28"/>
        </w:rPr>
        <w:t>手摇</w:t>
      </w:r>
      <w:r w:rsidR="004A2901">
        <w:rPr>
          <w:rFonts w:ascii="仿宋_GB2312" w:eastAsia="仿宋_GB2312" w:hint="eastAsia"/>
          <w:sz w:val="28"/>
        </w:rPr>
        <w:t>绞</w:t>
      </w:r>
      <w:r>
        <w:rPr>
          <w:rFonts w:ascii="仿宋_GB2312" w:eastAsia="仿宋_GB2312" w:hint="eastAsia"/>
          <w:sz w:val="28"/>
        </w:rPr>
        <w:t>艇机使得艇架由竖立状态向舷边伸展出约30°状态时，艇架因自身重力作用而产生瞬间的加速牵引力，牵引</w:t>
      </w:r>
      <w:r w:rsidR="004A2901">
        <w:rPr>
          <w:rFonts w:ascii="仿宋_GB2312" w:eastAsia="仿宋_GB2312" w:hint="eastAsia"/>
          <w:sz w:val="28"/>
        </w:rPr>
        <w:t>绞</w:t>
      </w:r>
      <w:r>
        <w:rPr>
          <w:rFonts w:ascii="仿宋_GB2312" w:eastAsia="仿宋_GB2312" w:hint="eastAsia"/>
          <w:sz w:val="28"/>
        </w:rPr>
        <w:t>艇机齿轮高速运转，致使与</w:t>
      </w:r>
      <w:r w:rsidR="004A2901">
        <w:rPr>
          <w:rFonts w:ascii="仿宋_GB2312" w:eastAsia="仿宋_GB2312" w:hint="eastAsia"/>
          <w:sz w:val="28"/>
        </w:rPr>
        <w:t>绞</w:t>
      </w:r>
      <w:r>
        <w:rPr>
          <w:rFonts w:ascii="仿宋_GB2312" w:eastAsia="仿宋_GB2312" w:hint="eastAsia"/>
          <w:sz w:val="28"/>
        </w:rPr>
        <w:t>艇机连接在一起的手摇柄飞出，击中正在操作手摇柄的大副头部，造成</w:t>
      </w:r>
      <w:r>
        <w:rPr>
          <w:rFonts w:ascii="仿宋_GB2312" w:eastAsia="仿宋_GB2312" w:hAnsi="宋体" w:hint="eastAsia"/>
          <w:color w:val="000000"/>
          <w:sz w:val="28"/>
          <w:szCs w:val="32"/>
        </w:rPr>
        <w:t>大副死亡。</w:t>
      </w:r>
    </w:p>
    <w:sectPr w:rsidR="00A939A3" w:rsidSect="00FF122C">
      <w:headerReference w:type="even" r:id="rId22"/>
      <w:headerReference w:type="default" r:id="rId23"/>
      <w:footerReference w:type="even" r:id="rId24"/>
      <w:footerReference w:type="default" r:id="rId25"/>
      <w:headerReference w:type="first" r:id="rId26"/>
      <w:footerReference w:type="first" r:id="rId27"/>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FCEFC8" w14:textId="77777777" w:rsidR="00E65964" w:rsidRDefault="00E65964">
      <w:r>
        <w:separator/>
      </w:r>
    </w:p>
  </w:endnote>
  <w:endnote w:type="continuationSeparator" w:id="0">
    <w:p w14:paraId="0D1C1665" w14:textId="77777777" w:rsidR="00E65964" w:rsidRDefault="00E659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微软雅黑"/>
    <w:panose1 w:val="020B0604020202020204"/>
    <w:charset w:val="86"/>
    <w:family w:val="modern"/>
    <w:pitch w:val="fixed"/>
    <w:sig w:usb0="00000001" w:usb1="080E0000" w:usb2="00000010" w:usb3="00000000" w:csb0="00040000" w:csb1="00000000"/>
  </w:font>
  <w:font w:name="仿宋">
    <w:altName w:val="FangSong"/>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04EBD" w14:textId="77777777" w:rsidR="00225C84" w:rsidRDefault="00FF122C" w:rsidP="00B86E03">
    <w:pPr>
      <w:pStyle w:val="a6"/>
      <w:framePr w:wrap="around" w:vAnchor="text" w:hAnchor="margin" w:xAlign="center" w:y="1"/>
      <w:rPr>
        <w:rStyle w:val="a5"/>
      </w:rPr>
    </w:pPr>
    <w:r>
      <w:rPr>
        <w:rStyle w:val="a5"/>
      </w:rPr>
      <w:fldChar w:fldCharType="begin"/>
    </w:r>
    <w:r w:rsidR="00225C84">
      <w:rPr>
        <w:rStyle w:val="a5"/>
      </w:rPr>
      <w:instrText xml:space="preserve">PAGE  </w:instrText>
    </w:r>
    <w:r>
      <w:rPr>
        <w:rStyle w:val="a5"/>
      </w:rPr>
      <w:fldChar w:fldCharType="end"/>
    </w:r>
  </w:p>
  <w:p w14:paraId="58D97F6D" w14:textId="77777777" w:rsidR="00225C84" w:rsidRDefault="00225C84" w:rsidP="00AC1B42">
    <w:pPr>
      <w:pStyle w:val="a6"/>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D8DDB" w14:textId="77777777" w:rsidR="00225C84" w:rsidRDefault="00FF122C" w:rsidP="00B86E03">
    <w:pPr>
      <w:pStyle w:val="a6"/>
      <w:framePr w:wrap="around" w:vAnchor="text" w:hAnchor="margin" w:xAlign="center" w:y="1"/>
      <w:rPr>
        <w:rStyle w:val="a5"/>
      </w:rPr>
    </w:pPr>
    <w:r>
      <w:rPr>
        <w:rStyle w:val="a5"/>
      </w:rPr>
      <w:fldChar w:fldCharType="begin"/>
    </w:r>
    <w:r w:rsidR="00225C84">
      <w:rPr>
        <w:rStyle w:val="a5"/>
      </w:rPr>
      <w:instrText xml:space="preserve">PAGE  </w:instrText>
    </w:r>
    <w:r>
      <w:rPr>
        <w:rStyle w:val="a5"/>
      </w:rPr>
      <w:fldChar w:fldCharType="separate"/>
    </w:r>
    <w:r w:rsidR="000E42CD">
      <w:rPr>
        <w:rStyle w:val="a5"/>
        <w:noProof/>
      </w:rPr>
      <w:t>1</w:t>
    </w:r>
    <w:r>
      <w:rPr>
        <w:rStyle w:val="a5"/>
      </w:rPr>
      <w:fldChar w:fldCharType="end"/>
    </w:r>
  </w:p>
  <w:p w14:paraId="08A7EFCA" w14:textId="77777777" w:rsidR="00225C84" w:rsidRDefault="00225C84" w:rsidP="00AC1B42">
    <w:pPr>
      <w:pStyle w:val="a6"/>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AB00E" w14:textId="77777777" w:rsidR="00CD2827" w:rsidRDefault="00CD2827">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307DEB" w14:textId="77777777" w:rsidR="00E65964" w:rsidRDefault="00E65964">
      <w:r>
        <w:separator/>
      </w:r>
    </w:p>
  </w:footnote>
  <w:footnote w:type="continuationSeparator" w:id="0">
    <w:p w14:paraId="160E0D9A" w14:textId="77777777" w:rsidR="00E65964" w:rsidRDefault="00E659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61AC1" w14:textId="77777777" w:rsidR="00CD2827" w:rsidRDefault="00E95140">
    <w:pPr>
      <w:pStyle w:val="a8"/>
    </w:pPr>
    <w:r>
      <w:rPr>
        <w:noProof/>
      </w:rPr>
    </w:r>
    <w:r w:rsidR="00E95140">
      <w:rPr>
        <w:noProof/>
      </w:rPr>
      <w:pict w14:anchorId="7980101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18484844" o:spid="_x0000_s1026" type="#_x0000_t136" alt="" style="position:absolute;left:0;text-align:left;margin-left:0;margin-top:0;width:501.9pt;height:83.65pt;rotation:315;z-index:-251654144;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宋体&quot;;font-size:1pt" string="调查报告公开"/>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D5C1C" w14:textId="77777777" w:rsidR="00CD2827" w:rsidRDefault="00E95140">
    <w:pPr>
      <w:pStyle w:val="a8"/>
    </w:pPr>
    <w:r>
      <w:rPr>
        <w:noProof/>
      </w:rPr>
    </w:r>
    <w:r w:rsidR="00E95140">
      <w:rPr>
        <w:noProof/>
      </w:rPr>
      <w:pict w14:anchorId="3C2CBA3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18484845" o:spid="_x0000_s1027" type="#_x0000_t136" alt="" style="position:absolute;left:0;text-align:left;margin-left:0;margin-top:0;width:501.9pt;height:83.65pt;rotation:315;z-index:-251652096;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宋体&quot;;font-size:1pt" string="调查报告公开"/>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F0E56" w14:textId="77777777" w:rsidR="00CD2827" w:rsidRDefault="00E95140">
    <w:pPr>
      <w:pStyle w:val="a8"/>
    </w:pPr>
    <w:r>
      <w:rPr>
        <w:noProof/>
      </w:rPr>
    </w:r>
    <w:r w:rsidR="00E95140">
      <w:rPr>
        <w:noProof/>
      </w:rPr>
      <w:pict w14:anchorId="2DC2BF5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18484843" o:spid="_x0000_s1025" type="#_x0000_t136" alt="" style="position:absolute;left:0;text-align:left;margin-left:0;margin-top:0;width:501.9pt;height:83.65pt;rotation:315;z-index:-251656192;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宋体&quot;;font-size:1pt" string="调查报告公开"/>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formatting="1" w:enforcement="1" w:cryptProviderType="rsaFull" w:cryptAlgorithmClass="hash" w:cryptAlgorithmType="typeAny" w:cryptAlgorithmSid="4" w:cryptSpinCount="50000" w:hash="J8/6PYj1NBd0TEQulwYFrB+zVrE=" w:salt="jt0J9T+TwiS4bW5kJXuXKQ=="/>
  <w:defaultTabStop w:val="420"/>
  <w:drawingGridVerticalSpacing w:val="156"/>
  <w:noPunctuationKerning/>
  <w:characterSpacingControl w:val="compressPunctuation"/>
  <w:doNotValidateAgainstSchema/>
  <w:doNotDemarcateInvalidXml/>
  <w:hdrShapeDefaults>
    <o:shapedefaults v:ext="edit" spidmax="2052" fillcolor="#9cbee0" strokecolor="#739cc3">
      <v:fill color="#9cbee0" color2="#bbd5f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E42CD"/>
    <w:rsid w:val="0015087D"/>
    <w:rsid w:val="00155A08"/>
    <w:rsid w:val="00167C14"/>
    <w:rsid w:val="00172A27"/>
    <w:rsid w:val="00225C84"/>
    <w:rsid w:val="00246E65"/>
    <w:rsid w:val="00256280"/>
    <w:rsid w:val="00267534"/>
    <w:rsid w:val="00387159"/>
    <w:rsid w:val="003E3BEB"/>
    <w:rsid w:val="004A2415"/>
    <w:rsid w:val="004A2901"/>
    <w:rsid w:val="004D4F52"/>
    <w:rsid w:val="00521780"/>
    <w:rsid w:val="00533478"/>
    <w:rsid w:val="00550A68"/>
    <w:rsid w:val="008621C9"/>
    <w:rsid w:val="00876AFD"/>
    <w:rsid w:val="0093283F"/>
    <w:rsid w:val="00A410A8"/>
    <w:rsid w:val="00A45231"/>
    <w:rsid w:val="00A939A3"/>
    <w:rsid w:val="00A95207"/>
    <w:rsid w:val="00AC1B42"/>
    <w:rsid w:val="00B036CA"/>
    <w:rsid w:val="00B7596F"/>
    <w:rsid w:val="00B86E03"/>
    <w:rsid w:val="00C447CB"/>
    <w:rsid w:val="00CD2827"/>
    <w:rsid w:val="00CD6D32"/>
    <w:rsid w:val="00E65964"/>
    <w:rsid w:val="00E95140"/>
    <w:rsid w:val="00FF12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fillcolor="#9cbee0" strokecolor="#739cc3">
      <v:fill color="#9cbee0" color2="#bbd5f0" type="gradient">
        <o:fill v:ext="view" type="gradientUnscaled"/>
      </v:fill>
      <v:stroke color="#739cc3" weight="1.25pt"/>
    </o:shapedefaults>
    <o:shapelayout v:ext="edit">
      <o:idmap v:ext="edit" data="1"/>
      <o:rules v:ext="edit">
        <o:r id="V:Rule1" type="callout" idref="#_x0000_s1031"/>
        <o:r id="V:Rule2" type="callout" idref="#_x0000_s1030"/>
        <o:r id="V:Rule3" type="callout" idref="#_x0000_s1034"/>
        <o:r id="V:Rule4" type="callout" idref="#_x0000_s1035"/>
      </o:rules>
    </o:shapelayout>
  </w:shapeDefaults>
  <w:decimalSymbol w:val="."/>
  <w:listSeparator w:val=","/>
  <w14:docId w14:val="1299DF78"/>
  <w15:docId w15:val="{9A0A7023-F63C-A54A-AA47-87B0CE3B03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unhideWhenUsed="1"/>
    <w:lsdException w:name="footer"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F122C"/>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FF122C"/>
    <w:rPr>
      <w:rFonts w:ascii="宋体" w:eastAsia="宋体" w:hAnsi="宋体" w:cs="宋体" w:hint="eastAsia"/>
      <w:color w:val="104677"/>
      <w:sz w:val="18"/>
      <w:szCs w:val="18"/>
      <w:u w:val="none"/>
    </w:rPr>
  </w:style>
  <w:style w:type="character" w:styleId="a4">
    <w:name w:val="FollowedHyperlink"/>
    <w:basedOn w:val="a0"/>
    <w:uiPriority w:val="99"/>
    <w:unhideWhenUsed/>
    <w:rsid w:val="00FF122C"/>
    <w:rPr>
      <w:rFonts w:ascii="宋体" w:eastAsia="宋体" w:hAnsi="宋体" w:cs="宋体" w:hint="eastAsia"/>
      <w:color w:val="104677"/>
      <w:sz w:val="18"/>
      <w:szCs w:val="18"/>
      <w:u w:val="none"/>
    </w:rPr>
  </w:style>
  <w:style w:type="character" w:styleId="a5">
    <w:name w:val="page number"/>
    <w:basedOn w:val="a0"/>
    <w:uiPriority w:val="99"/>
    <w:unhideWhenUsed/>
    <w:rsid w:val="00FF122C"/>
  </w:style>
  <w:style w:type="paragraph" w:styleId="a6">
    <w:name w:val="footer"/>
    <w:basedOn w:val="a"/>
    <w:unhideWhenUsed/>
    <w:rsid w:val="00FF122C"/>
    <w:pPr>
      <w:tabs>
        <w:tab w:val="center" w:pos="4153"/>
        <w:tab w:val="right" w:pos="8306"/>
      </w:tabs>
      <w:snapToGrid w:val="0"/>
      <w:jc w:val="left"/>
    </w:pPr>
    <w:rPr>
      <w:sz w:val="18"/>
      <w:szCs w:val="18"/>
    </w:rPr>
  </w:style>
  <w:style w:type="paragraph" w:styleId="a7">
    <w:name w:val="Balloon Text"/>
    <w:basedOn w:val="a"/>
    <w:semiHidden/>
    <w:rsid w:val="00FF122C"/>
    <w:rPr>
      <w:sz w:val="18"/>
      <w:szCs w:val="18"/>
    </w:rPr>
  </w:style>
  <w:style w:type="paragraph" w:styleId="a8">
    <w:name w:val="header"/>
    <w:basedOn w:val="a"/>
    <w:unhideWhenUsed/>
    <w:rsid w:val="00FF122C"/>
    <w:pPr>
      <w:pBdr>
        <w:bottom w:val="single" w:sz="6" w:space="1" w:color="auto"/>
      </w:pBdr>
      <w:tabs>
        <w:tab w:val="center" w:pos="4153"/>
        <w:tab w:val="right" w:pos="8306"/>
      </w:tabs>
      <w:snapToGrid w:val="0"/>
      <w:jc w:val="center"/>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jpeg"/><Relationship Id="rId26" Type="http://schemas.openxmlformats.org/officeDocument/2006/relationships/header" Target="header3.xml"/><Relationship Id="rId3" Type="http://schemas.openxmlformats.org/officeDocument/2006/relationships/webSettings" Target="webSettings.xml"/><Relationship Id="rId21" Type="http://schemas.openxmlformats.org/officeDocument/2006/relationships/image" Target="media/image16.jpeg"/><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footer" Target="footer2.xml"/><Relationship Id="rId2" Type="http://schemas.openxmlformats.org/officeDocument/2006/relationships/settings" Target="settings.xml"/><Relationship Id="rId16" Type="http://schemas.openxmlformats.org/officeDocument/2006/relationships/image" Target="media/image11.jpeg"/><Relationship Id="rId20" Type="http://schemas.openxmlformats.org/officeDocument/2006/relationships/image" Target="media/image15.jpeg"/><Relationship Id="rId29"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jpeg"/><Relationship Id="rId24" Type="http://schemas.openxmlformats.org/officeDocument/2006/relationships/footer" Target="footer1.xml"/><Relationship Id="rId5" Type="http://schemas.openxmlformats.org/officeDocument/2006/relationships/endnotes" Target="endnotes.xml"/><Relationship Id="rId15" Type="http://schemas.openxmlformats.org/officeDocument/2006/relationships/image" Target="media/image10.jpe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image" Target="media/image5.jpeg"/><Relationship Id="rId19" Type="http://schemas.openxmlformats.org/officeDocument/2006/relationships/image" Target="media/image14.jpe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header" Target="header1.xml"/><Relationship Id="rId27"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767</Words>
  <Characters>4375</Characters>
  <Application>Microsoft Office Word</Application>
  <DocSecurity>8</DocSecurity>
  <PresentationFormat/>
  <Lines>36</Lines>
  <Paragraphs>10</Paragraphs>
  <Slides>0</Slides>
  <Notes>0</Notes>
  <HiddenSlides>0</HiddenSlides>
  <MMClips>0</MMClips>
  <ScaleCrop>false</ScaleCrop>
  <Company/>
  <LinksUpToDate>false</LinksUpToDate>
  <CharactersWithSpaces>5132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2.船舶、船员和船公司概况</dc:title>
  <dc:creator>Administrator</dc:creator>
  <cp:lastModifiedBy>Claire Wang</cp:lastModifiedBy>
  <cp:revision>2</cp:revision>
  <cp:lastPrinted>2015-07-21T08:33:00Z</cp:lastPrinted>
  <dcterms:created xsi:type="dcterms:W3CDTF">2025-07-08T17:06:00Z</dcterms:created>
  <dcterms:modified xsi:type="dcterms:W3CDTF">2025-07-08T17:06:00Z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2052-9.1.0.4468</vt:lpwstr>
  </property>
</Properties>
</file>