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Commercial Excellence &amp; Quality</w:t>
      </w:r>
    </w:p>
    <w:p>
      <w:pPr>
        <w:spacing w:after="60" w:before="180"/>
      </w:pPr>
    </w:p>
    <w:p>
      <w:pPr>
        <w:pBdr>
          <w:top w:val="single" w:color="D85A30" w:sz="16"/>
          <w:bottom w:val="single" w:color="D85A30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712B13"/>
          <w:sz w:val="48"/>
          <w:szCs w:val="48"/>
        </w:rPr>
        <w:t xml:space="preserve">  CEQ Learning Paths  </w:t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Department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Learning Path: CX Analyst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 for CX Teams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NPS Methodology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 / Bain NPS resources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CX Analytics at Nexora (tool stack and data flows)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SQL for CX Analysts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Learning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 XM Certification — Associate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Qualtrics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4; exam fee reimbursed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CCXP — Certified Customer Experience Professional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CXPA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Year 2; requires 3 years experience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Power BI Data Analyst Associate (PL-300)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Microsoft 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6 — for advanced dashboard authoring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Python for Data Analysis (pandas, matplotlib)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Coursera / LinkedIn Learning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9 for CX Analysts who want deeper analytics capability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Learning Path: NPS Programme Manager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 for CX Teams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NPS Methodology &amp; Closed-Loop Process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Salesforce for CX Teams (read-only navigation)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Nexora Closed-Loop SOP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Confluence (self-read)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Qualtrics XM Certification — Associate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Qualtrics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3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CCXP — Certified Customer Experience Professional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CXPA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Year 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CX Programme Management (CX University)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6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Stakeholder Management &amp; Executive Communication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 (Leadership Programme)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from Band 4+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712B13"/>
          <w:sz w:val="34"/>
          <w:szCs w:val="34"/>
        </w:rPr>
        <w:t xml:space="preserve">Learning Path: Journey Mapping Specialist</w:t>
      </w:r>
    </w:p>
    <w:p>
      <w:pPr>
        <w:pBdr>
          <w:bottom w:val="single" w:color="D85A30" w:sz="10" w:space="1"/>
        </w:pBdr>
        <w:spacing w:after="160" w:before="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Weeks 1–2: Mandatory Foundation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Privacy &amp; GDPR Fundamentals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Research Ethics at Nexora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Miro for Journey Mapping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Jobs-to-be-Done (JTBD) Framework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LinkedIn Learning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Dovetail for Research Analysis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NexoraLearn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1.5h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Months 3–12: Growth &amp; Certification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360"/>
      </w:tblGrid>
      <w:tr>
        <w:tc>
          <w:tcPr>
            <w:tcW w:type="dxa" w:w="3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Certification</w:t>
            </w:r>
          </w:p>
        </w:tc>
        <w:tc>
          <w:tcPr>
            <w:tcW w:type="dxa" w:w="220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D85A30" w:sz="4"/>
              <w:left w:val="single" w:color="D85A30" w:sz="4"/>
              <w:bottom w:val="single" w:color="D85A30" w:sz="4"/>
              <w:right w:val="single" w:color="D85A30" w:sz="4"/>
            </w:tcBorders>
            <w:shd w:fill="D85A3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CCXP — Certified Customer Experience Professional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CXPA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Year 2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Service Design Thinking (IDEO / IDEO U)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6; reimbursed via learning stipend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Qualitative Research Methods (Nielsen Norman Group)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External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Month 4; online course</w:t>
            </w:r>
          </w:p>
        </w:tc>
      </w:tr>
      <w:tr>
        <w:tc>
          <w:tcPr>
            <w:tcW w:type="dxa" w:w="3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UX Research certification (NN/g)</w:t>
            </w:r>
          </w:p>
        </w:tc>
        <w:tc>
          <w:tcPr>
            <w:tcW w:type="dxa" w:w="2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Nielsen Norman Group (external)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Year 2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5A30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— CEQ  </w:t>
    </w:r>
    <w:r>
      <w:rPr>
        <w:rFonts w:ascii="Arial" w:cs="Arial" w:eastAsia="Arial" w:hAnsi="Arial"/>
        <w:color w:val="64748B"/>
        <w:sz w:val="18"/>
        <w:szCs w:val="18"/>
      </w:rPr>
      <w:t xml:space="preserve">|   Learning Paths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712B1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D85A3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2026-03-31T18:56:26.655Z</dcterms:created>
  <dcterms:modified xsi:type="dcterms:W3CDTF">2026-03-31T18:56:26.655Z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