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64748B"/>
          <w:sz w:val="26"/>
          <w:szCs w:val="26"/>
        </w:rPr>
        <w:t xml:space="preserve">NEXORA GLOBAL CORPORATION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Commercial Excellence &amp; Quality</w:t>
      </w:r>
    </w:p>
    <w:p>
      <w:pPr>
        <w:spacing w:after="60" w:before="180"/>
      </w:pPr>
    </w:p>
    <w:p>
      <w:pPr>
        <w:pBdr>
          <w:top w:val="single" w:color="D85A30" w:sz="16"/>
          <w:bottom w:val="single" w:color="D85A30" w:sz="16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712B13"/>
          <w:sz w:val="48"/>
          <w:szCs w:val="48"/>
        </w:rPr>
        <w:t xml:space="preserve">  CEQ Setup Checklists  </w:t>
      </w:r>
    </w:p>
    <w:p>
      <w:pPr>
        <w:jc w:val="center"/>
      </w:pPr>
      <w:r>
        <w:rPr>
          <w:rFonts w:ascii="Arial" w:cs="Arial" w:eastAsia="Arial" w:hAnsi="Arial"/>
          <w:b/>
          <w:bCs/>
          <w:color w:val="D85A30"/>
          <w:sz w:val="28"/>
          <w:szCs w:val="28"/>
        </w:rPr>
        <w:t xml:space="preserve">Department</w:t>
      </w:r>
    </w:p>
    <w:p>
      <w:pPr>
        <w:spacing w:after="60" w:before="22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Version 1.0   ·   2026   ·   Internal Use Only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712B13"/>
          <w:sz w:val="34"/>
          <w:szCs w:val="34"/>
        </w:rPr>
        <w:t xml:space="preserve">Universal Setup — All CEQ Staff</w:t>
      </w:r>
    </w:p>
    <w:p>
      <w:pPr>
        <w:pBdr>
          <w:bottom w:val="single" w:color="D85A30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Day 1 — Hardware &amp;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 in to Nexora Microsoft account and set up MFA (Microsoft Authenticator)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Connect to Nexora VPN (GlobalProtect) before accessing any internal systems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up 1Password — accept invite email, set master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Slack — join #cx-nps-team, #cx-insights, #ceq-department, #nexora-cs-general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in to Workday — confirm employment details, start benefits enrolment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 in to NexoraLearn — confirm GDPR training is assigned (mandatory before data access)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712B13"/>
          <w:sz w:val="34"/>
          <w:szCs w:val="34"/>
        </w:rPr>
        <w:t xml:space="preserve">Setup Checklist: CX Analyst</w:t>
      </w:r>
    </w:p>
    <w:p>
      <w:pPr>
        <w:pBdr>
          <w:bottom w:val="single" w:color="D85A30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Access Requests — Submit These on Day 1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360"/>
      </w:tblGrid>
      <w:tr>
        <w:tc>
          <w:tcPr>
            <w:tcW w:type="dxa" w:w="24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436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ServiceNow Request Path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Qualtrics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CX Analyst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Access &gt; Qualtrics &gt; CX Analyst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Power BI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CEQ CX Workspace — Author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Access &gt; Power BI &gt; CEQ CX Workspace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Salesforce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CX Read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Access &gt; Salesforce &gt; CX Read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Snowflake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CX_ANALYTICS schema — read-only (DG approval, 3 days)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Platform &gt; Snowflake &gt; CX_ANALYTICS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Dovetail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CEQ Research — Analyst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Access &gt; Dovetail &gt; CEQ Research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Jira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CEQ CX NPS project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Access &gt; Jira &gt; CEQ CX NPS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Confluence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CEQ space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Access &gt; Confluence &gt; CEQ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712B13"/>
          <w:sz w:val="34"/>
          <w:szCs w:val="34"/>
        </w:rPr>
        <w:t xml:space="preserve">Setup Checklist: NPS Programme Manager</w:t>
      </w:r>
    </w:p>
    <w:p>
      <w:pPr>
        <w:pBdr>
          <w:bottom w:val="single" w:color="D85A30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Access Requests — Submit These on Day 1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360"/>
      </w:tblGrid>
      <w:tr>
        <w:tc>
          <w:tcPr>
            <w:tcW w:type="dxa" w:w="24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436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ServiceNow Request Path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Qualtrics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NPS Programme Manager — full project access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Access &gt; Qualtrics &gt; NPS PM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Salesforce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CX Read + Closed-Loop Task creation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Access &gt; Salesforce &gt; CX Programme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Power BI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CEQ CX Workspace — Author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Access &gt; Power BI &gt; CEQ CX Workspace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Snowflake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CX_ANALYTICS — read (DG approval)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Platform &gt; Snowflake &gt; CX_ANALYTICS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Jira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CEQ CX NPS project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Access &gt; Jira &gt; CEQ CX NPS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Critical Day 1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the Closed-Loop Tracker in Power BI — understand the current status of all open Detractor follow-ups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Introduce yourself to the CS Team Lead (Closed-Loop depends on this relationship)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712B13"/>
          <w:sz w:val="34"/>
          <w:szCs w:val="34"/>
        </w:rPr>
        <w:t xml:space="preserve">Setup Checklist: Journey Mapping Specialist</w:t>
      </w:r>
    </w:p>
    <w:p>
      <w:pPr>
        <w:pBdr>
          <w:bottom w:val="single" w:color="D85A30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Access Requests — Submit These on Day 1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360"/>
      </w:tblGrid>
      <w:tr>
        <w:tc>
          <w:tcPr>
            <w:tcW w:type="dxa" w:w="24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436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ServiceNow Request Path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Miro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CEQ Workspace — Editor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Access &gt; Miro &gt; CEQ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Dovetail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CEQ Research — Editor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Access &gt; Dovetail &gt; CEQ Research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Qualtrics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CX Analyst (for survey data access)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Access &gt; Qualtrics &gt; CX Analyst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Salesforce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CX Read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Access &gt; Salesforce &gt; CX Read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Calendly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Research Scheduling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Access &gt; Calendly &gt; Research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Jira</w:t>
            </w:r>
          </w:p>
        </w:tc>
        <w:tc>
          <w:tcPr>
            <w:tcW w:type="dxa" w:w="2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CEQ CX NPS project</w:t>
            </w:r>
          </w:p>
        </w:tc>
        <w:tc>
          <w:tcPr>
            <w:tcW w:type="dxa" w:w="4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Access &gt; Jira &gt; CEQ CX NPS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Day 1 Orientation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existing journey maps in Miro: CEQ &gt; Journey Maps — there are 4 published maps (Prospect, Onboarding, Renewal, Support)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Read the Research Ethics Guide in Confluence: CEQ &gt; Research &gt; Ethics before conducting any customer interviews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Nexora Global Corporation  ·  Confidential — Internal Use Only   	</w:t>
    </w:r>
    <w:fldSimple w:instr="PAGE">
      <w:r>
        <w:rPr>
          <w:rFonts w:ascii="Arial" w:cs="Arial" w:eastAsia="Arial" w:hAnsi="Arial"/>
          <w:color w:val="64748B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5A30" w:sz="8" w:space="1"/>
      </w:pBdr>
      <w:spacing w:after="10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NEXORA — CEQ  </w:t>
    </w:r>
    <w:r>
      <w:rPr>
        <w:rFonts w:ascii="Arial" w:cs="Arial" w:eastAsia="Arial" w:hAnsi="Arial"/>
        <w:color w:val="64748B"/>
        <w:sz w:val="18"/>
        <w:szCs w:val="18"/>
      </w:rPr>
      <w:t xml:space="preserve">|   Setup Checklists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400"/>
      <w:outlineLvl w:val="0"/>
    </w:pPr>
    <w:rPr>
      <w:rFonts w:ascii="Arial" w:cs="Arial" w:eastAsia="Arial" w:hAnsi="Arial"/>
      <w:b/>
      <w:bCs/>
      <w:color w:val="712B1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D85A3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2026-03-31T18:56:26.764Z</dcterms:created>
  <dcterms:modified xsi:type="dcterms:W3CDTF">2026-03-31T18:56:26.764Z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