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1D9E75" w:sz="16"/>
          <w:bottom w:val="single" w:color="1D9E75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Meeting Templates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IT-Specific Ceremony Agendas &amp; Guides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IT All-Hands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Director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IT staff globally — virtual + in-person Austin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Director opening — company context, key messages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Highlights from each sub-team — 3 min per team lead: one win, one challenge (20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Spotlight — one team presents a deep dive on something they built or learned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Metrics dashboard review — SLO performance, incident count, cost, backlog health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Q&amp;A — open floor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Notes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Slides prepared by IT Director and team leads. Recording posted to Confluence: IT Department &gt; All-Hands Recordings within 24h.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Architecture Review Board (ARB)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Bi-weekly, Thursday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Architect (TCP Team)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engineers, TPOs, IT Director (standing invite)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of previous ARB actions — are items from last session closed?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Proposed design reviews — each presenter has 15 min: 10 min presentation, 5 min Q&amp;A (up to 3 per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Standards and principles — any proposed changes to IT architecture standards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Emerging topics — technology radar updates, new vendor evaluations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How to Submit a Design for Review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design document in Confluence (IT Department &gt; Architecture &gt; Proposed Designs) using the ARB Design Template. Submit to the Lead Architect at least 5 business days before the ARB you wish to present at. Designs not submitted in time will be scheduled for the following session.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Cloud Cost Review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Monthly, first Thursday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FinOps Analyst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Lead, IT Director, CTO, Finance BP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Month-in-review — total cloud spend vs budget; YoY comparison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 by team / account / service — anomalies and explanations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Forecast — next 3 months projection vs budget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Optimisation actions — status of current optimisation initiatives; new recommendations (15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Decisions needed — any budget increase requests, RI/Savings Plan approvals (10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Pre-work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FinOps Analyst sends a pre-read cost report (Power BI export) to all attendees 48 hours before the meeting.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Security Posture Review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Monthly, third Tuesday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Security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Lead, IT Director, Cybersecurity team rep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CSPM dashboard review — current critical and high findings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Remediation progress — status of findings from last month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findings — significant new issues discovered this month and response plan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status — SOC 2 / ISO 27001 control status; upcoming audit preparation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Decisions needed — any exception requests, risk acceptances (5 min)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Sprint Review — Analytics Platform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2 weeks, Friday of sprint end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minutes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(facilitator) + Dev Lead (technical co-presenter)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PO, Business Analysts, Business Consultants, IT Director (standing invite)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goal recap — what did we commit to? (2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Demos — working software only; TPO introduces each story, developer demos (25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we didn't complete — brief explanation; what happens to the items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Metrics — velocity, bug count, SLO performance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sprint preview — top priorities for next sprint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Q&amp;A and feedback (3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only working software — never demo code that hasn't passed DoD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slides for demos — use the actual product in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Incomplete stories are returned to backlog without ceremony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Meeting Templates  </w:t>
    </w:r>
    <w:r>
      <w:rPr>
        <w:rFonts w:ascii="Arial" w:cs="Arial" w:eastAsia="Arial" w:hAnsi="Arial"/>
        <w:color w:val="64748B"/>
        <w:sz w:val="18"/>
        <w:szCs w:val="18"/>
      </w:rPr>
      <w:t xml:space="preserve">IT-Specific Ceremony Agendas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2026-03-26T23:24:51.596Z</dcterms:created>
  <dcterms:modified xsi:type="dcterms:W3CDTF">2026-03-26T23:24:51.596Z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