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1535"/>
        <w:gridCol w:w="5528"/>
      </w:tblGrid>
      <w:tr w:rsidR="00A63291" w:rsidRPr="00324BBA" w14:paraId="3D95652A" w14:textId="77777777" w:rsidTr="00077BDA">
        <w:tc>
          <w:tcPr>
            <w:tcW w:w="2713" w:type="dxa"/>
            <w:vMerge w:val="restart"/>
          </w:tcPr>
          <w:p w14:paraId="59F40A42" w14:textId="36E380A0" w:rsidR="00F31132" w:rsidRPr="00324BBA" w:rsidRDefault="006C60A4" w:rsidP="00F645C9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>
              <w:rPr>
                <w:noProof/>
                <w:sz w:val="21"/>
                <w:szCs w:val="21"/>
                <w:lang w:val="de-CH"/>
              </w:rPr>
              <w:drawing>
                <wp:inline distT="0" distB="0" distL="0" distR="0" wp14:anchorId="50CA382A" wp14:editId="1CABA091">
                  <wp:extent cx="1050587" cy="1443845"/>
                  <wp:effectExtent l="0" t="0" r="3810" b="4445"/>
                  <wp:docPr id="3" name="Picture 3" descr="A person standing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standing posing for the camera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63" r="14773" b="26652"/>
                          <a:stretch/>
                        </pic:blipFill>
                        <pic:spPr bwMode="auto">
                          <a:xfrm>
                            <a:off x="0" y="0"/>
                            <a:ext cx="1122125" cy="154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gridSpan w:val="2"/>
          </w:tcPr>
          <w:p w14:paraId="192F106A" w14:textId="16AC1886" w:rsidR="00F31132" w:rsidRPr="00140415" w:rsidRDefault="00F31132" w:rsidP="00077BDA">
            <w:pPr>
              <w:spacing w:after="120"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proofErr w:type="spellStart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>Yanick</w:t>
            </w:r>
            <w:proofErr w:type="spellEnd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 xml:space="preserve"> Senn</w:t>
            </w:r>
          </w:p>
        </w:tc>
      </w:tr>
      <w:tr w:rsidR="00A63291" w:rsidRPr="00324BBA" w14:paraId="42331903" w14:textId="77777777" w:rsidTr="00077BDA">
        <w:tc>
          <w:tcPr>
            <w:tcW w:w="2713" w:type="dxa"/>
            <w:vMerge/>
          </w:tcPr>
          <w:p w14:paraId="7D5A9054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4E0298D1" w14:textId="576B5E4D" w:rsidR="00F31132" w:rsidRPr="00140415" w:rsidRDefault="00176FC0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r w:rsidRPr="00140415">
              <w:rPr>
                <w:b/>
                <w:bCs/>
                <w:lang w:val="de-CH"/>
              </w:rPr>
              <w:t>E-Mail</w:t>
            </w:r>
          </w:p>
        </w:tc>
        <w:tc>
          <w:tcPr>
            <w:tcW w:w="5528" w:type="dxa"/>
          </w:tcPr>
          <w:p w14:paraId="79C97FA7" w14:textId="67D254B9" w:rsidR="00F31132" w:rsidRPr="00140415" w:rsidRDefault="00954645" w:rsidP="00F31132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de-CH"/>
              </w:rPr>
              <w:t>info</w:t>
            </w:r>
            <w:r w:rsidR="00F31132" w:rsidRPr="00140415">
              <w:rPr>
                <w:lang w:val="de-CH"/>
              </w:rPr>
              <w:t>@yanicksenn.com</w:t>
            </w:r>
          </w:p>
        </w:tc>
      </w:tr>
      <w:tr w:rsidR="00A63291" w:rsidRPr="00324BBA" w14:paraId="7931D60A" w14:textId="77777777" w:rsidTr="00077BDA">
        <w:tc>
          <w:tcPr>
            <w:tcW w:w="2713" w:type="dxa"/>
            <w:vMerge/>
          </w:tcPr>
          <w:p w14:paraId="7C30975C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1E73DE5D" w14:textId="135C0CDD" w:rsidR="00F31132" w:rsidRPr="00140415" w:rsidRDefault="00954645" w:rsidP="00716463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Website</w:t>
            </w:r>
          </w:p>
        </w:tc>
        <w:tc>
          <w:tcPr>
            <w:tcW w:w="5528" w:type="dxa"/>
          </w:tcPr>
          <w:p w14:paraId="6F2BAA51" w14:textId="02AF88AB" w:rsidR="00F31132" w:rsidRPr="00140415" w:rsidRDefault="00954645" w:rsidP="00F31132">
            <w:pPr>
              <w:spacing w:line="276" w:lineRule="auto"/>
              <w:ind w:firstLine="0"/>
            </w:pPr>
            <w:r>
              <w:rPr>
                <w:lang w:val="de-CH"/>
              </w:rPr>
              <w:t>yanicksenn.com</w:t>
            </w:r>
          </w:p>
        </w:tc>
      </w:tr>
      <w:tr w:rsidR="00A63291" w:rsidRPr="00324BBA" w14:paraId="112335AC" w14:textId="77777777" w:rsidTr="00077BDA">
        <w:tc>
          <w:tcPr>
            <w:tcW w:w="2713" w:type="dxa"/>
            <w:vMerge/>
          </w:tcPr>
          <w:p w14:paraId="60749216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00BDDF85" w14:textId="21264B99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GitHub</w:t>
            </w:r>
            <w:proofErr w:type="spellEnd"/>
          </w:p>
        </w:tc>
        <w:tc>
          <w:tcPr>
            <w:tcW w:w="5528" w:type="dxa"/>
          </w:tcPr>
          <w:p w14:paraId="73153F1D" w14:textId="552EEB85" w:rsidR="00F31132" w:rsidRPr="00140415" w:rsidRDefault="00F31132" w:rsidP="00F31132">
            <w:pPr>
              <w:spacing w:line="276" w:lineRule="auto"/>
              <w:ind w:firstLine="0"/>
            </w:pPr>
            <w:r w:rsidRPr="00140415">
              <w:rPr>
                <w:lang w:val="de-CH"/>
              </w:rPr>
              <w:t>github.com/</w:t>
            </w:r>
            <w:proofErr w:type="spellStart"/>
            <w:r w:rsidRPr="00140415">
              <w:rPr>
                <w:lang w:val="de-CH"/>
              </w:rPr>
              <w:t>yanicksenn</w:t>
            </w:r>
            <w:proofErr w:type="spellEnd"/>
          </w:p>
        </w:tc>
      </w:tr>
      <w:tr w:rsidR="00A63291" w:rsidRPr="00324BBA" w14:paraId="413F4216" w14:textId="77777777" w:rsidTr="00077BDA">
        <w:tc>
          <w:tcPr>
            <w:tcW w:w="2713" w:type="dxa"/>
            <w:vMerge/>
          </w:tcPr>
          <w:p w14:paraId="0B7B4512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1315881A" w14:textId="77777777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</w:p>
        </w:tc>
        <w:tc>
          <w:tcPr>
            <w:tcW w:w="5528" w:type="dxa"/>
          </w:tcPr>
          <w:p w14:paraId="3C1308A4" w14:textId="77777777" w:rsidR="00F31132" w:rsidRPr="00140415" w:rsidRDefault="00F31132" w:rsidP="00F31132">
            <w:pPr>
              <w:spacing w:line="276" w:lineRule="auto"/>
              <w:ind w:firstLine="0"/>
              <w:rPr>
                <w:lang w:val="de-CH"/>
              </w:rPr>
            </w:pPr>
          </w:p>
        </w:tc>
      </w:tr>
      <w:tr w:rsidR="00A63291" w:rsidRPr="0025504A" w14:paraId="7AF73072" w14:textId="77777777" w:rsidTr="00077BDA">
        <w:trPr>
          <w:trHeight w:val="455"/>
        </w:trPr>
        <w:tc>
          <w:tcPr>
            <w:tcW w:w="2713" w:type="dxa"/>
            <w:vMerge/>
          </w:tcPr>
          <w:p w14:paraId="5735924B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7297266C" w14:textId="32310235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r w:rsidRPr="00140415">
              <w:rPr>
                <w:b/>
                <w:bCs/>
                <w:lang w:val="de-CH"/>
              </w:rPr>
              <w:t>Highlights</w:t>
            </w:r>
          </w:p>
        </w:tc>
        <w:tc>
          <w:tcPr>
            <w:tcW w:w="5528" w:type="dxa"/>
          </w:tcPr>
          <w:p w14:paraId="3D3A2701" w14:textId="68F59D9F" w:rsidR="00F31132" w:rsidRPr="00140415" w:rsidRDefault="00F31132" w:rsidP="00F31132">
            <w:pPr>
              <w:spacing w:line="276" w:lineRule="auto"/>
              <w:ind w:firstLine="0"/>
              <w:rPr>
                <w:lang w:val="en-US"/>
              </w:rPr>
            </w:pPr>
            <w:r w:rsidRPr="00140415">
              <w:rPr>
                <w:lang w:val="en-US"/>
              </w:rPr>
              <w:t xml:space="preserve">Java, Kotlin, </w:t>
            </w:r>
            <w:r w:rsidR="00954645" w:rsidRPr="00140415">
              <w:rPr>
                <w:lang w:val="en-US"/>
              </w:rPr>
              <w:t>C#</w:t>
            </w:r>
            <w:r w:rsidR="00954645">
              <w:rPr>
                <w:lang w:val="en-US"/>
              </w:rPr>
              <w:t xml:space="preserve">, </w:t>
            </w:r>
            <w:r w:rsidR="00171CF2">
              <w:rPr>
                <w:lang w:val="en-US"/>
              </w:rPr>
              <w:t xml:space="preserve">SQL, </w:t>
            </w:r>
            <w:r w:rsidR="0025504A">
              <w:rPr>
                <w:lang w:val="en-US"/>
              </w:rPr>
              <w:t xml:space="preserve">Maven, </w:t>
            </w:r>
            <w:r w:rsidR="002977C7">
              <w:rPr>
                <w:lang w:val="en-US"/>
              </w:rPr>
              <w:t xml:space="preserve">Docker, </w:t>
            </w:r>
            <w:r w:rsidRPr="00140415">
              <w:rPr>
                <w:lang w:val="en-US"/>
              </w:rPr>
              <w:t>Spring, Typescript, Angular</w:t>
            </w:r>
            <w:r w:rsidR="00171CF2">
              <w:rPr>
                <w:lang w:val="en-US"/>
              </w:rPr>
              <w:t>, JavaScript, HTML, CSS</w:t>
            </w:r>
          </w:p>
        </w:tc>
      </w:tr>
    </w:tbl>
    <w:p w14:paraId="7C57F0AB" w14:textId="2F6FB987" w:rsidR="006B7DA5" w:rsidRDefault="006B7DA5" w:rsidP="006B7DA5">
      <w:pPr>
        <w:pStyle w:val="Heading1"/>
      </w:pPr>
      <w:r>
        <w:t>Summary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6B7DA5" w:rsidRPr="009D2B8A" w14:paraId="50C44A33" w14:textId="77777777" w:rsidTr="00D7728A">
        <w:trPr>
          <w:trHeight w:val="746"/>
        </w:trPr>
        <w:tc>
          <w:tcPr>
            <w:tcW w:w="9776" w:type="dxa"/>
          </w:tcPr>
          <w:p w14:paraId="5D7AF2DF" w14:textId="611F407F" w:rsidR="00077BDA" w:rsidRPr="009D2B8A" w:rsidRDefault="009D2B8A" w:rsidP="00D7728A">
            <w:pPr>
              <w:spacing w:after="10"/>
              <w:ind w:firstLine="0"/>
              <w:jc w:val="both"/>
              <w:rPr>
                <w:lang w:val="en-US"/>
              </w:rPr>
            </w:pPr>
            <w:r w:rsidRPr="006550D7">
              <w:rPr>
                <w:sz w:val="20"/>
                <w:szCs w:val="20"/>
                <w:lang w:val="en-US"/>
              </w:rPr>
              <w:t>Skilled software engineer with 6+ years of working experience</w:t>
            </w:r>
            <w:r w:rsidR="00522B6D" w:rsidRPr="006550D7">
              <w:rPr>
                <w:sz w:val="20"/>
                <w:szCs w:val="20"/>
                <w:lang w:val="en-US"/>
              </w:rPr>
              <w:t xml:space="preserve"> and </w:t>
            </w:r>
            <w:r w:rsidR="00183F57" w:rsidRPr="006550D7">
              <w:rPr>
                <w:sz w:val="20"/>
                <w:szCs w:val="20"/>
                <w:lang w:val="en-US"/>
              </w:rPr>
              <w:t xml:space="preserve">a </w:t>
            </w:r>
            <w:r w:rsidR="00522B6D" w:rsidRPr="006550D7">
              <w:rPr>
                <w:sz w:val="20"/>
                <w:szCs w:val="20"/>
                <w:lang w:val="en-US"/>
              </w:rPr>
              <w:t>BSc in Computer Science</w:t>
            </w:r>
            <w:r w:rsidRPr="006550D7">
              <w:rPr>
                <w:sz w:val="20"/>
                <w:szCs w:val="20"/>
                <w:lang w:val="en-US"/>
              </w:rPr>
              <w:t>.</w:t>
            </w:r>
            <w:r w:rsidR="00522B6D" w:rsidRPr="006550D7">
              <w:rPr>
                <w:sz w:val="20"/>
                <w:szCs w:val="20"/>
                <w:lang w:val="en-US"/>
              </w:rPr>
              <w:t xml:space="preserve"> </w:t>
            </w:r>
            <w:r w:rsidR="00183F57" w:rsidRPr="006550D7">
              <w:rPr>
                <w:sz w:val="20"/>
                <w:szCs w:val="20"/>
                <w:lang w:val="en-US"/>
              </w:rPr>
              <w:t>A quick learner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 who can absorb and </w:t>
            </w:r>
            <w:r w:rsidR="00351977" w:rsidRPr="006550D7">
              <w:rPr>
                <w:sz w:val="20"/>
                <w:szCs w:val="20"/>
                <w:lang w:val="en-US"/>
              </w:rPr>
              <w:t>contribute new ideas and concepts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. Always pushing to reduce technical debt </w:t>
            </w:r>
            <w:r w:rsidR="00351977" w:rsidRPr="006550D7">
              <w:rPr>
                <w:sz w:val="20"/>
                <w:szCs w:val="20"/>
                <w:lang w:val="en-US"/>
              </w:rPr>
              <w:t>and optimizing processes in software development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. </w:t>
            </w:r>
            <w:r w:rsidR="00351977" w:rsidRPr="006550D7">
              <w:rPr>
                <w:sz w:val="20"/>
                <w:szCs w:val="20"/>
                <w:lang w:val="en-US"/>
              </w:rPr>
              <w:t>Reliable team player with strong oral and written communication skills</w:t>
            </w:r>
            <w:r w:rsidR="006550D7" w:rsidRPr="006550D7">
              <w:rPr>
                <w:sz w:val="20"/>
                <w:szCs w:val="20"/>
                <w:lang w:val="en-US"/>
              </w:rPr>
              <w:t xml:space="preserve">. Staying in the loop through contributions to open-source and personal projects.  </w:t>
            </w:r>
          </w:p>
        </w:tc>
      </w:tr>
    </w:tbl>
    <w:p w14:paraId="6B66797E" w14:textId="64070501" w:rsidR="00413D17" w:rsidRPr="006B7DA5" w:rsidRDefault="00870E00" w:rsidP="00077BDA">
      <w:pPr>
        <w:pStyle w:val="Heading1"/>
      </w:pPr>
      <w:r w:rsidRPr="006B7DA5">
        <w:t>Education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843"/>
      </w:tblGrid>
      <w:tr w:rsidR="00870E00" w:rsidRPr="00324BBA" w14:paraId="7EA39797" w14:textId="77777777" w:rsidTr="00077BDA">
        <w:tc>
          <w:tcPr>
            <w:tcW w:w="7933" w:type="dxa"/>
          </w:tcPr>
          <w:p w14:paraId="3FB5097B" w14:textId="42BD6597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ZHAW School </w:t>
            </w:r>
            <w:proofErr w:type="spellStart"/>
            <w:r w:rsidRPr="00140415">
              <w:rPr>
                <w:b/>
                <w:bCs/>
                <w:lang w:val="de-CH"/>
              </w:rPr>
              <w:t>of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Engineering</w:t>
            </w:r>
          </w:p>
        </w:tc>
        <w:tc>
          <w:tcPr>
            <w:tcW w:w="1843" w:type="dxa"/>
          </w:tcPr>
          <w:p w14:paraId="1F399205" w14:textId="1695122D" w:rsidR="00870E00" w:rsidRPr="0009334B" w:rsidRDefault="00870E00" w:rsidP="00176FC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09334B">
              <w:rPr>
                <w:b/>
                <w:bCs/>
                <w:lang w:val="de-CH"/>
              </w:rPr>
              <w:t>Zürich</w:t>
            </w:r>
          </w:p>
        </w:tc>
      </w:tr>
      <w:tr w:rsidR="00870E00" w:rsidRPr="00324BBA" w14:paraId="57B71D1B" w14:textId="77777777" w:rsidTr="00077BDA">
        <w:tc>
          <w:tcPr>
            <w:tcW w:w="7933" w:type="dxa"/>
          </w:tcPr>
          <w:p w14:paraId="64FB6A86" w14:textId="4BFD656A" w:rsidR="0001648A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BS</w:t>
            </w:r>
            <w:r w:rsidR="00183F57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 in </w:t>
            </w:r>
            <w:r w:rsidR="000716CA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omputer </w:t>
            </w:r>
            <w:r w:rsidR="000716CA">
              <w:rPr>
                <w:sz w:val="20"/>
                <w:szCs w:val="20"/>
                <w:lang w:val="en-US"/>
              </w:rPr>
              <w:t>S</w:t>
            </w:r>
            <w:r w:rsidRPr="00324BBA">
              <w:rPr>
                <w:sz w:val="20"/>
                <w:szCs w:val="20"/>
                <w:lang w:val="en-US"/>
              </w:rPr>
              <w:t>cience</w:t>
            </w:r>
          </w:p>
        </w:tc>
        <w:tc>
          <w:tcPr>
            <w:tcW w:w="1843" w:type="dxa"/>
          </w:tcPr>
          <w:p w14:paraId="1C327B76" w14:textId="40767E48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2018 – </w:t>
            </w:r>
            <w:r w:rsidR="00241291">
              <w:rPr>
                <w:sz w:val="20"/>
                <w:szCs w:val="20"/>
                <w:lang w:val="en-US"/>
              </w:rPr>
              <w:t>2022</w:t>
            </w:r>
          </w:p>
        </w:tc>
      </w:tr>
      <w:tr w:rsidR="00817A86" w:rsidRPr="00324BBA" w14:paraId="03A28228" w14:textId="77777777" w:rsidTr="00077BDA">
        <w:tc>
          <w:tcPr>
            <w:tcW w:w="9776" w:type="dxa"/>
            <w:gridSpan w:val="2"/>
          </w:tcPr>
          <w:p w14:paraId="263613CE" w14:textId="77777777" w:rsidR="00817A86" w:rsidRPr="00324BBA" w:rsidRDefault="00817A86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870E00" w:rsidRPr="00324BBA" w14:paraId="6D996E8E" w14:textId="77777777" w:rsidTr="00077BDA">
        <w:tc>
          <w:tcPr>
            <w:tcW w:w="7933" w:type="dxa"/>
          </w:tcPr>
          <w:p w14:paraId="359B66D0" w14:textId="0B689DA9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 xml:space="preserve">BBB </w:t>
            </w:r>
            <w:proofErr w:type="spellStart"/>
            <w:r w:rsidRPr="00140415">
              <w:rPr>
                <w:b/>
                <w:bCs/>
                <w:lang w:val="en-US"/>
              </w:rPr>
              <w:t>Berufsbildung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Baden</w:t>
            </w:r>
          </w:p>
        </w:tc>
        <w:tc>
          <w:tcPr>
            <w:tcW w:w="1843" w:type="dxa"/>
          </w:tcPr>
          <w:p w14:paraId="25C40FA8" w14:textId="6D5F9154" w:rsidR="00870E00" w:rsidRPr="0009334B" w:rsidRDefault="009C773C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</w:t>
            </w:r>
          </w:p>
        </w:tc>
      </w:tr>
      <w:tr w:rsidR="00870E00" w:rsidRPr="00324BBA" w14:paraId="4D842586" w14:textId="77777777" w:rsidTr="00077BDA">
        <w:trPr>
          <w:trHeight w:val="67"/>
        </w:trPr>
        <w:tc>
          <w:tcPr>
            <w:tcW w:w="7933" w:type="dxa"/>
          </w:tcPr>
          <w:p w14:paraId="562F6635" w14:textId="061883DD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Federal VET Diploma </w:t>
            </w:r>
            <w:r w:rsidR="0098199E" w:rsidRPr="00324BBA">
              <w:rPr>
                <w:sz w:val="20"/>
                <w:szCs w:val="20"/>
                <w:lang w:val="en-US"/>
              </w:rPr>
              <w:t>(Application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Pr="00324BBA">
              <w:rPr>
                <w:sz w:val="20"/>
                <w:szCs w:val="20"/>
                <w:lang w:val="en-US"/>
              </w:rPr>
              <w:t>developer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="0098199E" w:rsidRPr="00324BBA">
              <w:rPr>
                <w:sz w:val="20"/>
                <w:szCs w:val="20"/>
                <w:lang w:val="en-US"/>
              </w:rPr>
              <w:t>EFZ)</w:t>
            </w:r>
          </w:p>
        </w:tc>
        <w:tc>
          <w:tcPr>
            <w:tcW w:w="1843" w:type="dxa"/>
          </w:tcPr>
          <w:p w14:paraId="7370E813" w14:textId="21BF06F9" w:rsidR="008A0AD8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8A0AD8" w:rsidRPr="00324BBA" w14:paraId="5596667C" w14:textId="77777777" w:rsidTr="00077BDA">
        <w:tc>
          <w:tcPr>
            <w:tcW w:w="7933" w:type="dxa"/>
          </w:tcPr>
          <w:p w14:paraId="0E21A2FF" w14:textId="33A79510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Vocational baccalaureate (BMS)</w:t>
            </w:r>
          </w:p>
        </w:tc>
        <w:tc>
          <w:tcPr>
            <w:tcW w:w="1843" w:type="dxa"/>
          </w:tcPr>
          <w:p w14:paraId="3B76BF51" w14:textId="3F0E6599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</w:tbl>
    <w:p w14:paraId="36A227E8" w14:textId="5CBAEF0B" w:rsidR="00870E00" w:rsidRPr="00140415" w:rsidRDefault="0098199E" w:rsidP="006B7DA5">
      <w:pPr>
        <w:pStyle w:val="Heading1"/>
      </w:pPr>
      <w:r w:rsidRPr="00140415">
        <w:t>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848"/>
      </w:tblGrid>
      <w:tr w:rsidR="00A274D3" w:rsidRPr="00324BBA" w14:paraId="27E54FD0" w14:textId="77777777" w:rsidTr="00E23A66">
        <w:tc>
          <w:tcPr>
            <w:tcW w:w="7933" w:type="dxa"/>
            <w:vMerge w:val="restart"/>
          </w:tcPr>
          <w:p w14:paraId="76493B70" w14:textId="7A9A9524" w:rsidR="00A274D3" w:rsidRPr="009234D8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de-CH"/>
              </w:rPr>
            </w:pPr>
            <w:proofErr w:type="spellStart"/>
            <w:r w:rsidRPr="009234D8">
              <w:rPr>
                <w:b/>
                <w:bCs/>
                <w:lang w:val="de-CH"/>
              </w:rPr>
              <w:t>Worldline</w:t>
            </w:r>
            <w:proofErr w:type="spellEnd"/>
            <w:r w:rsidRPr="009234D8">
              <w:rPr>
                <w:b/>
                <w:bCs/>
                <w:lang w:val="de-CH"/>
              </w:rPr>
              <w:t xml:space="preserve"> Schweiz AG</w:t>
            </w:r>
          </w:p>
          <w:p w14:paraId="14C82C3F" w14:textId="0806FE7E" w:rsidR="00A274D3" w:rsidRPr="009234D8" w:rsidRDefault="009234D8" w:rsidP="0009334B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 w:rsidR="002D7192">
              <w:rPr>
                <w:sz w:val="21"/>
                <w:szCs w:val="21"/>
                <w:lang w:val="de-CH"/>
              </w:rPr>
              <w:t>-</w:t>
            </w:r>
            <w:r w:rsidR="000716CA">
              <w:rPr>
                <w:sz w:val="21"/>
                <w:szCs w:val="21"/>
                <w:lang w:val="de-CH"/>
              </w:rPr>
              <w:t>E</w:t>
            </w:r>
            <w:r>
              <w:rPr>
                <w:sz w:val="21"/>
                <w:szCs w:val="21"/>
                <w:lang w:val="de-CH"/>
              </w:rPr>
              <w:t>ngineer</w:t>
            </w:r>
          </w:p>
        </w:tc>
        <w:tc>
          <w:tcPr>
            <w:tcW w:w="1848" w:type="dxa"/>
          </w:tcPr>
          <w:p w14:paraId="5E56180B" w14:textId="1638F3E6" w:rsidR="00A274D3" w:rsidRPr="0009334B" w:rsidRDefault="00ED66D8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Zürich</w:t>
            </w:r>
          </w:p>
        </w:tc>
      </w:tr>
      <w:tr w:rsidR="00A274D3" w:rsidRPr="00324BBA" w14:paraId="5E0CC3AA" w14:textId="77777777" w:rsidTr="00E23A66">
        <w:tc>
          <w:tcPr>
            <w:tcW w:w="7933" w:type="dxa"/>
            <w:vMerge/>
          </w:tcPr>
          <w:p w14:paraId="2333B508" w14:textId="326C0D5B" w:rsidR="00A274D3" w:rsidRPr="00324BBA" w:rsidRDefault="00A274D3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11B4BEEA" w14:textId="10207C73" w:rsidR="00A274D3" w:rsidRPr="00324BBA" w:rsidRDefault="009234D8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Feb. </w:t>
            </w:r>
            <w:r w:rsidR="00A274D3" w:rsidRPr="00324BBA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21</w:t>
            </w:r>
            <w:r w:rsidR="00A274D3"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Now</w:t>
            </w:r>
          </w:p>
        </w:tc>
      </w:tr>
      <w:tr w:rsidR="0001648A" w:rsidRPr="00324BBA" w14:paraId="32B18D92" w14:textId="77777777" w:rsidTr="00E23A66">
        <w:tc>
          <w:tcPr>
            <w:tcW w:w="7933" w:type="dxa"/>
          </w:tcPr>
          <w:p w14:paraId="7BBAF0DE" w14:textId="41CBC0E5" w:rsidR="00954645" w:rsidRDefault="00183F57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maintained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software to handle the processing 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of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>card payments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1BBD0D20" w14:textId="40DDEC8A" w:rsidR="00B37EFC" w:rsidRDefault="00183F57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Held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technical interviews with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potential new employees.</w:t>
            </w:r>
          </w:p>
          <w:p w14:paraId="6C14EF0D" w14:textId="1164DD46" w:rsidR="00D26954" w:rsidRPr="00B37EFC" w:rsidRDefault="00D26954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ook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ownership in 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various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project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regarding PCI DSS</w:t>
            </w:r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</w:p>
          <w:p w14:paraId="2ABB347D" w14:textId="6D47D02E" w:rsidR="008C76AD" w:rsidRPr="00954645" w:rsidRDefault="00176FC0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ed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>new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ly developed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components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and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tools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in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department wide trainings.</w:t>
            </w:r>
          </w:p>
        </w:tc>
        <w:tc>
          <w:tcPr>
            <w:tcW w:w="1848" w:type="dxa"/>
          </w:tcPr>
          <w:p w14:paraId="6AD9702E" w14:textId="0FDD3E11" w:rsidR="0001648A" w:rsidRPr="00324BBA" w:rsidRDefault="0001648A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E923BC" w:rsidRPr="00324BBA" w14:paraId="39965608" w14:textId="77777777" w:rsidTr="00E23A66">
        <w:tc>
          <w:tcPr>
            <w:tcW w:w="7933" w:type="dxa"/>
          </w:tcPr>
          <w:p w14:paraId="66981FC3" w14:textId="143CE38C" w:rsidR="00E923BC" w:rsidRPr="00E923BC" w:rsidRDefault="00E923BC" w:rsidP="0083349F">
            <w:pPr>
              <w:spacing w:before="60" w:after="60" w:line="276" w:lineRule="auto"/>
              <w:ind w:left="193" w:firstLine="0"/>
              <w:rPr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PL/SQL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S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pring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Pr="00E923BC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E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clipse-RCP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Pr="00E923BC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D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ocker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M</w:t>
            </w:r>
            <w:r w:rsidR="00FF4295"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ven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J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ava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Kotlin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S</w:t>
            </w:r>
            <w:r w:rsidR="00FF4295"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hell </w:t>
            </w:r>
            <w:r w:rsidR="00B175A9" w:rsidRPr="00B175A9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75077166" w14:textId="77777777" w:rsidR="00E923BC" w:rsidRPr="00324BBA" w:rsidRDefault="00E923BC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324BBA" w14:paraId="5B9E9846" w14:textId="77777777" w:rsidTr="00E23A66">
        <w:tc>
          <w:tcPr>
            <w:tcW w:w="7933" w:type="dxa"/>
            <w:vMerge w:val="restart"/>
          </w:tcPr>
          <w:p w14:paraId="4471107F" w14:textId="77777777" w:rsidR="009234D8" w:rsidRPr="000E100B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0E100B">
              <w:rPr>
                <w:b/>
                <w:bCs/>
                <w:lang w:val="en-US"/>
              </w:rPr>
              <w:t>aXenta</w:t>
            </w:r>
            <w:proofErr w:type="spellEnd"/>
            <w:r w:rsidRPr="000E100B">
              <w:rPr>
                <w:b/>
                <w:bCs/>
                <w:lang w:val="en-US"/>
              </w:rPr>
              <w:t xml:space="preserve"> AG</w:t>
            </w:r>
          </w:p>
          <w:p w14:paraId="18B1B7F1" w14:textId="28C730C9" w:rsidR="009234D8" w:rsidRPr="00324BBA" w:rsidRDefault="002D7192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0E100B">
              <w:rPr>
                <w:sz w:val="21"/>
                <w:szCs w:val="21"/>
                <w:lang w:val="en-US"/>
              </w:rPr>
              <w:t>Software-Engineer</w:t>
            </w:r>
            <w:r w:rsidR="000E100B" w:rsidRPr="000E100B">
              <w:rPr>
                <w:sz w:val="21"/>
                <w:szCs w:val="21"/>
                <w:lang w:val="en-US"/>
              </w:rPr>
              <w:t xml:space="preserve"> (Full</w:t>
            </w:r>
            <w:r w:rsidR="000E100B">
              <w:rPr>
                <w:sz w:val="21"/>
                <w:szCs w:val="21"/>
                <w:lang w:val="en-US"/>
              </w:rPr>
              <w:t xml:space="preserve"> </w:t>
            </w:r>
            <w:r w:rsidR="000E100B" w:rsidRPr="000E100B">
              <w:rPr>
                <w:sz w:val="21"/>
                <w:szCs w:val="21"/>
                <w:lang w:val="en-US"/>
              </w:rPr>
              <w:t>Stack)</w:t>
            </w:r>
          </w:p>
        </w:tc>
        <w:tc>
          <w:tcPr>
            <w:tcW w:w="1848" w:type="dxa"/>
          </w:tcPr>
          <w:p w14:paraId="74EA4D26" w14:textId="548E0025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36804837" w14:textId="77777777" w:rsidTr="00E23A66">
        <w:tc>
          <w:tcPr>
            <w:tcW w:w="7933" w:type="dxa"/>
            <w:vMerge/>
          </w:tcPr>
          <w:p w14:paraId="68EDCA36" w14:textId="410B00A6" w:rsidR="009234D8" w:rsidRPr="00324BBA" w:rsidRDefault="009234D8" w:rsidP="009234D8">
            <w:pPr>
              <w:spacing w:line="276" w:lineRule="auto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057361EC" w14:textId="3950DB54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Jan. 2021</w:t>
            </w:r>
          </w:p>
        </w:tc>
      </w:tr>
      <w:tr w:rsidR="009234D8" w:rsidRPr="00324BBA" w14:paraId="49011B2D" w14:textId="77777777" w:rsidTr="00E23A66">
        <w:trPr>
          <w:trHeight w:val="843"/>
        </w:trPr>
        <w:tc>
          <w:tcPr>
            <w:tcW w:w="7933" w:type="dxa"/>
          </w:tcPr>
          <w:p w14:paraId="3552D789" w14:textId="2EBAF8EB" w:rsidR="009234D8" w:rsidRPr="00324BBA" w:rsidRDefault="00176FC0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Developed and maintained 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a </w:t>
            </w:r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>web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>-interface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called </w:t>
            </w:r>
            <w:proofErr w:type="spellStart"/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for </w:t>
            </w:r>
            <w:r w:rsidR="00736605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second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>-</w:t>
            </w:r>
            <w:r w:rsidR="00736605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pillar pension funds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7418C553" w14:textId="64B78ED0" w:rsidR="00B37EFC" w:rsidRPr="00324BBA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specific </w:t>
            </w:r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web services for clients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based on JAX-RS</w:t>
            </w:r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  <w:r w:rsidR="00CE258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  <w:p w14:paraId="04D5C058" w14:textId="77777777" w:rsidR="00434F85" w:rsidRDefault="00AE0FE6" w:rsidP="00434F8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Held company internal trainings for unit</w:t>
            </w:r>
            <w:r w:rsidR="00522B6D">
              <w:rPr>
                <w:color w:val="404040" w:themeColor="text1" w:themeTint="BF"/>
                <w:sz w:val="20"/>
                <w:szCs w:val="20"/>
                <w:lang w:val="en-US"/>
              </w:rPr>
              <w:t>, integration, and property-based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testing.</w:t>
            </w:r>
          </w:p>
          <w:p w14:paraId="05AB9F35" w14:textId="6067AFF2" w:rsidR="009234D8" w:rsidRPr="00954645" w:rsidRDefault="009234D8" w:rsidP="00434F8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Organized a company internal hackathon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evaluate a suitable web-fram</w:t>
            </w:r>
            <w:r w:rsidR="002D7192">
              <w:rPr>
                <w:color w:val="404040" w:themeColor="text1" w:themeTint="BF"/>
                <w:sz w:val="20"/>
                <w:szCs w:val="20"/>
                <w:lang w:val="en-US"/>
              </w:rPr>
              <w:t>e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work</w:t>
            </w:r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</w:tc>
        <w:tc>
          <w:tcPr>
            <w:tcW w:w="1848" w:type="dxa"/>
          </w:tcPr>
          <w:p w14:paraId="2407597F" w14:textId="670AB2D6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7C6A70" w:rsidRPr="00324BBA" w14:paraId="4BD67AE0" w14:textId="77777777" w:rsidTr="00E23A66">
        <w:trPr>
          <w:trHeight w:val="71"/>
        </w:trPr>
        <w:tc>
          <w:tcPr>
            <w:tcW w:w="7933" w:type="dxa"/>
          </w:tcPr>
          <w:p w14:paraId="44090612" w14:textId="4F3E2ADD" w:rsidR="007C6A70" w:rsidRPr="00FF4295" w:rsidRDefault="00CE2586" w:rsidP="0083349F">
            <w:pPr>
              <w:spacing w:before="60" w:after="60" w:line="276" w:lineRule="auto"/>
              <w:ind w:left="193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A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ngula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r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FC3764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PL/SQL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EJB2 / EJB3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E23A66" w:rsidRP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AWT/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Swing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Gradle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Java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T</w:t>
            </w:r>
            <w:r w:rsidR="00FF4295"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ypeScri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pt </w:t>
            </w:r>
            <w:r w:rsidR="00FF4295" w:rsidRPr="00FF4295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  <w:r w:rsidR="00FF4295">
              <w:rPr>
                <w:color w:val="000000" w:themeColor="text1"/>
                <w:sz w:val="18"/>
                <w:szCs w:val="18"/>
                <w:bdr w:val="single" w:sz="4" w:space="0" w:color="auto"/>
                <w:lang w:val="en-US"/>
              </w:rPr>
              <w:t xml:space="preserve"> H</w:t>
            </w:r>
            <w:r w:rsidR="00FF4295" w:rsidRPr="00FF4295">
              <w:rPr>
                <w:color w:val="000000" w:themeColor="text1"/>
                <w:sz w:val="18"/>
                <w:szCs w:val="18"/>
                <w:bdr w:val="single" w:sz="4" w:space="0" w:color="auto"/>
                <w:lang w:val="en-US"/>
              </w:rPr>
              <w:t>TML/CSS</w:t>
            </w:r>
            <w:r w:rsidR="00FF4295">
              <w:rPr>
                <w:color w:val="000000" w:themeColor="text1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 w:rsidRPr="00D1413D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293AB24A" w14:textId="77777777" w:rsidR="007C6A70" w:rsidRPr="00CE2586" w:rsidRDefault="007C6A70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9234D8" w:rsidRPr="0009334B" w14:paraId="4BA652B7" w14:textId="77777777" w:rsidTr="00E23A66">
        <w:tc>
          <w:tcPr>
            <w:tcW w:w="7933" w:type="dxa"/>
            <w:vMerge w:val="restart"/>
          </w:tcPr>
          <w:p w14:paraId="0D554F9C" w14:textId="77777777" w:rsidR="009234D8" w:rsidRPr="00140415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140415">
              <w:rPr>
                <w:b/>
                <w:bCs/>
                <w:lang w:val="en-US"/>
              </w:rPr>
              <w:t>aXenta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AG</w:t>
            </w:r>
          </w:p>
          <w:p w14:paraId="5EDE4249" w14:textId="21C1B49E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324BBA">
              <w:rPr>
                <w:sz w:val="21"/>
                <w:szCs w:val="21"/>
                <w:lang w:val="en-US"/>
              </w:rPr>
              <w:t>Software</w:t>
            </w:r>
            <w:r w:rsidR="002D7192">
              <w:rPr>
                <w:sz w:val="21"/>
                <w:szCs w:val="21"/>
                <w:lang w:val="en-US"/>
              </w:rPr>
              <w:t>-Engineer</w:t>
            </w:r>
            <w:r w:rsidRPr="00324BBA">
              <w:rPr>
                <w:sz w:val="21"/>
                <w:szCs w:val="21"/>
                <w:lang w:val="en-US"/>
              </w:rPr>
              <w:t xml:space="preserve"> </w:t>
            </w:r>
            <w:r w:rsidR="000716CA">
              <w:rPr>
                <w:sz w:val="21"/>
                <w:szCs w:val="21"/>
                <w:lang w:val="en-US"/>
              </w:rPr>
              <w:t>A</w:t>
            </w:r>
            <w:r w:rsidRPr="00324BBA">
              <w:rPr>
                <w:sz w:val="21"/>
                <w:szCs w:val="21"/>
                <w:lang w:val="en-US"/>
              </w:rPr>
              <w:t>pprentice</w:t>
            </w:r>
          </w:p>
        </w:tc>
        <w:tc>
          <w:tcPr>
            <w:tcW w:w="1848" w:type="dxa"/>
          </w:tcPr>
          <w:p w14:paraId="0FA1C244" w14:textId="66A85F0F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194F137A" w14:textId="77777777" w:rsidTr="00E23A66">
        <w:tc>
          <w:tcPr>
            <w:tcW w:w="7933" w:type="dxa"/>
            <w:vMerge/>
          </w:tcPr>
          <w:p w14:paraId="46C0102B" w14:textId="77777777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51392BB8" w14:textId="2BB55EE4" w:rsidR="009234D8" w:rsidRPr="00324BBA" w:rsidRDefault="009234D8" w:rsidP="009234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9234D8" w:rsidRPr="00324BBA" w14:paraId="4B4FA2F9" w14:textId="77777777" w:rsidTr="00E23A66">
        <w:tc>
          <w:tcPr>
            <w:tcW w:w="7933" w:type="dxa"/>
          </w:tcPr>
          <w:p w14:paraId="6208A630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Resolved software bugs and participated in company internal projects.</w:t>
            </w:r>
          </w:p>
          <w:p w14:paraId="00DC6618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Implemented an iOS application that allows full-text search for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wiss laws.</w:t>
            </w:r>
          </w:p>
          <w:p w14:paraId="2EEB2382" w14:textId="7CF4E6A4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Developed a tool to unify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automate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screenshots 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>for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release manuals</w:t>
            </w:r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of new features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 (IPA)</w:t>
            </w:r>
          </w:p>
        </w:tc>
        <w:tc>
          <w:tcPr>
            <w:tcW w:w="1848" w:type="dxa"/>
          </w:tcPr>
          <w:p w14:paraId="0DBDF43E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CE2586" w:rsidRPr="00324BBA" w14:paraId="0E97AE4A" w14:textId="77777777" w:rsidTr="00E23A66">
        <w:tc>
          <w:tcPr>
            <w:tcW w:w="7933" w:type="dxa"/>
          </w:tcPr>
          <w:p w14:paraId="50B032C7" w14:textId="6616204B" w:rsidR="00CE2586" w:rsidRPr="00E23A66" w:rsidRDefault="00FF4295" w:rsidP="0083349F">
            <w:pPr>
              <w:spacing w:before="60" w:after="60" w:line="276" w:lineRule="auto"/>
              <w:ind w:left="193"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Java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PL/SQL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EJB2 / EJB3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 w:rsidRP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AWT/S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wing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O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bjective-C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FFFFFF" w:themeColor="background1"/>
                <w:sz w:val="18"/>
                <w:szCs w:val="18"/>
              </w:rPr>
              <w:t>-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Batch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 w:rsidRPr="00E23A66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1298E50C" w14:textId="77777777" w:rsidR="00CE2586" w:rsidRPr="00FF4295" w:rsidRDefault="00CE2586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65842F" w14:textId="77777777" w:rsidR="00434F85" w:rsidRDefault="00434F85" w:rsidP="00434F85">
      <w:pPr>
        <w:spacing w:after="0"/>
        <w:ind w:firstLine="0"/>
      </w:pPr>
    </w:p>
    <w:tbl>
      <w:tblPr>
        <w:tblStyle w:val="TableGrid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8"/>
        <w:gridCol w:w="1417"/>
        <w:gridCol w:w="3544"/>
        <w:gridCol w:w="1422"/>
      </w:tblGrid>
      <w:tr w:rsidR="00171CF2" w14:paraId="41D2C0CD" w14:textId="77777777" w:rsidTr="00434F85">
        <w:trPr>
          <w:trHeight w:val="71"/>
        </w:trPr>
        <w:tc>
          <w:tcPr>
            <w:tcW w:w="4815" w:type="dxa"/>
            <w:gridSpan w:val="2"/>
          </w:tcPr>
          <w:p w14:paraId="0308A146" w14:textId="35C4B0CD" w:rsidR="00171CF2" w:rsidRDefault="00171CF2" w:rsidP="000F5DB1">
            <w:pPr>
              <w:pStyle w:val="Heading1"/>
              <w:spacing w:before="0"/>
              <w:outlineLvl w:val="0"/>
            </w:pPr>
            <w:proofErr w:type="spellStart"/>
            <w:r>
              <w:lastRenderedPageBreak/>
              <w:t>Languages</w:t>
            </w:r>
            <w:proofErr w:type="spellEnd"/>
          </w:p>
        </w:tc>
        <w:tc>
          <w:tcPr>
            <w:tcW w:w="4966" w:type="dxa"/>
            <w:gridSpan w:val="2"/>
          </w:tcPr>
          <w:p w14:paraId="7D1FA390" w14:textId="77777777" w:rsidR="00171CF2" w:rsidRDefault="00171CF2" w:rsidP="000F5DB1">
            <w:pPr>
              <w:pStyle w:val="Heading1"/>
              <w:spacing w:before="0"/>
              <w:outlineLvl w:val="0"/>
            </w:pPr>
            <w:r>
              <w:t>Frameworks &amp; Tools</w:t>
            </w:r>
          </w:p>
        </w:tc>
      </w:tr>
      <w:tr w:rsidR="00171CF2" w:rsidRPr="00071F9D" w14:paraId="7B15EC1B" w14:textId="77777777" w:rsidTr="00434F85">
        <w:trPr>
          <w:trHeight w:val="284"/>
        </w:trPr>
        <w:tc>
          <w:tcPr>
            <w:tcW w:w="3398" w:type="dxa"/>
          </w:tcPr>
          <w:p w14:paraId="4D3B6232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071F9D">
              <w:rPr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417" w:type="dxa"/>
          </w:tcPr>
          <w:p w14:paraId="7A32FD50" w14:textId="77777777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6</w:t>
            </w: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 xml:space="preserve"> y.</w:t>
            </w:r>
          </w:p>
        </w:tc>
        <w:tc>
          <w:tcPr>
            <w:tcW w:w="3544" w:type="dxa"/>
          </w:tcPr>
          <w:p w14:paraId="112CEE83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Maven</w:t>
            </w:r>
            <w:proofErr w:type="spellEnd"/>
          </w:p>
        </w:tc>
        <w:tc>
          <w:tcPr>
            <w:tcW w:w="1422" w:type="dxa"/>
          </w:tcPr>
          <w:p w14:paraId="03C6C23A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>6</w:t>
            </w: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y.</w:t>
            </w:r>
          </w:p>
        </w:tc>
      </w:tr>
      <w:tr w:rsidR="00171CF2" w:rsidRPr="00071F9D" w14:paraId="62CB6AE1" w14:textId="77777777" w:rsidTr="00434F85">
        <w:trPr>
          <w:trHeight w:val="284"/>
        </w:trPr>
        <w:tc>
          <w:tcPr>
            <w:tcW w:w="3398" w:type="dxa"/>
          </w:tcPr>
          <w:p w14:paraId="130FBB20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Kotlin</w:t>
            </w:r>
            <w:proofErr w:type="spellEnd"/>
          </w:p>
        </w:tc>
        <w:tc>
          <w:tcPr>
            <w:tcW w:w="1417" w:type="dxa"/>
          </w:tcPr>
          <w:p w14:paraId="5D8A8314" w14:textId="77777777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3</w:t>
            </w: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 xml:space="preserve"> y.</w:t>
            </w:r>
          </w:p>
        </w:tc>
        <w:tc>
          <w:tcPr>
            <w:tcW w:w="3544" w:type="dxa"/>
          </w:tcPr>
          <w:p w14:paraId="25D388E8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Spring / Spring-Boot</w:t>
            </w:r>
          </w:p>
        </w:tc>
        <w:tc>
          <w:tcPr>
            <w:tcW w:w="1422" w:type="dxa"/>
          </w:tcPr>
          <w:p w14:paraId="3F3802AD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4 y.</w:t>
            </w:r>
          </w:p>
        </w:tc>
      </w:tr>
      <w:tr w:rsidR="00171CF2" w:rsidRPr="00071F9D" w14:paraId="21A54A2C" w14:textId="77777777" w:rsidTr="00434F85">
        <w:trPr>
          <w:trHeight w:val="284"/>
        </w:trPr>
        <w:tc>
          <w:tcPr>
            <w:tcW w:w="3398" w:type="dxa"/>
          </w:tcPr>
          <w:p w14:paraId="30D0373F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C#</w:t>
            </w:r>
          </w:p>
        </w:tc>
        <w:tc>
          <w:tcPr>
            <w:tcW w:w="1417" w:type="dxa"/>
          </w:tcPr>
          <w:p w14:paraId="3EE428E1" w14:textId="77777777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2 y.</w:t>
            </w:r>
          </w:p>
        </w:tc>
        <w:tc>
          <w:tcPr>
            <w:tcW w:w="3544" w:type="dxa"/>
          </w:tcPr>
          <w:p w14:paraId="52011408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Angular</w:t>
            </w:r>
          </w:p>
        </w:tc>
        <w:tc>
          <w:tcPr>
            <w:tcW w:w="1422" w:type="dxa"/>
          </w:tcPr>
          <w:p w14:paraId="0E6A5E03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</w:tr>
      <w:tr w:rsidR="00171CF2" w:rsidRPr="00071F9D" w14:paraId="3663F63D" w14:textId="77777777" w:rsidTr="00434F85">
        <w:trPr>
          <w:trHeight w:val="284"/>
        </w:trPr>
        <w:tc>
          <w:tcPr>
            <w:tcW w:w="3398" w:type="dxa"/>
          </w:tcPr>
          <w:p w14:paraId="5D1B2C7C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SQL / </w:t>
            </w: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PL/SQL</w:t>
            </w:r>
          </w:p>
        </w:tc>
        <w:tc>
          <w:tcPr>
            <w:tcW w:w="1417" w:type="dxa"/>
          </w:tcPr>
          <w:p w14:paraId="76867B38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>6</w:t>
            </w: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y.</w:t>
            </w:r>
          </w:p>
        </w:tc>
        <w:tc>
          <w:tcPr>
            <w:tcW w:w="3544" w:type="dxa"/>
          </w:tcPr>
          <w:p w14:paraId="2031FBF2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Unity3d</w:t>
            </w:r>
          </w:p>
        </w:tc>
        <w:tc>
          <w:tcPr>
            <w:tcW w:w="1422" w:type="dxa"/>
          </w:tcPr>
          <w:p w14:paraId="389B3C45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>3</w:t>
            </w: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y.</w:t>
            </w:r>
          </w:p>
        </w:tc>
      </w:tr>
      <w:tr w:rsidR="00171CF2" w:rsidRPr="00071F9D" w14:paraId="47CA351D" w14:textId="77777777" w:rsidTr="00434F85">
        <w:trPr>
          <w:trHeight w:val="284"/>
        </w:trPr>
        <w:tc>
          <w:tcPr>
            <w:tcW w:w="3398" w:type="dxa"/>
          </w:tcPr>
          <w:p w14:paraId="33EA4D77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TypeScript</w:t>
            </w:r>
            <w:proofErr w:type="spellEnd"/>
          </w:p>
        </w:tc>
        <w:tc>
          <w:tcPr>
            <w:tcW w:w="1417" w:type="dxa"/>
          </w:tcPr>
          <w:p w14:paraId="3EAA96C3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  <w:tc>
          <w:tcPr>
            <w:tcW w:w="3544" w:type="dxa"/>
          </w:tcPr>
          <w:p w14:paraId="31668A16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Docker</w:t>
            </w:r>
          </w:p>
        </w:tc>
        <w:tc>
          <w:tcPr>
            <w:tcW w:w="1422" w:type="dxa"/>
          </w:tcPr>
          <w:p w14:paraId="45CC4043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4 y.</w:t>
            </w:r>
          </w:p>
        </w:tc>
      </w:tr>
      <w:tr w:rsidR="00171CF2" w:rsidRPr="00071F9D" w14:paraId="759C4C71" w14:textId="77777777" w:rsidTr="00434F85">
        <w:trPr>
          <w:trHeight w:val="284"/>
        </w:trPr>
        <w:tc>
          <w:tcPr>
            <w:tcW w:w="3398" w:type="dxa"/>
          </w:tcPr>
          <w:p w14:paraId="33646D28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JavaScript / HTML / CSS</w:t>
            </w:r>
          </w:p>
        </w:tc>
        <w:tc>
          <w:tcPr>
            <w:tcW w:w="1417" w:type="dxa"/>
          </w:tcPr>
          <w:p w14:paraId="2EBC6648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3 y.</w:t>
            </w:r>
          </w:p>
        </w:tc>
        <w:tc>
          <w:tcPr>
            <w:tcW w:w="3544" w:type="dxa"/>
          </w:tcPr>
          <w:p w14:paraId="0CACAE54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Jenkins</w:t>
            </w:r>
          </w:p>
        </w:tc>
        <w:tc>
          <w:tcPr>
            <w:tcW w:w="1422" w:type="dxa"/>
          </w:tcPr>
          <w:p w14:paraId="57A87BA5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4 y.</w:t>
            </w:r>
          </w:p>
        </w:tc>
      </w:tr>
      <w:tr w:rsidR="00171CF2" w:rsidRPr="00071F9D" w14:paraId="2AD4AF4C" w14:textId="77777777" w:rsidTr="00434F85">
        <w:trPr>
          <w:trHeight w:val="284"/>
        </w:trPr>
        <w:tc>
          <w:tcPr>
            <w:tcW w:w="3398" w:type="dxa"/>
          </w:tcPr>
          <w:p w14:paraId="082D93A6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 xml:space="preserve">Shell / Bash / Batch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/ </w:t>
            </w: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owerShell</w:t>
            </w:r>
          </w:p>
        </w:tc>
        <w:tc>
          <w:tcPr>
            <w:tcW w:w="1417" w:type="dxa"/>
          </w:tcPr>
          <w:p w14:paraId="5785FFE0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3 y.</w:t>
            </w:r>
          </w:p>
        </w:tc>
        <w:tc>
          <w:tcPr>
            <w:tcW w:w="3544" w:type="dxa"/>
          </w:tcPr>
          <w:p w14:paraId="4AB61389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>Node.js</w:t>
            </w:r>
          </w:p>
        </w:tc>
        <w:tc>
          <w:tcPr>
            <w:tcW w:w="1422" w:type="dxa"/>
          </w:tcPr>
          <w:p w14:paraId="46183C78" w14:textId="777777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2 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y.</w:t>
            </w:r>
          </w:p>
        </w:tc>
      </w:tr>
    </w:tbl>
    <w:p w14:paraId="1BF38C13" w14:textId="6CCC6EA0" w:rsidR="004748FD" w:rsidRPr="005B24CC" w:rsidRDefault="004748FD" w:rsidP="006B7DA5">
      <w:pPr>
        <w:pStyle w:val="Heading1"/>
      </w:pPr>
      <w:r w:rsidRPr="005B24CC">
        <w:t xml:space="preserve">Additional </w:t>
      </w:r>
      <w:proofErr w:type="spellStart"/>
      <w:r w:rsidRPr="005B24CC">
        <w:t>information</w:t>
      </w:r>
      <w:proofErr w:type="spellEnd"/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4748FD" w:rsidRPr="00324BBA" w14:paraId="77F7EB0A" w14:textId="77777777" w:rsidTr="00077BDA">
        <w:tc>
          <w:tcPr>
            <w:tcW w:w="9776" w:type="dxa"/>
          </w:tcPr>
          <w:p w14:paraId="695188BF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Non </w:t>
            </w:r>
            <w:proofErr w:type="spellStart"/>
            <w:r w:rsidRPr="00140415">
              <w:rPr>
                <w:b/>
                <w:bCs/>
                <w:lang w:val="de-CH"/>
              </w:rPr>
              <w:t>programming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40415">
              <w:rPr>
                <w:b/>
                <w:bCs/>
                <w:lang w:val="de-CH"/>
              </w:rPr>
              <w:t>languages</w:t>
            </w:r>
            <w:proofErr w:type="spellEnd"/>
          </w:p>
        </w:tc>
      </w:tr>
      <w:tr w:rsidR="004748FD" w:rsidRPr="00324BBA" w14:paraId="60D7DC3D" w14:textId="77777777" w:rsidTr="00077BDA">
        <w:tc>
          <w:tcPr>
            <w:tcW w:w="9776" w:type="dxa"/>
          </w:tcPr>
          <w:p w14:paraId="7D00CECC" w14:textId="77777777" w:rsidR="004748FD" w:rsidRPr="00140415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German (Mother tongue)</w:t>
            </w:r>
          </w:p>
          <w:p w14:paraId="230A652B" w14:textId="41E99C2F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English</w:t>
            </w:r>
            <w:r w:rsidR="006B32FD"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</w:p>
        </w:tc>
      </w:tr>
      <w:tr w:rsidR="004748FD" w:rsidRPr="00324BBA" w14:paraId="4491068A" w14:textId="77777777" w:rsidTr="00077BDA">
        <w:tc>
          <w:tcPr>
            <w:tcW w:w="9776" w:type="dxa"/>
          </w:tcPr>
          <w:p w14:paraId="54290426" w14:textId="77777777" w:rsidR="004748FD" w:rsidRPr="00324BBA" w:rsidRDefault="004748FD" w:rsidP="000F62D7">
            <w:pPr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4748FD" w:rsidRPr="00324BBA" w14:paraId="4ED3245D" w14:textId="77777777" w:rsidTr="00077BDA">
        <w:tc>
          <w:tcPr>
            <w:tcW w:w="9776" w:type="dxa"/>
          </w:tcPr>
          <w:p w14:paraId="0AB4A2B8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>Interests</w:t>
            </w:r>
          </w:p>
        </w:tc>
      </w:tr>
      <w:tr w:rsidR="004748FD" w:rsidRPr="00324BBA" w14:paraId="71DB35F0" w14:textId="77777777" w:rsidTr="00077BDA">
        <w:tc>
          <w:tcPr>
            <w:tcW w:w="9776" w:type="dxa"/>
          </w:tcPr>
          <w:p w14:paraId="1526F47B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Motorsports (Go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>-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Kart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in Swiss National Championship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)</w:t>
            </w:r>
          </w:p>
          <w:p w14:paraId="7F3BD826" w14:textId="1E28F2A2" w:rsidR="004748FD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Game-Development</w:t>
            </w:r>
          </w:p>
          <w:p w14:paraId="23F102FA" w14:textId="539CE660" w:rsidR="00077BDA" w:rsidRPr="00FE0A69" w:rsidRDefault="00077BDA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Gaming</w:t>
            </w:r>
          </w:p>
          <w:p w14:paraId="35E01D92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Drums</w:t>
            </w:r>
          </w:p>
        </w:tc>
      </w:tr>
    </w:tbl>
    <w:p w14:paraId="40A74B10" w14:textId="4D34441F" w:rsidR="00B337C4" w:rsidRPr="00324BBA" w:rsidRDefault="00B337C4" w:rsidP="006A4A08">
      <w:pPr>
        <w:ind w:firstLine="0"/>
        <w:rPr>
          <w:lang w:val="en-US"/>
        </w:rPr>
      </w:pPr>
    </w:p>
    <w:sectPr w:rsidR="00B337C4" w:rsidRPr="00324BBA" w:rsidSect="0066295E">
      <w:headerReference w:type="default" r:id="rId9"/>
      <w:footerReference w:type="even" r:id="rId10"/>
      <w:footerReference w:type="default" r:id="rId11"/>
      <w:pgSz w:w="11906" w:h="16838"/>
      <w:pgMar w:top="1021" w:right="1247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6354" w14:textId="77777777" w:rsidR="003229B8" w:rsidRDefault="003229B8" w:rsidP="00B337C4">
      <w:pPr>
        <w:spacing w:after="0" w:line="240" w:lineRule="auto"/>
      </w:pPr>
      <w:r>
        <w:separator/>
      </w:r>
    </w:p>
  </w:endnote>
  <w:endnote w:type="continuationSeparator" w:id="0">
    <w:p w14:paraId="131EF67F" w14:textId="77777777" w:rsidR="003229B8" w:rsidRDefault="003229B8" w:rsidP="00B3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941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FE9DE" w14:textId="31A6C563" w:rsidR="00B337C4" w:rsidRDefault="00B337C4" w:rsidP="00716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13376" w14:textId="77777777" w:rsidR="00B337C4" w:rsidRDefault="00B337C4" w:rsidP="00B3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FFFFFF" w:themeColor="background1"/>
      </w:rPr>
      <w:id w:val="-1627453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D105F" w14:textId="52446151" w:rsidR="00716463" w:rsidRPr="00716463" w:rsidRDefault="00716463" w:rsidP="00716463">
        <w:pPr>
          <w:pStyle w:val="Footer"/>
          <w:framePr w:wrap="none" w:vAnchor="text" w:hAnchor="page" w:x="9842" w:y="292"/>
          <w:rPr>
            <w:rStyle w:val="PageNumber"/>
            <w:b/>
            <w:bCs/>
            <w:color w:val="FFFFFF" w:themeColor="background1"/>
          </w:rPr>
        </w:pPr>
        <w:r w:rsidRPr="00716463">
          <w:rPr>
            <w:rStyle w:val="PageNumber"/>
            <w:b/>
            <w:bCs/>
            <w:color w:val="FFFFFF" w:themeColor="background1"/>
          </w:rPr>
          <w:fldChar w:fldCharType="begin"/>
        </w:r>
        <w:r w:rsidRPr="00716463">
          <w:rPr>
            <w:rStyle w:val="PageNumber"/>
            <w:b/>
            <w:bCs/>
            <w:color w:val="FFFFFF" w:themeColor="background1"/>
          </w:rPr>
          <w:instrText xml:space="preserve"> PAGE </w:instrText>
        </w:r>
        <w:r w:rsidRPr="00716463">
          <w:rPr>
            <w:rStyle w:val="PageNumber"/>
            <w:b/>
            <w:bCs/>
            <w:color w:val="FFFFFF" w:themeColor="background1"/>
          </w:rPr>
          <w:fldChar w:fldCharType="separate"/>
        </w:r>
        <w:r w:rsidRPr="00716463">
          <w:rPr>
            <w:rStyle w:val="PageNumber"/>
            <w:b/>
            <w:bCs/>
            <w:noProof/>
            <w:color w:val="FFFFFF" w:themeColor="background1"/>
          </w:rPr>
          <w:t>1</w:t>
        </w:r>
        <w:r w:rsidRPr="00716463">
          <w:rPr>
            <w:rStyle w:val="PageNumber"/>
            <w:b/>
            <w:bCs/>
            <w:color w:val="FFFFFF" w:themeColor="background1"/>
          </w:rPr>
          <w:fldChar w:fldCharType="end"/>
        </w:r>
      </w:p>
    </w:sdtContent>
  </w:sdt>
  <w:p w14:paraId="1FEFF07A" w14:textId="5295ECA7" w:rsidR="00B337C4" w:rsidRDefault="00716463" w:rsidP="00B337C4">
    <w:pPr>
      <w:pStyle w:val="Footer"/>
      <w:ind w:right="360"/>
    </w:pPr>
    <w:r w:rsidRPr="00716463">
      <w:rPr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A4A3B3" wp14:editId="4562AFDD">
              <wp:simplePos x="0" y="0"/>
              <wp:positionH relativeFrom="column">
                <wp:posOffset>-1197429</wp:posOffset>
              </wp:positionH>
              <wp:positionV relativeFrom="paragraph">
                <wp:posOffset>-43996</wp:posOffset>
              </wp:positionV>
              <wp:extent cx="7956640" cy="794657"/>
              <wp:effectExtent l="0" t="0" r="1905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6640" cy="7946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87CE2" id="Rectangle 2" o:spid="_x0000_s1026" style="position:absolute;margin-left:-94.3pt;margin-top:-3.45pt;width:626.5pt;height:6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" fillcolor="#0070c0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72BE" w14:textId="77777777" w:rsidR="003229B8" w:rsidRDefault="003229B8" w:rsidP="00B337C4">
      <w:pPr>
        <w:spacing w:after="0" w:line="240" w:lineRule="auto"/>
      </w:pPr>
      <w:r>
        <w:separator/>
      </w:r>
    </w:p>
  </w:footnote>
  <w:footnote w:type="continuationSeparator" w:id="0">
    <w:p w14:paraId="6004B220" w14:textId="77777777" w:rsidR="003229B8" w:rsidRDefault="003229B8" w:rsidP="00B3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8CBA" w14:textId="478C6A5B" w:rsidR="0009334B" w:rsidRPr="0009334B" w:rsidRDefault="0009334B" w:rsidP="0009334B">
    <w:pPr>
      <w:pStyle w:val="Header"/>
      <w:ind w:firstLine="0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33"/>
    <w:multiLevelType w:val="hybridMultilevel"/>
    <w:tmpl w:val="55D64F0A"/>
    <w:lvl w:ilvl="0" w:tplc="76C6FEBE">
      <w:start w:val="1"/>
      <w:numFmt w:val="bullet"/>
      <w:lvlText w:val=""/>
      <w:lvlJc w:val="left"/>
      <w:pPr>
        <w:ind w:left="340" w:hanging="170"/>
      </w:pPr>
      <w:rPr>
        <w:rFonts w:ascii="Symbol" w:hAnsi="Symbol" w:cs="Times New Roman (Body CS)" w:hint="default"/>
        <w:sz w:val="16"/>
        <w:szCs w:val="21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ED1776"/>
    <w:multiLevelType w:val="hybridMultilevel"/>
    <w:tmpl w:val="5DEEEA1A"/>
    <w:lvl w:ilvl="0" w:tplc="DF544E04">
      <w:start w:val="8"/>
      <w:numFmt w:val="bullet"/>
      <w:lvlText w:val="★"/>
      <w:lvlJc w:val="left"/>
      <w:pPr>
        <w:ind w:left="785" w:hanging="360"/>
      </w:pPr>
      <w:rPr>
        <w:rFonts w:ascii="MS Mincho" w:eastAsia="MS Mincho" w:hAnsi="MS Mincho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F630E25"/>
    <w:multiLevelType w:val="hybridMultilevel"/>
    <w:tmpl w:val="B350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ADE"/>
    <w:multiLevelType w:val="hybridMultilevel"/>
    <w:tmpl w:val="6532BF8A"/>
    <w:lvl w:ilvl="0" w:tplc="05887D9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129F"/>
    <w:multiLevelType w:val="hybridMultilevel"/>
    <w:tmpl w:val="9358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30ED8"/>
    <w:multiLevelType w:val="hybridMultilevel"/>
    <w:tmpl w:val="4D92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5EEE"/>
    <w:multiLevelType w:val="hybridMultilevel"/>
    <w:tmpl w:val="1FEC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C9F"/>
    <w:multiLevelType w:val="hybridMultilevel"/>
    <w:tmpl w:val="348C3262"/>
    <w:lvl w:ilvl="0" w:tplc="5498AF80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17"/>
    <w:rsid w:val="0001648A"/>
    <w:rsid w:val="000167D0"/>
    <w:rsid w:val="00024C28"/>
    <w:rsid w:val="000274D3"/>
    <w:rsid w:val="00052935"/>
    <w:rsid w:val="000716CA"/>
    <w:rsid w:val="00071F9D"/>
    <w:rsid w:val="00077BDA"/>
    <w:rsid w:val="0009334B"/>
    <w:rsid w:val="000951BA"/>
    <w:rsid w:val="000B3F17"/>
    <w:rsid w:val="000C58BF"/>
    <w:rsid w:val="000E100B"/>
    <w:rsid w:val="00135755"/>
    <w:rsid w:val="00140415"/>
    <w:rsid w:val="00171CF2"/>
    <w:rsid w:val="00173140"/>
    <w:rsid w:val="00176FC0"/>
    <w:rsid w:val="00183F57"/>
    <w:rsid w:val="001F3953"/>
    <w:rsid w:val="00202FB1"/>
    <w:rsid w:val="00203582"/>
    <w:rsid w:val="00204DF0"/>
    <w:rsid w:val="00220DAA"/>
    <w:rsid w:val="00241291"/>
    <w:rsid w:val="0025380D"/>
    <w:rsid w:val="0025504A"/>
    <w:rsid w:val="00271928"/>
    <w:rsid w:val="0028650A"/>
    <w:rsid w:val="00296BF2"/>
    <w:rsid w:val="002977C7"/>
    <w:rsid w:val="002C16A5"/>
    <w:rsid w:val="002C6B04"/>
    <w:rsid w:val="002D4712"/>
    <w:rsid w:val="002D7192"/>
    <w:rsid w:val="002F3A1C"/>
    <w:rsid w:val="0030482B"/>
    <w:rsid w:val="003229B8"/>
    <w:rsid w:val="00324BBA"/>
    <w:rsid w:val="00342118"/>
    <w:rsid w:val="00351977"/>
    <w:rsid w:val="00353889"/>
    <w:rsid w:val="003A4A2A"/>
    <w:rsid w:val="003A6B97"/>
    <w:rsid w:val="00413D17"/>
    <w:rsid w:val="00434F85"/>
    <w:rsid w:val="0043720C"/>
    <w:rsid w:val="00451185"/>
    <w:rsid w:val="004748FD"/>
    <w:rsid w:val="004B107F"/>
    <w:rsid w:val="004E24AF"/>
    <w:rsid w:val="004E78C6"/>
    <w:rsid w:val="004F033C"/>
    <w:rsid w:val="005063C7"/>
    <w:rsid w:val="00517B70"/>
    <w:rsid w:val="00522B6D"/>
    <w:rsid w:val="00523500"/>
    <w:rsid w:val="00540D17"/>
    <w:rsid w:val="00556ADC"/>
    <w:rsid w:val="00574163"/>
    <w:rsid w:val="0058167A"/>
    <w:rsid w:val="005A3FF5"/>
    <w:rsid w:val="005B24CC"/>
    <w:rsid w:val="005B7C92"/>
    <w:rsid w:val="005E43E4"/>
    <w:rsid w:val="005E605F"/>
    <w:rsid w:val="00631B41"/>
    <w:rsid w:val="00651EBE"/>
    <w:rsid w:val="00654A01"/>
    <w:rsid w:val="006550D7"/>
    <w:rsid w:val="00656A33"/>
    <w:rsid w:val="0066295E"/>
    <w:rsid w:val="006701F0"/>
    <w:rsid w:val="00674617"/>
    <w:rsid w:val="00674811"/>
    <w:rsid w:val="006A4A08"/>
    <w:rsid w:val="006A7628"/>
    <w:rsid w:val="006B1762"/>
    <w:rsid w:val="006B32A8"/>
    <w:rsid w:val="006B32FD"/>
    <w:rsid w:val="006B7DA5"/>
    <w:rsid w:val="006C60A4"/>
    <w:rsid w:val="006D5324"/>
    <w:rsid w:val="006E77F3"/>
    <w:rsid w:val="006F04B9"/>
    <w:rsid w:val="00716463"/>
    <w:rsid w:val="00720E95"/>
    <w:rsid w:val="007227B3"/>
    <w:rsid w:val="0073075E"/>
    <w:rsid w:val="00736605"/>
    <w:rsid w:val="00756502"/>
    <w:rsid w:val="007A3EB9"/>
    <w:rsid w:val="007C6A70"/>
    <w:rsid w:val="00817A86"/>
    <w:rsid w:val="00820ADE"/>
    <w:rsid w:val="008240CA"/>
    <w:rsid w:val="0083349F"/>
    <w:rsid w:val="008675B8"/>
    <w:rsid w:val="00870E00"/>
    <w:rsid w:val="008777EF"/>
    <w:rsid w:val="008A0AD8"/>
    <w:rsid w:val="008A79E5"/>
    <w:rsid w:val="008B71D0"/>
    <w:rsid w:val="008B7DF4"/>
    <w:rsid w:val="008C76AD"/>
    <w:rsid w:val="008F5F6E"/>
    <w:rsid w:val="009234D8"/>
    <w:rsid w:val="00935072"/>
    <w:rsid w:val="0095081F"/>
    <w:rsid w:val="00954645"/>
    <w:rsid w:val="0098199E"/>
    <w:rsid w:val="009A6C61"/>
    <w:rsid w:val="009B3308"/>
    <w:rsid w:val="009C32C3"/>
    <w:rsid w:val="009C773C"/>
    <w:rsid w:val="009D2B8A"/>
    <w:rsid w:val="00A274D3"/>
    <w:rsid w:val="00A5379D"/>
    <w:rsid w:val="00A5538B"/>
    <w:rsid w:val="00A61562"/>
    <w:rsid w:val="00A63291"/>
    <w:rsid w:val="00A81371"/>
    <w:rsid w:val="00A9303D"/>
    <w:rsid w:val="00AE0FE6"/>
    <w:rsid w:val="00AE371F"/>
    <w:rsid w:val="00AF779C"/>
    <w:rsid w:val="00B163B7"/>
    <w:rsid w:val="00B16E5F"/>
    <w:rsid w:val="00B175A9"/>
    <w:rsid w:val="00B21836"/>
    <w:rsid w:val="00B337C4"/>
    <w:rsid w:val="00B37EFC"/>
    <w:rsid w:val="00B90A3B"/>
    <w:rsid w:val="00C05C76"/>
    <w:rsid w:val="00C36340"/>
    <w:rsid w:val="00C62506"/>
    <w:rsid w:val="00CA1344"/>
    <w:rsid w:val="00CB3490"/>
    <w:rsid w:val="00CB5F47"/>
    <w:rsid w:val="00CE2586"/>
    <w:rsid w:val="00D1413D"/>
    <w:rsid w:val="00D26954"/>
    <w:rsid w:val="00D431DF"/>
    <w:rsid w:val="00D471D8"/>
    <w:rsid w:val="00D67C8A"/>
    <w:rsid w:val="00D7728A"/>
    <w:rsid w:val="00DC1EDF"/>
    <w:rsid w:val="00DC3983"/>
    <w:rsid w:val="00DF203C"/>
    <w:rsid w:val="00DF4FB2"/>
    <w:rsid w:val="00E23A66"/>
    <w:rsid w:val="00E31EB4"/>
    <w:rsid w:val="00E47380"/>
    <w:rsid w:val="00E53074"/>
    <w:rsid w:val="00E54C49"/>
    <w:rsid w:val="00E61482"/>
    <w:rsid w:val="00E76C46"/>
    <w:rsid w:val="00E923BC"/>
    <w:rsid w:val="00ED66D8"/>
    <w:rsid w:val="00EF718B"/>
    <w:rsid w:val="00F2247C"/>
    <w:rsid w:val="00F31132"/>
    <w:rsid w:val="00F41767"/>
    <w:rsid w:val="00F645C9"/>
    <w:rsid w:val="00F75F0B"/>
    <w:rsid w:val="00FB4692"/>
    <w:rsid w:val="00FC3764"/>
    <w:rsid w:val="00FE0A69"/>
    <w:rsid w:val="00FE704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D054"/>
  <w15:chartTrackingRefBased/>
  <w15:docId w15:val="{474AB2E1-8203-ED41-A302-89A8B4E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17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A5"/>
    <w:pPr>
      <w:spacing w:before="240" w:after="0" w:line="360" w:lineRule="auto"/>
      <w:ind w:firstLine="0"/>
      <w:outlineLvl w:val="0"/>
    </w:pPr>
    <w:rPr>
      <w:rFonts w:eastAsiaTheme="majorEastAsia" w:cs="Times New Roman (Headings CS)"/>
      <w:b/>
      <w:bCs/>
      <w:iCs/>
      <w:color w:val="0070C0"/>
      <w:sz w:val="28"/>
      <w:szCs w:val="32"/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1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1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1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1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1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1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1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1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A5"/>
    <w:rPr>
      <w:rFonts w:ascii="Helvetica" w:eastAsiaTheme="majorEastAsia" w:hAnsi="Helvetica" w:cs="Times New Roman (Headings CS)"/>
      <w:b/>
      <w:bCs/>
      <w:iCs/>
      <w:color w:val="0070C0"/>
      <w:sz w:val="28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D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D1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3D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D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13D17"/>
    <w:rPr>
      <w:b/>
      <w:bCs/>
      <w:spacing w:val="0"/>
    </w:rPr>
  </w:style>
  <w:style w:type="character" w:styleId="Emphasis">
    <w:name w:val="Emphasis"/>
    <w:uiPriority w:val="20"/>
    <w:qFormat/>
    <w:rsid w:val="00413D1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13D1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13D17"/>
  </w:style>
  <w:style w:type="paragraph" w:styleId="ListParagraph">
    <w:name w:val="List Paragraph"/>
    <w:basedOn w:val="Normal"/>
    <w:uiPriority w:val="34"/>
    <w:qFormat/>
    <w:rsid w:val="00413D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D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3D1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1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13D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3D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13D17"/>
    <w:rPr>
      <w:smallCaps/>
    </w:rPr>
  </w:style>
  <w:style w:type="character" w:styleId="IntenseReference">
    <w:name w:val="Intense Reference"/>
    <w:uiPriority w:val="32"/>
    <w:qFormat/>
    <w:rsid w:val="00413D17"/>
    <w:rPr>
      <w:b/>
      <w:bCs/>
      <w:smallCaps/>
      <w:color w:val="auto"/>
    </w:rPr>
  </w:style>
  <w:style w:type="character" w:styleId="BookTitle">
    <w:name w:val="Book Title"/>
    <w:uiPriority w:val="33"/>
    <w:qFormat/>
    <w:rsid w:val="00413D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D17"/>
    <w:pPr>
      <w:outlineLvl w:val="9"/>
    </w:pPr>
  </w:style>
  <w:style w:type="table" w:styleId="TableGrid">
    <w:name w:val="Table Grid"/>
    <w:basedOn w:val="TableNormal"/>
    <w:uiPriority w:val="39"/>
    <w:rsid w:val="0041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413D17"/>
    <w:pPr>
      <w:spacing w:after="0" w:line="240" w:lineRule="auto"/>
      <w:ind w:firstLine="0"/>
    </w:pPr>
    <w:rPr>
      <w:sz w:val="40"/>
      <w:szCs w:val="4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C4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C4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B337C4"/>
  </w:style>
  <w:style w:type="character" w:styleId="Hyperlink">
    <w:name w:val="Hyperlink"/>
    <w:basedOn w:val="DefaultParagraphFont"/>
    <w:uiPriority w:val="99"/>
    <w:unhideWhenUsed/>
    <w:rsid w:val="008F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12C30-3920-B241-A93B-BE98E48E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Senn</dc:creator>
  <cp:keywords/>
  <dc:description/>
  <cp:lastModifiedBy>Yanick Senn</cp:lastModifiedBy>
  <cp:revision>59</cp:revision>
  <cp:lastPrinted>2022-03-24T20:21:00Z</cp:lastPrinted>
  <dcterms:created xsi:type="dcterms:W3CDTF">2020-09-29T19:34:00Z</dcterms:created>
  <dcterms:modified xsi:type="dcterms:W3CDTF">2022-03-24T20:24:00Z</dcterms:modified>
</cp:coreProperties>
</file>