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B38" w:rsidRPr="0051606C" w:rsidRDefault="00BB4B38" w:rsidP="00BB4B3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06C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BB4B38" w:rsidRPr="0051606C" w:rsidRDefault="00BB4B38" w:rsidP="00BB4B3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06C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«Львівська політехніка»</w:t>
      </w:r>
    </w:p>
    <w:p w:rsidR="00BB4B38" w:rsidRPr="0051606C" w:rsidRDefault="00BB4B38" w:rsidP="00BB4B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систем автоматизованого проектування</w:t>
      </w:r>
    </w:p>
    <w:p w:rsidR="00BB4B38" w:rsidRDefault="00BB4B38" w:rsidP="00BB4B38">
      <w:pPr>
        <w:jc w:val="center"/>
        <w:rPr>
          <w:lang w:val="uk-UA"/>
        </w:rPr>
      </w:pPr>
    </w:p>
    <w:p w:rsidR="00BB4B38" w:rsidRDefault="00BB4B38" w:rsidP="00BB4B38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1905000" cy="2192655"/>
            <wp:effectExtent l="19050" t="0" r="0" b="0"/>
            <wp:docPr id="1" name="Рисунок 1" descr="Ð ÐµÐ·ÑÐ»ÑÑÐ°Ñ Ð¿Ð¾ÑÑÐºÑ Ð·Ð¾Ð±ÑÐ°Ð¶ÐµÐ½Ñ Ð·Ð° Ð·Ð°Ð¿Ð¸ÑÐ¾Ð¼ &quot;Ð½Ñ Ð»Ð¿ Ð³ÐµÑÐ±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Ð½Ñ Ð»Ð¿ Ð³ÐµÑÐ±&quot;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9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B38" w:rsidRDefault="00BB4B38" w:rsidP="00BB4B38">
      <w:pPr>
        <w:jc w:val="center"/>
        <w:rPr>
          <w:lang w:val="uk-UA"/>
        </w:rPr>
      </w:pPr>
    </w:p>
    <w:p w:rsidR="00BB4B38" w:rsidRDefault="00BB4B38" w:rsidP="00BB4B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№4</w:t>
      </w:r>
    </w:p>
    <w:p w:rsidR="00BB4B38" w:rsidRDefault="00BB4B38" w:rsidP="00BB4B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«Комп’ютерна схемотехніка»</w:t>
      </w:r>
    </w:p>
    <w:p w:rsidR="00BB4B38" w:rsidRDefault="00BB4B38" w:rsidP="00BB4B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«Моделювання тригерних пристроїв засобами системи </w:t>
      </w:r>
      <w:r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BB4B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BB4B38" w:rsidRDefault="00BB4B38" w:rsidP="00BB4B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4B38" w:rsidRDefault="00BB4B38" w:rsidP="00BB4B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4B38" w:rsidRDefault="00BB4B38" w:rsidP="00BB4B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4B38" w:rsidRDefault="00BB4B38" w:rsidP="00BB4B3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BB4B38" w:rsidRDefault="00BB4B38" w:rsidP="00BB4B3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КН-208</w:t>
      </w:r>
    </w:p>
    <w:p w:rsidR="00BB4B38" w:rsidRDefault="00BB4B38" w:rsidP="00BB4B3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Гусаревич Яніна</w:t>
      </w:r>
    </w:p>
    <w:p w:rsidR="00BB4B38" w:rsidRDefault="00BB4B38" w:rsidP="00BB4B3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Викладач:</w:t>
      </w:r>
    </w:p>
    <w:p w:rsidR="00BB4B38" w:rsidRDefault="00BB4B38" w:rsidP="00BB4B3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Теслюк В.М.</w:t>
      </w:r>
    </w:p>
    <w:p w:rsidR="00BB4B38" w:rsidRDefault="00BB4B38" w:rsidP="00BB4B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4B38" w:rsidRDefault="00BB4B38" w:rsidP="00BB4B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</w:t>
      </w:r>
    </w:p>
    <w:p w:rsidR="00BB4B38" w:rsidRDefault="00BB4B38" w:rsidP="00BB4B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2019</w:t>
      </w:r>
    </w:p>
    <w:p w:rsidR="00BB4B38" w:rsidRPr="00BB4B38" w:rsidRDefault="00BB4B38" w:rsidP="00BB4B38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BB4B3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МЕТА</w:t>
      </w:r>
    </w:p>
    <w:p w:rsidR="00BB4B38" w:rsidRDefault="00BB4B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4B38">
        <w:rPr>
          <w:rFonts w:ascii="Times New Roman" w:hAnsi="Times New Roman" w:cs="Times New Roman"/>
          <w:sz w:val="28"/>
          <w:szCs w:val="28"/>
        </w:rPr>
        <w:t>Вивчити призначення, принципи роботи та будови різних типів тригерів. Набути практичних навиків при дослідженні роботи тригерних пристроїв з бібліотеки EWB.</w:t>
      </w:r>
    </w:p>
    <w:p w:rsidR="00BB4B38" w:rsidRPr="00BB4B38" w:rsidRDefault="00BB4B38" w:rsidP="00BB4B38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BB4B3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</w:p>
    <w:p w:rsidR="00BB4B38" w:rsidRDefault="00BB4B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4B38">
        <w:rPr>
          <w:rFonts w:ascii="Times New Roman" w:hAnsi="Times New Roman" w:cs="Times New Roman"/>
          <w:sz w:val="28"/>
          <w:szCs w:val="28"/>
          <w:lang w:val="uk-UA"/>
        </w:rPr>
        <w:t>Зібрати схему заданого тригера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(с</w:t>
      </w:r>
      <w:r w:rsidRPr="00BB4B38">
        <w:rPr>
          <w:rFonts w:ascii="Times New Roman" w:hAnsi="Times New Roman" w:cs="Times New Roman"/>
          <w:sz w:val="28"/>
          <w:szCs w:val="28"/>
          <w:lang w:val="uk-UA"/>
        </w:rPr>
        <w:t xml:space="preserve">инхронний </w:t>
      </w:r>
      <w:r w:rsidRPr="00BB4B38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BB4B38">
        <w:rPr>
          <w:rFonts w:ascii="Times New Roman" w:hAnsi="Times New Roman" w:cs="Times New Roman"/>
          <w:sz w:val="28"/>
          <w:szCs w:val="28"/>
          <w:lang w:val="uk-UA"/>
        </w:rPr>
        <w:t>-тригер на елем</w:t>
      </w:r>
      <w:r>
        <w:rPr>
          <w:rFonts w:ascii="Times New Roman" w:hAnsi="Times New Roman" w:cs="Times New Roman"/>
          <w:sz w:val="28"/>
          <w:szCs w:val="28"/>
          <w:lang w:val="uk-UA"/>
        </w:rPr>
        <w:t>ентах І-НІ)</w:t>
      </w:r>
      <w:r w:rsidRPr="00BB4B38">
        <w:rPr>
          <w:rFonts w:ascii="Times New Roman" w:hAnsi="Times New Roman" w:cs="Times New Roman"/>
          <w:sz w:val="28"/>
          <w:szCs w:val="28"/>
          <w:lang w:val="uk-UA"/>
        </w:rPr>
        <w:t xml:space="preserve"> та порівняти його роботу із аналогічним тригером з бібліотеки </w:t>
      </w:r>
      <w:r w:rsidRPr="00BB4B38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BB4B38">
        <w:rPr>
          <w:rFonts w:ascii="Times New Roman" w:hAnsi="Times New Roman" w:cs="Times New Roman"/>
          <w:sz w:val="28"/>
          <w:szCs w:val="28"/>
          <w:lang w:val="uk-UA"/>
        </w:rPr>
        <w:t>. Навести таблицю істиності зібраних схем. Показати часову діаграму роботи тригера для вказаного у варіанті числа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BB4B38">
        <w:rPr>
          <w:rFonts w:ascii="Times New Roman" w:hAnsi="Times New Roman" w:cs="Times New Roman"/>
          <w:sz w:val="28"/>
          <w:szCs w:val="28"/>
          <w:lang w:val="uk-UA"/>
        </w:rPr>
        <w:t>1004</w:t>
      </w:r>
      <w:r w:rsidRPr="00BB4B3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(10)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BB4B38">
        <w:rPr>
          <w:rFonts w:ascii="Times New Roman" w:hAnsi="Times New Roman" w:cs="Times New Roman"/>
          <w:sz w:val="28"/>
          <w:szCs w:val="28"/>
          <w:lang w:val="uk-UA"/>
        </w:rPr>
        <w:t xml:space="preserve">. Число перевести у двійкову систему числення і представити машинним словом. У результатах роботи тригера повинні прийняти участь всі 16-ть біт числа (починаючи з </w:t>
      </w:r>
      <w:r w:rsidRPr="00BB4B38">
        <w:rPr>
          <w:rFonts w:ascii="Times New Roman" w:hAnsi="Times New Roman" w:cs="Times New Roman"/>
          <w:sz w:val="28"/>
          <w:szCs w:val="28"/>
        </w:rPr>
        <w:t>“</w:t>
      </w:r>
      <w:r w:rsidRPr="00BB4B38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BB4B38">
        <w:rPr>
          <w:rFonts w:ascii="Times New Roman" w:hAnsi="Times New Roman" w:cs="Times New Roman"/>
          <w:sz w:val="28"/>
          <w:szCs w:val="28"/>
        </w:rPr>
        <w:t>”</w:t>
      </w:r>
      <w:r w:rsidRPr="00BB4B38">
        <w:rPr>
          <w:rFonts w:ascii="Times New Roman" w:hAnsi="Times New Roman" w:cs="Times New Roman"/>
          <w:sz w:val="28"/>
          <w:szCs w:val="28"/>
          <w:lang w:val="uk-UA"/>
        </w:rPr>
        <w:t>-го) послідовно подані на інформаційні входи тригера.</w:t>
      </w:r>
    </w:p>
    <w:p w:rsidR="00BB4B38" w:rsidRDefault="00BB4B38" w:rsidP="00BB4B38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BB4B3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ХІД РОБОТИ</w:t>
      </w:r>
    </w:p>
    <w:p w:rsidR="00BB4B38" w:rsidRDefault="00BB4B38" w:rsidP="00BB4B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Збираємо схему синхронного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BB4B38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тригера з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BB4B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  <w:r>
        <w:rPr>
          <w:rFonts w:ascii="Times New Roman" w:hAnsi="Times New Roman" w:cs="Times New Roman"/>
          <w:sz w:val="28"/>
          <w:szCs w:val="28"/>
          <w:lang w:val="uk-UA"/>
        </w:rPr>
        <w:t>. З’єднуємо його з генератором слів та логічним аналізатором, як наведено на рисунку 1.</w:t>
      </w:r>
    </w:p>
    <w:p w:rsidR="00BB4B38" w:rsidRDefault="00BB4B38" w:rsidP="00BB4B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82436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4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B38" w:rsidRPr="00BB4B38" w:rsidRDefault="00BB4B38" w:rsidP="00BB4B38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BB4B38">
        <w:rPr>
          <w:rFonts w:ascii="Times New Roman" w:hAnsi="Times New Roman" w:cs="Times New Roman"/>
          <w:sz w:val="24"/>
          <w:szCs w:val="24"/>
          <w:lang w:val="uk-UA"/>
        </w:rPr>
        <w:t xml:space="preserve">Рис. 1. Схема синхронного </w:t>
      </w:r>
      <w:r w:rsidRPr="00BB4B38">
        <w:rPr>
          <w:rFonts w:ascii="Times New Roman" w:hAnsi="Times New Roman" w:cs="Times New Roman"/>
          <w:sz w:val="24"/>
          <w:szCs w:val="24"/>
          <w:lang w:val="en-US"/>
        </w:rPr>
        <w:t>RS</w:t>
      </w:r>
      <w:r w:rsidRPr="00BB4B38">
        <w:rPr>
          <w:rFonts w:ascii="Times New Roman" w:hAnsi="Times New Roman" w:cs="Times New Roman"/>
          <w:sz w:val="24"/>
          <w:szCs w:val="24"/>
          <w:lang w:val="uk-UA"/>
        </w:rPr>
        <w:t xml:space="preserve">-тригера, з’єднаного з генератором слів та логічним аналізатором, з бібліотеки </w:t>
      </w:r>
      <w:r w:rsidRPr="00BB4B38">
        <w:rPr>
          <w:rFonts w:ascii="Times New Roman" w:hAnsi="Times New Roman" w:cs="Times New Roman"/>
          <w:sz w:val="24"/>
          <w:szCs w:val="24"/>
          <w:lang w:val="en-US"/>
        </w:rPr>
        <w:t>Electronic</w:t>
      </w:r>
      <w:r w:rsidRPr="00BB4B3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B4B38">
        <w:rPr>
          <w:rFonts w:ascii="Times New Roman" w:hAnsi="Times New Roman" w:cs="Times New Roman"/>
          <w:sz w:val="24"/>
          <w:szCs w:val="24"/>
          <w:lang w:val="en-US"/>
        </w:rPr>
        <w:t>Workbench</w:t>
      </w:r>
    </w:p>
    <w:p w:rsidR="00BB4B38" w:rsidRDefault="00BB4B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4B3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 Переводимо число 1004 з десяткової системи у двійкову.</w:t>
      </w:r>
    </w:p>
    <w:p w:rsidR="00BB4B38" w:rsidRDefault="00BB4B38">
      <w:pPr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1004</w:t>
      </w:r>
      <w:r w:rsidRPr="00BB4B3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(10)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1111101100</w:t>
      </w:r>
      <w:r w:rsidRPr="00BB4B3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(2)</w:t>
      </w:r>
    </w:p>
    <w:p w:rsidR="00900E6E" w:rsidRDefault="00900E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Подаємо це число послідовно на інформаційні входи тригера за допомогою генератора слів, як наведено на рисунку 2.</w:t>
      </w:r>
    </w:p>
    <w:p w:rsidR="00900E6E" w:rsidRDefault="00900E6E" w:rsidP="00900E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004185" cy="2851785"/>
            <wp:effectExtent l="1905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285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E6E" w:rsidRPr="00900E6E" w:rsidRDefault="00900E6E" w:rsidP="00900E6E">
      <w:pPr>
        <w:jc w:val="center"/>
        <w:rPr>
          <w:rFonts w:ascii="Times New Roman" w:hAnsi="Times New Roman" w:cs="Times New Roman"/>
          <w:sz w:val="24"/>
          <w:szCs w:val="24"/>
        </w:rPr>
      </w:pPr>
      <w:r w:rsidRPr="00900E6E">
        <w:rPr>
          <w:rFonts w:ascii="Times New Roman" w:hAnsi="Times New Roman" w:cs="Times New Roman"/>
          <w:sz w:val="24"/>
          <w:szCs w:val="24"/>
          <w:lang w:val="uk-UA"/>
        </w:rPr>
        <w:t xml:space="preserve">Рис. 2. Генератор слів у системі </w:t>
      </w:r>
      <w:r w:rsidRPr="00900E6E">
        <w:rPr>
          <w:rFonts w:ascii="Times New Roman" w:hAnsi="Times New Roman" w:cs="Times New Roman"/>
          <w:sz w:val="24"/>
          <w:szCs w:val="24"/>
          <w:lang w:val="en-US"/>
        </w:rPr>
        <w:t>Electronics</w:t>
      </w:r>
      <w:r w:rsidRPr="00900E6E">
        <w:rPr>
          <w:rFonts w:ascii="Times New Roman" w:hAnsi="Times New Roman" w:cs="Times New Roman"/>
          <w:sz w:val="24"/>
          <w:szCs w:val="24"/>
        </w:rPr>
        <w:t xml:space="preserve"> </w:t>
      </w:r>
      <w:r w:rsidRPr="00900E6E">
        <w:rPr>
          <w:rFonts w:ascii="Times New Roman" w:hAnsi="Times New Roman" w:cs="Times New Roman"/>
          <w:sz w:val="24"/>
          <w:szCs w:val="24"/>
          <w:lang w:val="en-US"/>
        </w:rPr>
        <w:t>Workbench</w:t>
      </w:r>
    </w:p>
    <w:p w:rsidR="00BB4B38" w:rsidRDefault="00900E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00E6E">
        <w:rPr>
          <w:rFonts w:ascii="Times New Roman" w:hAnsi="Times New Roman" w:cs="Times New Roman"/>
          <w:sz w:val="28"/>
          <w:szCs w:val="28"/>
        </w:rPr>
        <w:t>4</w:t>
      </w:r>
      <w:r w:rsidR="00BB4B38">
        <w:rPr>
          <w:rFonts w:ascii="Times New Roman" w:hAnsi="Times New Roman" w:cs="Times New Roman"/>
          <w:sz w:val="28"/>
          <w:szCs w:val="28"/>
          <w:lang w:val="uk-UA"/>
        </w:rPr>
        <w:t>. Показуємо часову діаграму роботи тригера</w:t>
      </w:r>
      <w:r w:rsidRPr="00900E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Pr="00900E6E">
        <w:rPr>
          <w:rFonts w:ascii="Times New Roman" w:hAnsi="Times New Roman" w:cs="Times New Roman"/>
          <w:sz w:val="28"/>
          <w:szCs w:val="28"/>
        </w:rPr>
        <w:t>)</w:t>
      </w:r>
      <w:r w:rsidR="00BB4B3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0E6E" w:rsidRDefault="00900E6E" w:rsidP="00900E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20615" cy="432181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432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E6E" w:rsidRDefault="00900E6E" w:rsidP="00900E6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00E6E">
        <w:rPr>
          <w:rFonts w:ascii="Times New Roman" w:hAnsi="Times New Roman" w:cs="Times New Roman"/>
          <w:sz w:val="24"/>
          <w:szCs w:val="24"/>
          <w:lang w:val="uk-UA"/>
        </w:rPr>
        <w:t>Рис. 3. Часова діаграма роботи тригера</w:t>
      </w:r>
    </w:p>
    <w:p w:rsidR="00900E6E" w:rsidRDefault="00900E6E" w:rsidP="00900E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Збираємо власну схему асинхронного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900E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тригера на елементах І-НІ, як показано на рисунку 4.</w:t>
      </w:r>
    </w:p>
    <w:p w:rsidR="00900E6E" w:rsidRDefault="00900E6E" w:rsidP="00900E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176909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9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E6E" w:rsidRPr="005854FB" w:rsidRDefault="00900E6E" w:rsidP="005854F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854FB">
        <w:rPr>
          <w:rFonts w:ascii="Times New Roman" w:hAnsi="Times New Roman" w:cs="Times New Roman"/>
          <w:sz w:val="24"/>
          <w:szCs w:val="24"/>
          <w:lang w:val="uk-UA"/>
        </w:rPr>
        <w:t xml:space="preserve">Рис. 4. Схема синхронного </w:t>
      </w:r>
      <w:r w:rsidRPr="005854FB">
        <w:rPr>
          <w:rFonts w:ascii="Times New Roman" w:hAnsi="Times New Roman" w:cs="Times New Roman"/>
          <w:sz w:val="24"/>
          <w:szCs w:val="24"/>
          <w:lang w:val="en-US"/>
        </w:rPr>
        <w:t>RS</w:t>
      </w:r>
      <w:r w:rsidRPr="005854FB">
        <w:rPr>
          <w:rFonts w:ascii="Times New Roman" w:hAnsi="Times New Roman" w:cs="Times New Roman"/>
          <w:sz w:val="24"/>
          <w:szCs w:val="24"/>
        </w:rPr>
        <w:t>-</w:t>
      </w:r>
      <w:r w:rsidRPr="005854FB">
        <w:rPr>
          <w:rFonts w:ascii="Times New Roman" w:hAnsi="Times New Roman" w:cs="Times New Roman"/>
          <w:sz w:val="24"/>
          <w:szCs w:val="24"/>
          <w:lang w:val="uk-UA"/>
        </w:rPr>
        <w:t xml:space="preserve">тригера, побудованого на елементах </w:t>
      </w:r>
      <w:r w:rsidR="005854FB" w:rsidRPr="005854FB">
        <w:rPr>
          <w:rFonts w:ascii="Times New Roman" w:hAnsi="Times New Roman" w:cs="Times New Roman"/>
          <w:sz w:val="24"/>
          <w:szCs w:val="24"/>
          <w:lang w:val="uk-UA"/>
        </w:rPr>
        <w:t>І-НІ</w:t>
      </w:r>
    </w:p>
    <w:p w:rsidR="005854FB" w:rsidRDefault="005854FB" w:rsidP="00900E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Подаємо число 1004 у двійковому форматі у генератор слів і отримуємо часову діаграму роботи тригера з допомогою логічного аналізатора, як наведено на рисунку 5.</w:t>
      </w:r>
    </w:p>
    <w:p w:rsidR="005854FB" w:rsidRDefault="005854FB" w:rsidP="005854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854F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4920615" cy="432181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432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4FB" w:rsidRDefault="005854FB" w:rsidP="005854F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854FB">
        <w:rPr>
          <w:rFonts w:ascii="Times New Roman" w:hAnsi="Times New Roman" w:cs="Times New Roman"/>
          <w:sz w:val="24"/>
          <w:szCs w:val="24"/>
          <w:lang w:val="uk-UA"/>
        </w:rPr>
        <w:t>Рис. 5. Часова діаграма роботи тригера, побудованого на елементах І-НІ</w:t>
      </w:r>
    </w:p>
    <w:p w:rsidR="005854FB" w:rsidRDefault="005854FB" w:rsidP="005854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бачимо, робота власноруч зібраної схеми тригера та аналогічного тригера з бібліотеки системи </w:t>
      </w:r>
      <w:r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5854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однакова.</w:t>
      </w:r>
    </w:p>
    <w:p w:rsidR="00CA6753" w:rsidRDefault="00CA6753" w:rsidP="005854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Побудуємо таблицю переходів для синхронного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CA675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тригера.</w:t>
      </w:r>
    </w:p>
    <w:p w:rsidR="00CA6753" w:rsidRDefault="00CA6753" w:rsidP="005854F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A6753" w:rsidRDefault="00CA6753" w:rsidP="00CA675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A6753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Таблиця 1. Таблиця переходів для синхронного </w:t>
      </w:r>
      <w:r w:rsidRPr="00CA6753">
        <w:rPr>
          <w:rFonts w:ascii="Times New Roman" w:hAnsi="Times New Roman" w:cs="Times New Roman"/>
          <w:sz w:val="24"/>
          <w:szCs w:val="24"/>
          <w:lang w:val="en-US"/>
        </w:rPr>
        <w:t>RS</w:t>
      </w:r>
      <w:r w:rsidRPr="00CA6753">
        <w:rPr>
          <w:rFonts w:ascii="Times New Roman" w:hAnsi="Times New Roman" w:cs="Times New Roman"/>
          <w:sz w:val="24"/>
          <w:szCs w:val="24"/>
        </w:rPr>
        <w:t>-</w:t>
      </w:r>
      <w:r w:rsidRPr="00CA6753">
        <w:rPr>
          <w:rFonts w:ascii="Times New Roman" w:hAnsi="Times New Roman" w:cs="Times New Roman"/>
          <w:sz w:val="24"/>
          <w:szCs w:val="24"/>
          <w:lang w:val="uk-UA"/>
        </w:rPr>
        <w:t>тригера</w:t>
      </w:r>
    </w:p>
    <w:tbl>
      <w:tblPr>
        <w:tblStyle w:val="a9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725FE1" w:rsidTr="00725FE1"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Q(t)</w:t>
            </w:r>
          </w:p>
        </w:tc>
        <w:tc>
          <w:tcPr>
            <w:tcW w:w="1915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Q(t+1)</w:t>
            </w:r>
          </w:p>
        </w:tc>
      </w:tr>
      <w:tr w:rsidR="00725FE1" w:rsidTr="00725FE1"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25FE1" w:rsidTr="00725FE1"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25FE1" w:rsidTr="00725FE1"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25FE1" w:rsidTr="00725FE1"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25FE1" w:rsidTr="00725FE1"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25FE1" w:rsidTr="00725FE1"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25FE1" w:rsidTr="00725FE1"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  <w:vAlign w:val="center"/>
          </w:tcPr>
          <w:p w:rsidR="00725FE1" w:rsidRP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725FE1" w:rsidTr="00725FE1">
        <w:tc>
          <w:tcPr>
            <w:tcW w:w="1914" w:type="dxa"/>
            <w:vAlign w:val="center"/>
          </w:tcPr>
          <w:p w:rsid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vAlign w:val="center"/>
          </w:tcPr>
          <w:p w:rsid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vAlign w:val="center"/>
          </w:tcPr>
          <w:p w:rsid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vAlign w:val="center"/>
          </w:tcPr>
          <w:p w:rsid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  <w:vAlign w:val="center"/>
          </w:tcPr>
          <w:p w:rsidR="00725FE1" w:rsidRDefault="00725FE1" w:rsidP="00725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</w:tbl>
    <w:p w:rsidR="00CA6753" w:rsidRPr="00CA6753" w:rsidRDefault="00CA6753" w:rsidP="00CA67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854FB" w:rsidRDefault="005854FB" w:rsidP="005854FB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5854F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ВИСНОВОК</w:t>
      </w:r>
    </w:p>
    <w:p w:rsidR="005854FB" w:rsidRPr="005854FB" w:rsidRDefault="005854FB" w:rsidP="005854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ході виконання лабораторної роботи я в</w:t>
      </w:r>
      <w:r>
        <w:rPr>
          <w:rFonts w:ascii="Times New Roman" w:hAnsi="Times New Roman" w:cs="Times New Roman"/>
          <w:sz w:val="28"/>
          <w:szCs w:val="28"/>
        </w:rPr>
        <w:t>ивчи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5854FB">
        <w:rPr>
          <w:rFonts w:ascii="Times New Roman" w:hAnsi="Times New Roman" w:cs="Times New Roman"/>
          <w:sz w:val="28"/>
          <w:szCs w:val="28"/>
        </w:rPr>
        <w:t xml:space="preserve"> призначення, принципи роботи т</w:t>
      </w:r>
      <w:r>
        <w:rPr>
          <w:rFonts w:ascii="Times New Roman" w:hAnsi="Times New Roman" w:cs="Times New Roman"/>
          <w:sz w:val="28"/>
          <w:szCs w:val="28"/>
        </w:rPr>
        <w:t>а будови різних типів тригері</w:t>
      </w:r>
      <w:r>
        <w:rPr>
          <w:rFonts w:ascii="Times New Roman" w:hAnsi="Times New Roman" w:cs="Times New Roman"/>
          <w:sz w:val="28"/>
          <w:szCs w:val="28"/>
          <w:lang w:val="uk-UA"/>
        </w:rPr>
        <w:t>, н</w:t>
      </w:r>
      <w:r>
        <w:rPr>
          <w:rFonts w:ascii="Times New Roman" w:hAnsi="Times New Roman" w:cs="Times New Roman"/>
          <w:sz w:val="28"/>
          <w:szCs w:val="28"/>
        </w:rPr>
        <w:t>абу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5854FB">
        <w:rPr>
          <w:rFonts w:ascii="Times New Roman" w:hAnsi="Times New Roman" w:cs="Times New Roman"/>
          <w:sz w:val="28"/>
          <w:szCs w:val="28"/>
        </w:rPr>
        <w:t xml:space="preserve"> практичних навиків при дослідженні роботи тригерних пристроїв з бібліотеки EWB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5854FB" w:rsidRPr="005854FB" w:rsidSect="005854FB">
      <w:footerReference w:type="first" r:id="rId12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A34" w:rsidRDefault="00460A34" w:rsidP="005854FB">
      <w:pPr>
        <w:spacing w:after="0" w:line="240" w:lineRule="auto"/>
      </w:pPr>
      <w:r>
        <w:separator/>
      </w:r>
    </w:p>
  </w:endnote>
  <w:endnote w:type="continuationSeparator" w:id="1">
    <w:p w:rsidR="00460A34" w:rsidRDefault="00460A34" w:rsidP="00585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4FB" w:rsidRDefault="005854F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A34" w:rsidRDefault="00460A34" w:rsidP="005854FB">
      <w:pPr>
        <w:spacing w:after="0" w:line="240" w:lineRule="auto"/>
      </w:pPr>
      <w:r>
        <w:separator/>
      </w:r>
    </w:p>
  </w:footnote>
  <w:footnote w:type="continuationSeparator" w:id="1">
    <w:p w:rsidR="00460A34" w:rsidRDefault="00460A34" w:rsidP="005854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4B38"/>
    <w:rsid w:val="00460A34"/>
    <w:rsid w:val="005854FB"/>
    <w:rsid w:val="00725FE1"/>
    <w:rsid w:val="00900E6E"/>
    <w:rsid w:val="00BB4B38"/>
    <w:rsid w:val="00CA6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4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4B3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585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854FB"/>
  </w:style>
  <w:style w:type="paragraph" w:styleId="a7">
    <w:name w:val="footer"/>
    <w:basedOn w:val="a"/>
    <w:link w:val="a8"/>
    <w:uiPriority w:val="99"/>
    <w:unhideWhenUsed/>
    <w:rsid w:val="00585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54FB"/>
  </w:style>
  <w:style w:type="table" w:styleId="a9">
    <w:name w:val="Table Grid"/>
    <w:basedOn w:val="a1"/>
    <w:uiPriority w:val="59"/>
    <w:rsid w:val="00725F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1A341-1DE5-491C-908D-D416A0541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2019-05-07T18:20:00Z</dcterms:created>
  <dcterms:modified xsi:type="dcterms:W3CDTF">2019-05-07T19:02:00Z</dcterms:modified>
</cp:coreProperties>
</file>