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15387" w:val="clear"/>
        <w:spacing w:after="0" w:before="4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Colegio Santísima Trinidad</w:t>
      </w:r>
    </w:p>
    <w:p>
      <w:pPr>
        <w:shd w:fill="215387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Secretaría Virtual — Base de Conocimiento RAG</w:t>
      </w:r>
    </w:p>
    <w:p>
      <w:pPr>
        <w:pBdr>
          <w:bottom w:val="single" w:color="2B6CB0" w:sz="6"/>
        </w:pBdr>
        <w:shd w:fill="D6E4F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215387"/>
          <w:sz w:val="36"/>
          <w:szCs w:val="36"/>
        </w:rPr>
        <w:t xml:space="preserve">📜   NORMAS DE CONVIVENCIA</w:t>
      </w:r>
    </w:p>
    <w:p>
      <w:pPr>
        <w:spacing w:after="60" w:before="1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Colegio Santísima Trinidad de Salamanca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Curso escolar 2025–2026</w:t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1. Introducción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Colegio Santísima Trinidad de Salamanca es una comunidad educativa comprometida con la formación integral de sus alumnos. Para garantizar un ambiente de aprendizaje adecuado, respetuoso y seguro, es necesario que todos los miembros de la comunidad (alumnos, familias y personal del centro) conozcan y cumplan las normas de convivencia recogidas en este documento y en el Reglamento de Régimen Interior (RRI) del colegio.</w:t>
      </w:r>
    </w:p>
    <w:p>
      <w:pPr>
        <w:spacing w:before="80"/>
      </w:pPr>
      <w:r>
        <w:t xml:space="preserve"/>
      </w:r>
    </w:p>
    <w:p>
      <w:pPr>
        <w:pBdr>
          <w:left w:val="single" w:color="FFA500" w:sz="10"/>
        </w:pBdr>
        <w:shd w:fill="FFF3CD" w:val="clear"/>
        <w:spacing w:after="140" w:before="140"/>
        <w:ind w:left="200" w:right="2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⚠  Este documento recoge las normas fundamentales del centro. El Reglamento de Régimen Interior completo está disponible en secretaría y en la web del colegio. Será actualizado en cuanto el centro suba el RRI oficial.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2. Normas generales de comportamiento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Respeto y convivencia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Todos los miembros de la comunidad educativa tienen derecho a ser tratados con respeto y consideración, independientemente de su origen, cultura, religión, género o cualquier otra condición personal.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Queda prohibida cualquier conducta de acoso, intimidación, insulto o discriminación hacia compañeros, profesores, personal del centro o familias, tanto dentro del colegio como en el entorno escolar.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Los alumnos deben mantener un tono de voz adecuado y un lenguaje correcto y respetuoso en todo momento.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 prohíben los juegos violentos o que puedan causar daño físico o emocional a otros compañeros.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Cualquier conflicto debe resolverse a través del diálogo y, si es necesario, con la mediación de un adulto del centro.</w:t>
      </w:r>
    </w:p>
    <w:p>
      <w:pPr>
        <w:spacing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Puntualidad y asistencia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La asistencia a clase es obligatoria. Las faltas deben justificarse mediante comunicación escrita firmada por el padre/madre/tutor legal.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Los alumnos deben llegar puntualmente al colegio. Los retrasos reiterados sin justificación serán comunicados a la familia.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En caso de ausencia prevista (cita médica, viaje familiar, etc.), se debe avisar con antelación a la tutora o tutor.</w:t>
      </w:r>
    </w:p>
    <w:p>
      <w:pPr>
        <w:spacing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Cuidado del material e instalaciones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Los alumnos deben cuidar el material escolar propio y ajeno, así como las instalaciones del centro.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Cualquier desperfecto causado intencionalmente deberá ser reparado o compensado por la familia del alumno responsable.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Está prohibido escribir o hacer marcas en paredes, mesas, sillas u otros elementos del centro.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Los libros de texto prestados por el colegio deben devolverse en buen estado al final del curso.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3. Uso del teléfono móvil y dispositivos electrónicos</w:t>
      </w:r>
    </w:p>
    <w:p>
      <w:pPr>
        <w:spacing w:before="80"/>
      </w:pPr>
      <w:r>
        <w:t xml:space="preserve"/>
      </w:r>
    </w:p>
    <w:p>
      <w:pPr>
        <w:pBdr>
          <w:left w:val="single" w:color="FFA500" w:sz="10"/>
        </w:pBdr>
        <w:shd w:fill="FFF3CD" w:val="clear"/>
        <w:spacing w:after="140" w:before="140"/>
        <w:ind w:left="200" w:right="2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⚠  El uso del teléfono móvil y de cualquier dispositivo electrónico de entretenimiento está PROHIBIDO dentro del recinto escolar durante el horario lectivo.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Los teléfonos móviles deben permanecer apagados o en silencio y guardados durante toda la jornada escolar.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Solo se permite su uso en casos excepcionales y con autorización expresa de un profesor o miembro del equipo directivo.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El uso de auriculares, altavoces portátiles u otros dispositivos de entretenimiento queda igualmente prohibido.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El colegio no se responsabiliza de la pérdida o robo de dispositivos electrónicos traídos al centro.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La grabación de imágenes o vídeos de otros alumnos, profesores o personal del centro sin su consentimiento está estrictamente prohibida y puede constituir una infracción legal.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El incumplimiento reiterado de esta norma conllevará la retirada del dispositivo, que solo podrá ser recogido por el padre/madre/tutor legal.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4. Indumentaria y aspecto personal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Los alumnos deben acudir al centro con una indumentaria adecuada para el entorno escolar.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Queda prohibida la ropa con mensajes ofensivos, discriminatorios o que inciten a la violencia.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 se permite ropa excesivamente corta, escotada o provocativa que pueda resultar inapropiada para el contexto educativo.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El colegio podrá establecer el uso de uniforme o ropa deportiva específica para determinadas actividades o etapas. Consultar con secretaría la normativa vigente al respecto.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Es obligatorio el uso de ropa y calzado deportivo adecuado en las clases de Educación Física.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5. Normas en el aula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Los alumnos deben entrar y salir del aula de forma ordenada y respetuosa.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Está prohibido comer o beber dentro del aula, salvo agua en botella durante la clase, si el profesor lo autoriza.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Los alumnos deben escuchar activamente, participar de forma ordenada y respetar el turno de palabra.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 se puede abandonar el aula sin permiso del profesor.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Al finalizar la clase, los alumnos deben dejar el aula recogida y en orden.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6. Normas en espacios comunes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Pasillos y escaleras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Los desplazamientos por pasillos y escaleras deben hacerse en orden, sin correr, empujar ni hacer ruido innecesario.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 respetará siempre el sentido de circulación establecido en el centro.</w:t>
      </w:r>
    </w:p>
    <w:p>
      <w:pPr>
        <w:spacing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Patio y recreo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El recreo es un tiempo de descanso y juego. Los alumnos deben permanecer en las zonas habilitadas.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Está prohibido salir del recinto escolar durante el recreo sin autorización.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 debe respetar el material deportivo del patio y las normas de uso de las pistas.</w:t>
      </w:r>
    </w:p>
    <w:p>
      <w:pPr>
        <w:spacing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Comedor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En el comedor se debe mantener una actitud correcta: hablar en voz baja, respetar el turno y no desperdiciar comida.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Los alumnos deben recoger su bandeja y dejar el espacio limpio.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 debe respetar a los monitores y al personal de comedor en todo momento.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7. Medidas ante el incumplimiento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conductas contrarias a las normas de convivencia serán tratadas según el Reglamento de Régimen Interior del centro y la normativa de la Junta de Castilla y León. De forma general:</w:t>
      </w:r>
    </w:p>
    <w:p>
      <w:pPr>
        <w:spacing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53"/>
        <w:gridCol w:w="3353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conducta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Ejemplos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Medidas posibles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Leve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Llegar tarde, no traer material, uso del móvil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Amonestación verbal, parte de incidencia, comunicación a familia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Grave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Faltas de respeto, daño al material, acoso puntual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Parte escrito, expulsión del aula, entrevista con familias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Muy grave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Acoso escolar, agresión física, discriminación</w:t>
            </w:r>
          </w:p>
        </w:tc>
        <w:tc>
          <w:tcPr>
            <w:tcW w:type="dxa" w:w="3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Apertura de expediente, suspensión temporal o definitiva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8. Preguntas frecuentes — Normas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Pregunta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Respuesta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¿Pueden llevar el móvil al colegio?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alumnos pueden llevarlo, pero debe estar apagado o en silencio y guardado durante toda la jornada escolar. Está prohibido su uso sin autorización expresa de un profesor.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¿Hay uniforme en el colegio?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colegio puede establecer el uso de uniforme o ropa deportiva para determinadas actividades. Consulta con secretaría la normativa vigente para cada etapa.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¿Qué pasa si mi hijo falta a clase?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faltas deben justificarse mediante comunicación escrita firmada por el padre/madre/tutor legal. Las faltas injustificadas reiteradas serán comunicadas a las familias y pueden tener consecuencias académicas.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¿Dónde puedo ver el reglamento completo?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Reglamento de Régimen Interior (RRI) completo está disponible en la secretaría del colegio y en la web del centro. Puedes solicitarlo llamando al 923225477.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¿Qué hago si mi hijo sufre acoso?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sospechas que tu hijo puede estar sufriendo acoso escolar, contacta inmediatamente con el tutor/a o con el equipo directivo del colegio. El centro tiene un protocolo específico de actuación ante situaciones de acoso.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top w:val="single" w:color="DDDDDD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generado para el sistema de Secretaría Virtual con IA  —  Actualizar cuando sea necesario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  <w:jc w:val="center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Documento para uso interno del sistema RAG  —  Actualizar cuando sea necesario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3" w:space="1"/>
      </w:pBdr>
      <w:spacing w:after="100"/>
    </w:pPr>
    <w:r>
      <w:rPr>
        <w:rFonts w:ascii="Arial" w:cs="Arial" w:eastAsia="Arial" w:hAnsi="Arial"/>
        <w:b/>
        <w:bCs/>
        <w:color w:val="215387"/>
        <w:sz w:val="18"/>
        <w:szCs w:val="18"/>
      </w:rPr>
      <w:t xml:space="preserve">Colegio Santísima Trinidad de Salamanca  —  Secretaría Virtual</w:t>
    </w:r>
    <w:r>
      <w:rPr>
        <w:rFonts w:ascii="Arial" w:cs="Arial" w:eastAsia="Arial" w:hAnsi="Arial"/>
        <w:color w:val="888888"/>
        <w:sz w:val="18"/>
        <w:szCs w:val="18"/>
      </w:rPr>
      <w:t xml:space="preserve">    |    Normas de Convivencia  ·  Curso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2026-04-19T20:32:18.289Z</dcterms:created>
  <dcterms:modified xsi:type="dcterms:W3CDTF">2026-04-19T20:32:18.290Z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