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Maroua Abdeddaim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Japanese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November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February 14,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