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Ms Rania Bouras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Japanese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November 29, 2025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February 14,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February 12,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