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Ms Ouissem Chili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Korean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(Level 1)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July 29, 2025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December 9, 2025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 xml:space="preserve">February 12, 2026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  <dc:description/>
  <dc:identifier/>
  <dc:language/>
  <dc:subject/>
  <dc:title/>
</cp:coreProperties>
</file>