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91400869"/>
        <w:docPartObj>
          <w:docPartGallery w:val="Cover Pages"/>
          <w:docPartUnique/>
        </w:docPartObj>
      </w:sdtPr>
      <w:sdtEndPr/>
      <w:sdtContent>
        <w:p w:rsidR="00CF0D6E" w:rsidRDefault="00CF0D6E"/>
        <w:p w:rsidR="00CF0D6E" w:rsidRDefault="00CF0D6E">
          <w:r>
            <w:rPr>
              <w:noProof/>
              <w:lang w:eastAsia="fr-FR"/>
            </w:rPr>
            <mc:AlternateContent>
              <mc:Choice Requires="wps">
                <w:drawing>
                  <wp:anchor distT="0" distB="0" distL="114300" distR="114300" simplePos="0" relativeHeight="251662336" behindDoc="0" locked="0" layoutInCell="1" allowOverlap="1" wp14:anchorId="0B86329D" wp14:editId="365069E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534" w:rsidRDefault="002C6534" w:rsidP="00CF0D6E">
                                <w:pPr>
                                  <w:pStyle w:val="Sansinterligne"/>
                                  <w:rPr>
                                    <w:caps/>
                                    <w:color w:val="323E4F" w:themeColor="text2" w:themeShade="BF"/>
                                    <w:sz w:val="40"/>
                                    <w:szCs w:val="4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6E8FCE9"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p w:rsidR="002C6534" w:rsidRDefault="002C6534" w:rsidP="00CF0D6E">
                          <w:pPr>
                            <w:pStyle w:val="Sansinterligne"/>
                            <w:rPr>
                              <w:caps/>
                              <w:color w:val="323E4F" w:themeColor="text2" w:themeShade="BF"/>
                              <w:sz w:val="40"/>
                              <w:szCs w:val="40"/>
                            </w:rPr>
                          </w:pP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1312" behindDoc="0" locked="0" layoutInCell="1" allowOverlap="1" wp14:anchorId="45FBBDF3" wp14:editId="65B2F6DB">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2C6534" w:rsidRDefault="002C6534">
                                    <w:pPr>
                                      <w:pStyle w:val="Sansinterligne"/>
                                      <w:jc w:val="right"/>
                                      <w:rPr>
                                        <w:caps/>
                                        <w:color w:val="262626" w:themeColor="text1" w:themeTint="D9"/>
                                        <w:sz w:val="28"/>
                                        <w:szCs w:val="28"/>
                                      </w:rPr>
                                    </w:pPr>
                                    <w:r>
                                      <w:rPr>
                                        <w:caps/>
                                        <w:color w:val="262626" w:themeColor="text1" w:themeTint="D9"/>
                                        <w:sz w:val="28"/>
                                        <w:szCs w:val="28"/>
                                      </w:rPr>
                                      <w:t>Yanis HORAIRA</w:t>
                                    </w:r>
                                  </w:p>
                                </w:sdtContent>
                              </w:sdt>
                              <w:p w:rsidR="002C6534" w:rsidRDefault="00B16188">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EndPr/>
                                  <w:sdtContent>
                                    <w:r w:rsidR="002C6534">
                                      <w:rPr>
                                        <w:caps/>
                                        <w:color w:val="262626" w:themeColor="text1" w:themeTint="D9"/>
                                        <w:sz w:val="20"/>
                                        <w:szCs w:val="20"/>
                                      </w:rPr>
                                      <w:t>étudiant en BUT Réseaux et télécommunications – IUT Blagnac</w:t>
                                    </w:r>
                                  </w:sdtContent>
                                </w:sdt>
                              </w:p>
                              <w:p w:rsidR="002C6534" w:rsidRDefault="00B16188">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EndPr/>
                                  <w:sdtContent>
                                    <w:r w:rsidR="002C6534">
                                      <w:rPr>
                                        <w:color w:val="262626" w:themeColor="text1" w:themeTint="D9"/>
                                        <w:sz w:val="20"/>
                                        <w:szCs w:val="20"/>
                                      </w:rPr>
                                      <w:t>Parcours cybersécurité</w:t>
                                    </w:r>
                                  </w:sdtContent>
                                </w:sdt>
                                <w:r w:rsidR="002C6534">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2277DA28" id="Zone de texte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rPr>
                            <w:alias w:val="Auteur"/>
                            <w:tag w:val=""/>
                            <w:id w:val="1901796142"/>
                            <w:dataBinding w:prefixMappings="xmlns:ns0='http://purl.org/dc/elements/1.1/' xmlns:ns1='http://schemas.openxmlformats.org/package/2006/metadata/core-properties' " w:xpath="/ns1:coreProperties[1]/ns0:creator[1]" w:storeItemID="{6C3C8BC8-F283-45AE-878A-BAB7291924A1}"/>
                            <w:text/>
                          </w:sdtPr>
                          <w:sdtContent>
                            <w:p w:rsidR="002C6534" w:rsidRDefault="002C6534">
                              <w:pPr>
                                <w:pStyle w:val="Sansinterligne"/>
                                <w:jc w:val="right"/>
                                <w:rPr>
                                  <w:caps/>
                                  <w:color w:val="262626" w:themeColor="text1" w:themeTint="D9"/>
                                  <w:sz w:val="28"/>
                                  <w:szCs w:val="28"/>
                                </w:rPr>
                              </w:pPr>
                              <w:r>
                                <w:rPr>
                                  <w:caps/>
                                  <w:color w:val="262626" w:themeColor="text1" w:themeTint="D9"/>
                                  <w:sz w:val="28"/>
                                  <w:szCs w:val="28"/>
                                </w:rPr>
                                <w:t>Yanis HORAIRA</w:t>
                              </w:r>
                            </w:p>
                          </w:sdtContent>
                        </w:sdt>
                        <w:p w:rsidR="002C6534" w:rsidRDefault="002C6534">
                          <w:pPr>
                            <w:pStyle w:val="Sansinterligne"/>
                            <w:jc w:val="right"/>
                            <w:rPr>
                              <w:caps/>
                              <w:color w:val="262626" w:themeColor="text1" w:themeTint="D9"/>
                              <w:sz w:val="20"/>
                              <w:szCs w:val="20"/>
                            </w:rPr>
                          </w:pPr>
                          <w:sdt>
                            <w:sdtPr>
                              <w:rPr>
                                <w:caps/>
                                <w:color w:val="262626" w:themeColor="text1" w:themeTint="D9"/>
                                <w:sz w:val="20"/>
                                <w:szCs w:val="20"/>
                              </w:rPr>
                              <w:alias w:val="Société"/>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étudiant en BUT Réseaux et télécommunications – IUT Blagnac</w:t>
                              </w:r>
                            </w:sdtContent>
                          </w:sdt>
                        </w:p>
                        <w:p w:rsidR="002C6534" w:rsidRDefault="002C6534">
                          <w:pPr>
                            <w:pStyle w:val="Sansinterligne"/>
                            <w:jc w:val="right"/>
                            <w:rPr>
                              <w:caps/>
                              <w:color w:val="262626" w:themeColor="text1" w:themeTint="D9"/>
                              <w:sz w:val="20"/>
                              <w:szCs w:val="20"/>
                            </w:rPr>
                          </w:pPr>
                          <w:sdt>
                            <w:sdtPr>
                              <w:rPr>
                                <w:color w:val="262626" w:themeColor="text1" w:themeTint="D9"/>
                                <w:sz w:val="20"/>
                                <w:szCs w:val="20"/>
                              </w:rPr>
                              <w:alias w:val="Adresse"/>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Parcours cybersécurité</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60288" behindDoc="0" locked="0" layoutInCell="1" allowOverlap="1" wp14:anchorId="1DB518C3" wp14:editId="4783A53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C6534" w:rsidRDefault="00B16188">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2C6534">
                                      <w:rPr>
                                        <w:caps/>
                                        <w:color w:val="323E4F" w:themeColor="text2" w:themeShade="BF"/>
                                        <w:sz w:val="52"/>
                                        <w:szCs w:val="52"/>
                                      </w:rPr>
                                      <w:t>Projet sécurité réseau</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2C6534" w:rsidRPr="00CF0D6E" w:rsidRDefault="002C6534">
                                    <w:pPr>
                                      <w:pStyle w:val="Sansinterligne"/>
                                      <w:jc w:val="right"/>
                                      <w:rPr>
                                        <w:smallCaps/>
                                        <w:color w:val="44546A" w:themeColor="text2"/>
                                        <w:sz w:val="40"/>
                                        <w:szCs w:val="36"/>
                                      </w:rPr>
                                    </w:pPr>
                                    <w:proofErr w:type="spellStart"/>
                                    <w:r w:rsidRPr="00CF0D6E">
                                      <w:rPr>
                                        <w:smallCaps/>
                                        <w:color w:val="44546A" w:themeColor="text2"/>
                                        <w:sz w:val="36"/>
                                        <w:szCs w:val="36"/>
                                      </w:rPr>
                                      <w:t>pfsense</w:t>
                                    </w:r>
                                    <w:proofErr w:type="spellEnd"/>
                                    <w:r w:rsidRPr="00CF0D6E">
                                      <w:rPr>
                                        <w:smallCaps/>
                                        <w:color w:val="44546A" w:themeColor="text2"/>
                                        <w:sz w:val="36"/>
                                        <w:szCs w:val="36"/>
                                      </w:rPr>
                                      <w:t xml:space="preserve">, </w:t>
                                    </w:r>
                                    <w:proofErr w:type="spellStart"/>
                                    <w:r w:rsidRPr="00CF0D6E">
                                      <w:rPr>
                                        <w:smallCaps/>
                                        <w:color w:val="44546A" w:themeColor="text2"/>
                                        <w:sz w:val="36"/>
                                        <w:szCs w:val="36"/>
                                      </w:rPr>
                                      <w:t>dmz</w:t>
                                    </w:r>
                                    <w:proofErr w:type="spellEnd"/>
                                    <w:r w:rsidRPr="00CF0D6E">
                                      <w:rPr>
                                        <w:smallCaps/>
                                        <w:color w:val="44546A" w:themeColor="text2"/>
                                        <w:sz w:val="36"/>
                                        <w:szCs w:val="36"/>
                                      </w:rPr>
                                      <w:t xml:space="preserve"> &amp; </w:t>
                                    </w:r>
                                    <w:proofErr w:type="spellStart"/>
                                    <w:r w:rsidRPr="00CF0D6E">
                                      <w:rPr>
                                        <w:smallCaps/>
                                        <w:color w:val="44546A" w:themeColor="text2"/>
                                        <w:sz w:val="36"/>
                                        <w:szCs w:val="36"/>
                                      </w:rPr>
                                      <w:t>firewalling</w:t>
                                    </w:r>
                                    <w:proofErr w:type="spellEnd"/>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6BBCD676" id="Zone de texte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2C6534" w:rsidRDefault="002C6534">
                          <w:pPr>
                            <w:pStyle w:val="Sansinterligne"/>
                            <w:jc w:val="right"/>
                            <w:rPr>
                              <w:caps/>
                              <w:color w:val="323E4F" w:themeColor="text2" w:themeShade="BF"/>
                              <w:sz w:val="52"/>
                              <w:szCs w:val="52"/>
                            </w:rPr>
                          </w:pPr>
                          <w:sdt>
                            <w:sdtPr>
                              <w:rPr>
                                <w:caps/>
                                <w:color w:val="323E4F" w:themeColor="text2" w:themeShade="BF"/>
                                <w:sz w:val="52"/>
                                <w:szCs w:val="52"/>
                              </w:rPr>
                              <w:alias w:val="Titr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Projet sécurité réseau</w:t>
                              </w:r>
                            </w:sdtContent>
                          </w:sdt>
                        </w:p>
                        <w:sdt>
                          <w:sdtPr>
                            <w:rPr>
                              <w:smallCaps/>
                              <w:color w:val="44546A" w:themeColor="text2"/>
                              <w:sz w:val="36"/>
                              <w:szCs w:val="36"/>
                            </w:rPr>
                            <w:alias w:val="Sous-titre"/>
                            <w:tag w:val=""/>
                            <w:id w:val="1615247542"/>
                            <w:dataBinding w:prefixMappings="xmlns:ns0='http://purl.org/dc/elements/1.1/' xmlns:ns1='http://schemas.openxmlformats.org/package/2006/metadata/core-properties' " w:xpath="/ns1:coreProperties[1]/ns0:subject[1]" w:storeItemID="{6C3C8BC8-F283-45AE-878A-BAB7291924A1}"/>
                            <w:text/>
                          </w:sdtPr>
                          <w:sdtContent>
                            <w:p w:rsidR="002C6534" w:rsidRPr="00CF0D6E" w:rsidRDefault="002C6534">
                              <w:pPr>
                                <w:pStyle w:val="Sansinterligne"/>
                                <w:jc w:val="right"/>
                                <w:rPr>
                                  <w:smallCaps/>
                                  <w:color w:val="44546A" w:themeColor="text2"/>
                                  <w:sz w:val="40"/>
                                  <w:szCs w:val="36"/>
                                </w:rPr>
                              </w:pPr>
                              <w:proofErr w:type="spellStart"/>
                              <w:r w:rsidRPr="00CF0D6E">
                                <w:rPr>
                                  <w:smallCaps/>
                                  <w:color w:val="44546A" w:themeColor="text2"/>
                                  <w:sz w:val="36"/>
                                  <w:szCs w:val="36"/>
                                </w:rPr>
                                <w:t>pfsense</w:t>
                              </w:r>
                              <w:proofErr w:type="spellEnd"/>
                              <w:r w:rsidRPr="00CF0D6E">
                                <w:rPr>
                                  <w:smallCaps/>
                                  <w:color w:val="44546A" w:themeColor="text2"/>
                                  <w:sz w:val="36"/>
                                  <w:szCs w:val="36"/>
                                </w:rPr>
                                <w:t xml:space="preserve">, </w:t>
                              </w:r>
                              <w:proofErr w:type="spellStart"/>
                              <w:r w:rsidRPr="00CF0D6E">
                                <w:rPr>
                                  <w:smallCaps/>
                                  <w:color w:val="44546A" w:themeColor="text2"/>
                                  <w:sz w:val="36"/>
                                  <w:szCs w:val="36"/>
                                </w:rPr>
                                <w:t>dmz</w:t>
                              </w:r>
                              <w:proofErr w:type="spellEnd"/>
                              <w:r w:rsidRPr="00CF0D6E">
                                <w:rPr>
                                  <w:smallCaps/>
                                  <w:color w:val="44546A" w:themeColor="text2"/>
                                  <w:sz w:val="36"/>
                                  <w:szCs w:val="36"/>
                                </w:rPr>
                                <w:t xml:space="preserve"> &amp; </w:t>
                              </w:r>
                              <w:proofErr w:type="spellStart"/>
                              <w:r w:rsidRPr="00CF0D6E">
                                <w:rPr>
                                  <w:smallCaps/>
                                  <w:color w:val="44546A" w:themeColor="text2"/>
                                  <w:sz w:val="36"/>
                                  <w:szCs w:val="36"/>
                                </w:rPr>
                                <w:t>firewalling</w:t>
                              </w:r>
                              <w:proofErr w:type="spellEnd"/>
                            </w:p>
                          </w:sdtContent>
                        </w:sdt>
                      </w:txbxContent>
                    </v:textbox>
                    <w10:wrap type="square" anchorx="page" anchory="page"/>
                  </v:shape>
                </w:pict>
              </mc:Fallback>
            </mc:AlternateContent>
          </w:r>
          <w:r>
            <w:rPr>
              <w:noProof/>
              <w:lang w:eastAsia="fr-FR"/>
            </w:rPr>
            <mc:AlternateContent>
              <mc:Choice Requires="wpg">
                <w:drawing>
                  <wp:anchor distT="0" distB="0" distL="114300" distR="114300" simplePos="0" relativeHeight="251659264" behindDoc="0" locked="0" layoutInCell="1" allowOverlap="1" wp14:anchorId="2066078C" wp14:editId="053C542A">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E02F2DA" id="Grou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" fillcolor="#5b9bd5 [3204]" stroked="f" strokeweight="1pt">
                      <v:path arrowok="t"/>
                      <o:lock v:ext="edit" aspectratio="t"/>
                    </v:rect>
                    <w10:wrap anchorx="page" anchory="page"/>
                  </v:group>
                </w:pict>
              </mc:Fallback>
            </mc:AlternateContent>
          </w:r>
          <w:r>
            <w:br w:type="page"/>
          </w:r>
        </w:p>
        <w:p w:rsidR="00CF0D6E" w:rsidRDefault="00CF0D6E">
          <w:r>
            <w:lastRenderedPageBreak/>
            <w:br w:type="page"/>
          </w:r>
        </w:p>
        <w:sdt>
          <w:sdtPr>
            <w:rPr>
              <w:rFonts w:asciiTheme="minorHAnsi" w:eastAsiaTheme="minorHAnsi" w:hAnsiTheme="minorHAnsi" w:cstheme="minorBidi"/>
              <w:color w:val="auto"/>
              <w:sz w:val="22"/>
              <w:szCs w:val="22"/>
              <w:lang w:eastAsia="en-US"/>
            </w:rPr>
            <w:id w:val="382837263"/>
            <w:docPartObj>
              <w:docPartGallery w:val="Table of Contents"/>
              <w:docPartUnique/>
            </w:docPartObj>
          </w:sdtPr>
          <w:sdtEndPr>
            <w:rPr>
              <w:b/>
              <w:bCs/>
            </w:rPr>
          </w:sdtEndPr>
          <w:sdtContent>
            <w:p w:rsidR="00CF0D6E" w:rsidRDefault="00CF0D6E">
              <w:pPr>
                <w:pStyle w:val="En-ttedetabledesmatires"/>
                <w:rPr>
                  <w:rFonts w:asciiTheme="minorHAnsi" w:hAnsiTheme="minorHAnsi" w:cstheme="minorHAnsi"/>
                  <w:b/>
                  <w:color w:val="auto"/>
                  <w:u w:val="single"/>
                </w:rPr>
              </w:pPr>
              <w:r w:rsidRPr="00CF0D6E">
                <w:rPr>
                  <w:rFonts w:asciiTheme="minorHAnsi" w:hAnsiTheme="minorHAnsi" w:cstheme="minorHAnsi"/>
                  <w:b/>
                  <w:color w:val="auto"/>
                  <w:u w:val="single"/>
                </w:rPr>
                <w:t xml:space="preserve">Table des </w:t>
              </w:r>
              <w:bookmarkStart w:id="0" w:name="_GoBack"/>
              <w:bookmarkEnd w:id="0"/>
              <w:r w:rsidRPr="00CF0D6E">
                <w:rPr>
                  <w:rFonts w:asciiTheme="minorHAnsi" w:hAnsiTheme="minorHAnsi" w:cstheme="minorHAnsi"/>
                  <w:b/>
                  <w:color w:val="auto"/>
                  <w:u w:val="single"/>
                </w:rPr>
                <w:t>matières</w:t>
              </w:r>
            </w:p>
            <w:p w:rsidR="00CF0D6E" w:rsidRPr="00CF0D6E" w:rsidRDefault="00CF0D6E" w:rsidP="00CF0D6E">
              <w:pPr>
                <w:rPr>
                  <w:lang w:eastAsia="fr-FR"/>
                </w:rPr>
              </w:pPr>
            </w:p>
            <w:p w:rsidR="003A1444" w:rsidRDefault="00CF0D6E">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04890790" w:history="1">
                <w:r w:rsidR="003A1444" w:rsidRPr="00E82011">
                  <w:rPr>
                    <w:rStyle w:val="Lienhypertexte"/>
                    <w:rFonts w:cstheme="minorHAnsi"/>
                    <w:b/>
                    <w:noProof/>
                  </w:rPr>
                  <w:t>I. Schéma du lab</w:t>
                </w:r>
                <w:r w:rsidR="003A1444">
                  <w:rPr>
                    <w:noProof/>
                    <w:webHidden/>
                  </w:rPr>
                  <w:tab/>
                </w:r>
                <w:r w:rsidR="003A1444">
                  <w:rPr>
                    <w:noProof/>
                    <w:webHidden/>
                  </w:rPr>
                  <w:fldChar w:fldCharType="begin"/>
                </w:r>
                <w:r w:rsidR="003A1444">
                  <w:rPr>
                    <w:noProof/>
                    <w:webHidden/>
                  </w:rPr>
                  <w:instrText xml:space="preserve"> PAGEREF _Toc204890790 \h </w:instrText>
                </w:r>
                <w:r w:rsidR="003A1444">
                  <w:rPr>
                    <w:noProof/>
                    <w:webHidden/>
                  </w:rPr>
                </w:r>
                <w:r w:rsidR="003A1444">
                  <w:rPr>
                    <w:noProof/>
                    <w:webHidden/>
                  </w:rPr>
                  <w:fldChar w:fldCharType="separate"/>
                </w:r>
                <w:r w:rsidR="003A1444">
                  <w:rPr>
                    <w:noProof/>
                    <w:webHidden/>
                  </w:rPr>
                  <w:t>3</w:t>
                </w:r>
                <w:r w:rsidR="003A1444">
                  <w:rPr>
                    <w:noProof/>
                    <w:webHidden/>
                  </w:rPr>
                  <w:fldChar w:fldCharType="end"/>
                </w:r>
              </w:hyperlink>
            </w:p>
            <w:p w:rsidR="003A1444" w:rsidRDefault="003A1444">
              <w:pPr>
                <w:pStyle w:val="TM1"/>
                <w:tabs>
                  <w:tab w:val="right" w:leader="dot" w:pos="9062"/>
                </w:tabs>
                <w:rPr>
                  <w:rFonts w:eastAsiaTheme="minorEastAsia"/>
                  <w:noProof/>
                  <w:lang w:eastAsia="fr-FR"/>
                </w:rPr>
              </w:pPr>
              <w:hyperlink w:anchor="_Toc204890791" w:history="1">
                <w:r w:rsidRPr="00E82011">
                  <w:rPr>
                    <w:rStyle w:val="Lienhypertexte"/>
                    <w:rFonts w:cstheme="minorHAnsi"/>
                    <w:b/>
                    <w:noProof/>
                  </w:rPr>
                  <w:t>II. Installation de pfSense</w:t>
                </w:r>
                <w:r>
                  <w:rPr>
                    <w:noProof/>
                    <w:webHidden/>
                  </w:rPr>
                  <w:tab/>
                </w:r>
                <w:r>
                  <w:rPr>
                    <w:noProof/>
                    <w:webHidden/>
                  </w:rPr>
                  <w:fldChar w:fldCharType="begin"/>
                </w:r>
                <w:r>
                  <w:rPr>
                    <w:noProof/>
                    <w:webHidden/>
                  </w:rPr>
                  <w:instrText xml:space="preserve"> PAGEREF _Toc204890791 \h </w:instrText>
                </w:r>
                <w:r>
                  <w:rPr>
                    <w:noProof/>
                    <w:webHidden/>
                  </w:rPr>
                </w:r>
                <w:r>
                  <w:rPr>
                    <w:noProof/>
                    <w:webHidden/>
                  </w:rPr>
                  <w:fldChar w:fldCharType="separate"/>
                </w:r>
                <w:r>
                  <w:rPr>
                    <w:noProof/>
                    <w:webHidden/>
                  </w:rPr>
                  <w:t>4</w:t>
                </w:r>
                <w:r>
                  <w:rPr>
                    <w:noProof/>
                    <w:webHidden/>
                  </w:rPr>
                  <w:fldChar w:fldCharType="end"/>
                </w:r>
              </w:hyperlink>
            </w:p>
            <w:p w:rsidR="003A1444" w:rsidRDefault="003A1444">
              <w:pPr>
                <w:pStyle w:val="TM1"/>
                <w:tabs>
                  <w:tab w:val="right" w:leader="dot" w:pos="9062"/>
                </w:tabs>
                <w:rPr>
                  <w:rFonts w:eastAsiaTheme="minorEastAsia"/>
                  <w:noProof/>
                  <w:lang w:eastAsia="fr-FR"/>
                </w:rPr>
              </w:pPr>
              <w:hyperlink w:anchor="_Toc204890792" w:history="1">
                <w:r w:rsidRPr="00E82011">
                  <w:rPr>
                    <w:rStyle w:val="Lienhypertexte"/>
                    <w:rFonts w:cstheme="minorHAnsi"/>
                    <w:b/>
                    <w:noProof/>
                  </w:rPr>
                  <w:t>III. Configuration de l’interface LAN sur pfSense</w:t>
                </w:r>
                <w:r>
                  <w:rPr>
                    <w:noProof/>
                    <w:webHidden/>
                  </w:rPr>
                  <w:tab/>
                </w:r>
                <w:r>
                  <w:rPr>
                    <w:noProof/>
                    <w:webHidden/>
                  </w:rPr>
                  <w:fldChar w:fldCharType="begin"/>
                </w:r>
                <w:r>
                  <w:rPr>
                    <w:noProof/>
                    <w:webHidden/>
                  </w:rPr>
                  <w:instrText xml:space="preserve"> PAGEREF _Toc204890792 \h </w:instrText>
                </w:r>
                <w:r>
                  <w:rPr>
                    <w:noProof/>
                    <w:webHidden/>
                  </w:rPr>
                </w:r>
                <w:r>
                  <w:rPr>
                    <w:noProof/>
                    <w:webHidden/>
                  </w:rPr>
                  <w:fldChar w:fldCharType="separate"/>
                </w:r>
                <w:r>
                  <w:rPr>
                    <w:noProof/>
                    <w:webHidden/>
                  </w:rPr>
                  <w:t>5</w:t>
                </w:r>
                <w:r>
                  <w:rPr>
                    <w:noProof/>
                    <w:webHidden/>
                  </w:rPr>
                  <w:fldChar w:fldCharType="end"/>
                </w:r>
              </w:hyperlink>
            </w:p>
            <w:p w:rsidR="003A1444" w:rsidRDefault="003A1444">
              <w:pPr>
                <w:pStyle w:val="TM1"/>
                <w:tabs>
                  <w:tab w:val="right" w:leader="dot" w:pos="9062"/>
                </w:tabs>
                <w:rPr>
                  <w:rFonts w:eastAsiaTheme="minorEastAsia"/>
                  <w:noProof/>
                  <w:lang w:eastAsia="fr-FR"/>
                </w:rPr>
              </w:pPr>
              <w:hyperlink w:anchor="_Toc204890793" w:history="1">
                <w:r w:rsidRPr="00E82011">
                  <w:rPr>
                    <w:rStyle w:val="Lienhypertexte"/>
                    <w:b/>
                    <w:noProof/>
                  </w:rPr>
                  <w:t>IV. Connexion à pfSense et création de la DMZ</w:t>
                </w:r>
                <w:r>
                  <w:rPr>
                    <w:noProof/>
                    <w:webHidden/>
                  </w:rPr>
                  <w:tab/>
                </w:r>
                <w:r>
                  <w:rPr>
                    <w:noProof/>
                    <w:webHidden/>
                  </w:rPr>
                  <w:fldChar w:fldCharType="begin"/>
                </w:r>
                <w:r>
                  <w:rPr>
                    <w:noProof/>
                    <w:webHidden/>
                  </w:rPr>
                  <w:instrText xml:space="preserve"> PAGEREF _Toc204890793 \h </w:instrText>
                </w:r>
                <w:r>
                  <w:rPr>
                    <w:noProof/>
                    <w:webHidden/>
                  </w:rPr>
                </w:r>
                <w:r>
                  <w:rPr>
                    <w:noProof/>
                    <w:webHidden/>
                  </w:rPr>
                  <w:fldChar w:fldCharType="separate"/>
                </w:r>
                <w:r>
                  <w:rPr>
                    <w:noProof/>
                    <w:webHidden/>
                  </w:rPr>
                  <w:t>7</w:t>
                </w:r>
                <w:r>
                  <w:rPr>
                    <w:noProof/>
                    <w:webHidden/>
                  </w:rPr>
                  <w:fldChar w:fldCharType="end"/>
                </w:r>
              </w:hyperlink>
            </w:p>
            <w:p w:rsidR="003A1444" w:rsidRDefault="003A1444">
              <w:pPr>
                <w:pStyle w:val="TM1"/>
                <w:tabs>
                  <w:tab w:val="right" w:leader="dot" w:pos="9062"/>
                </w:tabs>
                <w:rPr>
                  <w:rFonts w:eastAsiaTheme="minorEastAsia"/>
                  <w:noProof/>
                  <w:lang w:eastAsia="fr-FR"/>
                </w:rPr>
              </w:pPr>
              <w:hyperlink w:anchor="_Toc204890794" w:history="1">
                <w:r w:rsidRPr="00E82011">
                  <w:rPr>
                    <w:rStyle w:val="Lienhypertexte"/>
                    <w:rFonts w:cstheme="minorHAnsi"/>
                    <w:b/>
                    <w:noProof/>
                  </w:rPr>
                  <w:t>VI. Configuration des règles de pare – feu</w:t>
                </w:r>
                <w:r>
                  <w:rPr>
                    <w:noProof/>
                    <w:webHidden/>
                  </w:rPr>
                  <w:tab/>
                </w:r>
                <w:r>
                  <w:rPr>
                    <w:noProof/>
                    <w:webHidden/>
                  </w:rPr>
                  <w:fldChar w:fldCharType="begin"/>
                </w:r>
                <w:r>
                  <w:rPr>
                    <w:noProof/>
                    <w:webHidden/>
                  </w:rPr>
                  <w:instrText xml:space="preserve"> PAGEREF _Toc204890794 \h </w:instrText>
                </w:r>
                <w:r>
                  <w:rPr>
                    <w:noProof/>
                    <w:webHidden/>
                  </w:rPr>
                </w:r>
                <w:r>
                  <w:rPr>
                    <w:noProof/>
                    <w:webHidden/>
                  </w:rPr>
                  <w:fldChar w:fldCharType="separate"/>
                </w:r>
                <w:r>
                  <w:rPr>
                    <w:noProof/>
                    <w:webHidden/>
                  </w:rPr>
                  <w:t>11</w:t>
                </w:r>
                <w:r>
                  <w:rPr>
                    <w:noProof/>
                    <w:webHidden/>
                  </w:rPr>
                  <w:fldChar w:fldCharType="end"/>
                </w:r>
              </w:hyperlink>
            </w:p>
            <w:p w:rsidR="003A1444" w:rsidRDefault="003A1444">
              <w:pPr>
                <w:pStyle w:val="TM1"/>
                <w:tabs>
                  <w:tab w:val="right" w:leader="dot" w:pos="9062"/>
                </w:tabs>
                <w:rPr>
                  <w:rFonts w:eastAsiaTheme="minorEastAsia"/>
                  <w:noProof/>
                  <w:lang w:eastAsia="fr-FR"/>
                </w:rPr>
              </w:pPr>
              <w:hyperlink w:anchor="_Toc204890795" w:history="1">
                <w:r w:rsidRPr="00E82011">
                  <w:rPr>
                    <w:rStyle w:val="Lienhypertexte"/>
                    <w:rFonts w:cstheme="minorHAnsi"/>
                    <w:b/>
                    <w:noProof/>
                  </w:rPr>
                  <w:t>VII. Configuration des règles de NAT</w:t>
                </w:r>
                <w:r>
                  <w:rPr>
                    <w:noProof/>
                    <w:webHidden/>
                  </w:rPr>
                  <w:tab/>
                </w:r>
                <w:r>
                  <w:rPr>
                    <w:noProof/>
                    <w:webHidden/>
                  </w:rPr>
                  <w:fldChar w:fldCharType="begin"/>
                </w:r>
                <w:r>
                  <w:rPr>
                    <w:noProof/>
                    <w:webHidden/>
                  </w:rPr>
                  <w:instrText xml:space="preserve"> PAGEREF _Toc204890795 \h </w:instrText>
                </w:r>
                <w:r>
                  <w:rPr>
                    <w:noProof/>
                    <w:webHidden/>
                  </w:rPr>
                </w:r>
                <w:r>
                  <w:rPr>
                    <w:noProof/>
                    <w:webHidden/>
                  </w:rPr>
                  <w:fldChar w:fldCharType="separate"/>
                </w:r>
                <w:r>
                  <w:rPr>
                    <w:noProof/>
                    <w:webHidden/>
                  </w:rPr>
                  <w:t>15</w:t>
                </w:r>
                <w:r>
                  <w:rPr>
                    <w:noProof/>
                    <w:webHidden/>
                  </w:rPr>
                  <w:fldChar w:fldCharType="end"/>
                </w:r>
              </w:hyperlink>
            </w:p>
            <w:p w:rsidR="00CF0D6E" w:rsidRDefault="00CF0D6E">
              <w:r>
                <w:rPr>
                  <w:b/>
                  <w:bCs/>
                </w:rPr>
                <w:fldChar w:fldCharType="end"/>
              </w:r>
            </w:p>
          </w:sdtContent>
        </w:sdt>
        <w:p w:rsidR="00CF0D6E" w:rsidRDefault="00CF0D6E">
          <w:r>
            <w:br w:type="page"/>
          </w:r>
        </w:p>
        <w:p w:rsidR="00CF0D6E" w:rsidRDefault="00CF0D6E" w:rsidP="00CF0D6E">
          <w:pPr>
            <w:pStyle w:val="Titre1"/>
            <w:rPr>
              <w:rFonts w:asciiTheme="minorHAnsi" w:hAnsiTheme="minorHAnsi" w:cstheme="minorHAnsi"/>
              <w:b/>
              <w:color w:val="auto"/>
              <w:sz w:val="28"/>
              <w:u w:val="single"/>
            </w:rPr>
          </w:pPr>
          <w:bookmarkStart w:id="1" w:name="_Toc204890790"/>
          <w:r w:rsidRPr="00CF0D6E">
            <w:rPr>
              <w:rFonts w:asciiTheme="minorHAnsi" w:hAnsiTheme="minorHAnsi" w:cstheme="minorHAnsi"/>
              <w:b/>
              <w:color w:val="auto"/>
              <w:sz w:val="28"/>
              <w:u w:val="single"/>
            </w:rPr>
            <w:lastRenderedPageBreak/>
            <w:t xml:space="preserve">I. </w:t>
          </w:r>
          <w:r>
            <w:rPr>
              <w:rFonts w:asciiTheme="minorHAnsi" w:hAnsiTheme="minorHAnsi" w:cstheme="minorHAnsi"/>
              <w:b/>
              <w:color w:val="auto"/>
              <w:sz w:val="28"/>
              <w:u w:val="single"/>
            </w:rPr>
            <w:t xml:space="preserve">Schéma du </w:t>
          </w:r>
          <w:proofErr w:type="spellStart"/>
          <w:r>
            <w:rPr>
              <w:rFonts w:asciiTheme="minorHAnsi" w:hAnsiTheme="minorHAnsi" w:cstheme="minorHAnsi"/>
              <w:b/>
              <w:color w:val="auto"/>
              <w:sz w:val="28"/>
              <w:u w:val="single"/>
            </w:rPr>
            <w:t>lab</w:t>
          </w:r>
          <w:bookmarkEnd w:id="1"/>
          <w:proofErr w:type="spellEnd"/>
        </w:p>
        <w:p w:rsidR="00FE53A6" w:rsidRDefault="00FE53A6" w:rsidP="00FE53A6"/>
        <w:p w:rsidR="00FE53A6" w:rsidRDefault="00FE53A6" w:rsidP="00FE53A6">
          <w:pPr>
            <w:jc w:val="center"/>
          </w:pPr>
          <w:r>
            <w:rPr>
              <w:noProof/>
              <w:lang w:eastAsia="fr-FR"/>
            </w:rPr>
            <w:drawing>
              <wp:inline distT="0" distB="0" distL="0" distR="0" wp14:anchorId="76757B9D" wp14:editId="14142442">
                <wp:extent cx="5760720" cy="375094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écran 2025-07-31 172543.png"/>
                        <pic:cNvPicPr/>
                      </pic:nvPicPr>
                      <pic:blipFill>
                        <a:blip r:embed="rId8">
                          <a:extLst>
                            <a:ext uri="{28A0092B-C50C-407E-A947-70E740481C1C}">
                              <a14:useLocalDpi xmlns:a14="http://schemas.microsoft.com/office/drawing/2010/main" val="0"/>
                            </a:ext>
                          </a:extLst>
                        </a:blip>
                        <a:stretch>
                          <a:fillRect/>
                        </a:stretch>
                      </pic:blipFill>
                      <pic:spPr>
                        <a:xfrm>
                          <a:off x="0" y="0"/>
                          <a:ext cx="5760720" cy="3750945"/>
                        </a:xfrm>
                        <a:prstGeom prst="rect">
                          <a:avLst/>
                        </a:prstGeom>
                      </pic:spPr>
                    </pic:pic>
                  </a:graphicData>
                </a:graphic>
              </wp:inline>
            </w:drawing>
          </w:r>
        </w:p>
        <w:p w:rsidR="00FE53A6" w:rsidRDefault="00FE53A6" w:rsidP="00FE53A6">
          <w:pPr>
            <w:jc w:val="center"/>
            <w:rPr>
              <w:i/>
              <w:sz w:val="20"/>
            </w:rPr>
          </w:pPr>
          <w:r w:rsidRPr="00FE53A6">
            <w:rPr>
              <w:i/>
              <w:sz w:val="20"/>
            </w:rPr>
            <w:t xml:space="preserve">Figure 1 : Schéma du </w:t>
          </w:r>
          <w:proofErr w:type="spellStart"/>
          <w:r w:rsidRPr="00FE53A6">
            <w:rPr>
              <w:i/>
              <w:sz w:val="20"/>
            </w:rPr>
            <w:t>lab</w:t>
          </w:r>
          <w:proofErr w:type="spellEnd"/>
        </w:p>
        <w:p w:rsidR="00FE53A6" w:rsidRDefault="00FE53A6" w:rsidP="00FE53A6">
          <w:pPr>
            <w:jc w:val="center"/>
            <w:rPr>
              <w:i/>
              <w:sz w:val="20"/>
            </w:rPr>
          </w:pPr>
        </w:p>
        <w:p w:rsidR="00FE53A6" w:rsidRPr="004B4607" w:rsidRDefault="004B4607" w:rsidP="004B4607">
          <w:pPr>
            <w:jc w:val="both"/>
          </w:pPr>
          <w:r w:rsidRPr="004B4607">
            <w:t xml:space="preserve">Ce schéma illustre un réseau virtualisé sécurisé basé sur </w:t>
          </w:r>
          <w:proofErr w:type="spellStart"/>
          <w:r w:rsidRPr="004B4607">
            <w:t>pfSense</w:t>
          </w:r>
          <w:proofErr w:type="spellEnd"/>
          <w:r w:rsidRPr="004B4607">
            <w:t xml:space="preserve">, configuré comme pare-feu. La VM </w:t>
          </w:r>
          <w:proofErr w:type="spellStart"/>
          <w:r w:rsidRPr="004B4607">
            <w:t>pfSense</w:t>
          </w:r>
          <w:proofErr w:type="spellEnd"/>
          <w:r w:rsidRPr="004B4607">
            <w:t xml:space="preserve"> dispose de trois cartes réseau : une pour le LAN (poste client), une pour la DMZ (serveur web), et une pour le WAN (accès Internet via la machine physique).</w:t>
          </w:r>
        </w:p>
        <w:p w:rsidR="004B4607" w:rsidRPr="004B4607" w:rsidRDefault="004B4607" w:rsidP="004B4607">
          <w:pPr>
            <w:jc w:val="both"/>
          </w:pPr>
          <w:r w:rsidRPr="004B4607">
            <w:t>L’utilisation de trois cartes réseau permet d’isoler les flux entre les différentes zones. Le LAN est dédié aux postes clients internes, la DMZ héberge un serveur web, et le WAN assure la liaison avec Internet via le routeur de la machine physique.</w:t>
          </w:r>
        </w:p>
        <w:p w:rsidR="004B4607" w:rsidRPr="004B4607" w:rsidRDefault="004B4607" w:rsidP="004B4607">
          <w:pPr>
            <w:jc w:val="both"/>
          </w:pPr>
          <w:r w:rsidRPr="004B4607">
            <w:t>L’interface WAN est en bridge avec la carte réseau physique, ce qui donne un accès réel à Internet. Cela permet aussi de simuler un utilisateur externe accédant au serveur web dans la DMZ.</w:t>
          </w:r>
        </w:p>
        <w:p w:rsidR="004B4607" w:rsidRPr="00FE53A6" w:rsidRDefault="004B4607" w:rsidP="00FE53A6">
          <w:pPr>
            <w:rPr>
              <w:sz w:val="24"/>
            </w:rPr>
          </w:pPr>
        </w:p>
        <w:p w:rsidR="00CF0D6E" w:rsidRDefault="00CF0D6E">
          <w:r>
            <w:br w:type="page"/>
          </w:r>
        </w:p>
        <w:p w:rsidR="00CF0D6E" w:rsidRDefault="00CF0D6E" w:rsidP="00CF0D6E">
          <w:pPr>
            <w:pStyle w:val="Titre1"/>
            <w:rPr>
              <w:rFonts w:asciiTheme="minorHAnsi" w:hAnsiTheme="minorHAnsi" w:cstheme="minorHAnsi"/>
              <w:b/>
              <w:color w:val="auto"/>
              <w:sz w:val="28"/>
              <w:u w:val="single"/>
            </w:rPr>
          </w:pPr>
          <w:bookmarkStart w:id="2" w:name="_Toc204890791"/>
          <w:r w:rsidRPr="00CF0D6E">
            <w:rPr>
              <w:rFonts w:asciiTheme="minorHAnsi" w:hAnsiTheme="minorHAnsi" w:cstheme="minorHAnsi"/>
              <w:b/>
              <w:color w:val="auto"/>
              <w:sz w:val="28"/>
              <w:u w:val="single"/>
            </w:rPr>
            <w:lastRenderedPageBreak/>
            <w:t xml:space="preserve">II. Installation de </w:t>
          </w:r>
          <w:proofErr w:type="spellStart"/>
          <w:r w:rsidRPr="00CF0D6E">
            <w:rPr>
              <w:rFonts w:asciiTheme="minorHAnsi" w:hAnsiTheme="minorHAnsi" w:cstheme="minorHAnsi"/>
              <w:b/>
              <w:color w:val="auto"/>
              <w:sz w:val="28"/>
              <w:u w:val="single"/>
            </w:rPr>
            <w:t>pfSense</w:t>
          </w:r>
          <w:bookmarkEnd w:id="2"/>
          <w:proofErr w:type="spellEnd"/>
        </w:p>
        <w:p w:rsidR="004B4607" w:rsidRDefault="004B4607" w:rsidP="004B4607"/>
        <w:p w:rsidR="003A0C04" w:rsidRDefault="003A0C04" w:rsidP="004B4607">
          <w:r>
            <w:t xml:space="preserve">Au cours de ce projet, </w:t>
          </w:r>
          <w:r w:rsidR="002C6534">
            <w:t>nous utiliserons</w:t>
          </w:r>
          <w:r>
            <w:t xml:space="preserve"> la version 2.7.2 de </w:t>
          </w:r>
          <w:proofErr w:type="spellStart"/>
          <w:r>
            <w:t>pfSense</w:t>
          </w:r>
          <w:proofErr w:type="spellEnd"/>
          <w:r>
            <w:t>.</w:t>
          </w:r>
        </w:p>
        <w:p w:rsidR="003A0C04" w:rsidRDefault="003A0C04" w:rsidP="003A0C04">
          <w:pPr>
            <w:jc w:val="center"/>
          </w:pPr>
          <w:r w:rsidRPr="003A0C04">
            <w:rPr>
              <w:noProof/>
              <w:lang w:eastAsia="fr-FR"/>
            </w:rPr>
            <w:drawing>
              <wp:inline distT="0" distB="0" distL="0" distR="0" wp14:anchorId="63BFB2F1" wp14:editId="4C40C5E1">
                <wp:extent cx="5479627" cy="3041217"/>
                <wp:effectExtent l="0" t="0" r="6985"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3522" cy="3048929"/>
                        </a:xfrm>
                        <a:prstGeom prst="rect">
                          <a:avLst/>
                        </a:prstGeom>
                      </pic:spPr>
                    </pic:pic>
                  </a:graphicData>
                </a:graphic>
              </wp:inline>
            </w:drawing>
          </w:r>
        </w:p>
        <w:p w:rsidR="003A0C04" w:rsidRDefault="003A0C04" w:rsidP="003A0C04">
          <w:pPr>
            <w:jc w:val="center"/>
            <w:rPr>
              <w:i/>
              <w:sz w:val="20"/>
            </w:rPr>
          </w:pPr>
          <w:r>
            <w:rPr>
              <w:i/>
              <w:sz w:val="20"/>
            </w:rPr>
            <w:t xml:space="preserve">Figure 2 : Installation de </w:t>
          </w:r>
          <w:proofErr w:type="spellStart"/>
          <w:r>
            <w:rPr>
              <w:i/>
              <w:sz w:val="20"/>
            </w:rPr>
            <w:t>pfSense</w:t>
          </w:r>
          <w:proofErr w:type="spellEnd"/>
        </w:p>
        <w:p w:rsidR="0011713D" w:rsidRDefault="0011713D" w:rsidP="003A0C04">
          <w:pPr>
            <w:jc w:val="center"/>
            <w:rPr>
              <w:i/>
              <w:sz w:val="20"/>
            </w:rPr>
          </w:pPr>
        </w:p>
        <w:p w:rsidR="0011713D" w:rsidRDefault="0011713D" w:rsidP="003A0C04">
          <w:pPr>
            <w:jc w:val="center"/>
            <w:rPr>
              <w:i/>
              <w:sz w:val="20"/>
            </w:rPr>
          </w:pPr>
          <w:r w:rsidRPr="000746C9">
            <w:rPr>
              <w:noProof/>
              <w:sz w:val="24"/>
              <w:szCs w:val="32"/>
              <w:lang w:eastAsia="fr-FR"/>
            </w:rPr>
            <w:drawing>
              <wp:inline distT="0" distB="0" distL="0" distR="0" wp14:anchorId="6BF42C04" wp14:editId="11498925">
                <wp:extent cx="4944534" cy="3374841"/>
                <wp:effectExtent l="0" t="0" r="889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8210" cy="3384175"/>
                        </a:xfrm>
                        <a:prstGeom prst="rect">
                          <a:avLst/>
                        </a:prstGeom>
                      </pic:spPr>
                    </pic:pic>
                  </a:graphicData>
                </a:graphic>
              </wp:inline>
            </w:drawing>
          </w:r>
        </w:p>
        <w:p w:rsidR="0011713D" w:rsidRDefault="0011713D" w:rsidP="003A0C04">
          <w:pPr>
            <w:jc w:val="center"/>
            <w:rPr>
              <w:i/>
              <w:sz w:val="20"/>
            </w:rPr>
          </w:pPr>
          <w:r>
            <w:rPr>
              <w:i/>
              <w:sz w:val="20"/>
            </w:rPr>
            <w:t>Figure 3 : Configuration des paramètres de la VM</w:t>
          </w:r>
        </w:p>
        <w:p w:rsidR="00CF0D6E" w:rsidRDefault="0011713D" w:rsidP="0011713D">
          <w:pPr>
            <w:jc w:val="both"/>
          </w:pPr>
          <w:r>
            <w:t>O</w:t>
          </w:r>
          <w:r w:rsidR="000C1048">
            <w:t>n retrouve bien 3 cartes réseau</w:t>
          </w:r>
          <w:r>
            <w:t>. La première, étant en bridge, correspond à celle du WAN. La « Network Adapter 2 » est associé</w:t>
          </w:r>
          <w:r w:rsidR="000C1048">
            <w:t>e</w:t>
          </w:r>
          <w:r>
            <w:t xml:space="preserve"> au LAN et la « Network Adapter 3 » à la DMZ.</w:t>
          </w:r>
          <w:r w:rsidR="00CF0D6E">
            <w:br w:type="page"/>
          </w:r>
        </w:p>
        <w:p w:rsidR="00CF0D6E" w:rsidRDefault="0011713D" w:rsidP="00CF0D6E">
          <w:pPr>
            <w:pStyle w:val="Titre1"/>
            <w:rPr>
              <w:rFonts w:asciiTheme="minorHAnsi" w:hAnsiTheme="minorHAnsi" w:cstheme="minorHAnsi"/>
              <w:b/>
              <w:color w:val="auto"/>
              <w:sz w:val="28"/>
              <w:u w:val="single"/>
            </w:rPr>
          </w:pPr>
          <w:bookmarkStart w:id="3" w:name="_Toc204890792"/>
          <w:r>
            <w:rPr>
              <w:rFonts w:asciiTheme="minorHAnsi" w:hAnsiTheme="minorHAnsi" w:cstheme="minorHAnsi"/>
              <w:b/>
              <w:color w:val="auto"/>
              <w:sz w:val="28"/>
              <w:u w:val="single"/>
            </w:rPr>
            <w:lastRenderedPageBreak/>
            <w:t xml:space="preserve">III. Configuration de l’interface LAN </w:t>
          </w:r>
          <w:r w:rsidR="00CF0D6E" w:rsidRPr="00CF0D6E">
            <w:rPr>
              <w:rFonts w:asciiTheme="minorHAnsi" w:hAnsiTheme="minorHAnsi" w:cstheme="minorHAnsi"/>
              <w:b/>
              <w:color w:val="auto"/>
              <w:sz w:val="28"/>
              <w:u w:val="single"/>
            </w:rPr>
            <w:t xml:space="preserve">sur </w:t>
          </w:r>
          <w:proofErr w:type="spellStart"/>
          <w:r w:rsidR="00CF0D6E" w:rsidRPr="00CF0D6E">
            <w:rPr>
              <w:rFonts w:asciiTheme="minorHAnsi" w:hAnsiTheme="minorHAnsi" w:cstheme="minorHAnsi"/>
              <w:b/>
              <w:color w:val="auto"/>
              <w:sz w:val="28"/>
              <w:u w:val="single"/>
            </w:rPr>
            <w:t>pfSense</w:t>
          </w:r>
          <w:bookmarkEnd w:id="3"/>
          <w:proofErr w:type="spellEnd"/>
        </w:p>
        <w:p w:rsidR="0011713D" w:rsidRDefault="0011713D" w:rsidP="0011713D"/>
        <w:p w:rsidR="0011713D" w:rsidRDefault="0011713D" w:rsidP="0011713D">
          <w:r w:rsidRPr="00FC5C78">
            <w:rPr>
              <w:noProof/>
              <w:sz w:val="24"/>
              <w:szCs w:val="32"/>
              <w:lang w:eastAsia="fr-FR"/>
            </w:rPr>
            <w:drawing>
              <wp:inline distT="0" distB="0" distL="0" distR="0" wp14:anchorId="4D1F154D" wp14:editId="3C81020A">
                <wp:extent cx="5303520" cy="31439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13874" cy="3150133"/>
                        </a:xfrm>
                        <a:prstGeom prst="rect">
                          <a:avLst/>
                        </a:prstGeom>
                      </pic:spPr>
                    </pic:pic>
                  </a:graphicData>
                </a:graphic>
              </wp:inline>
            </w:drawing>
          </w:r>
        </w:p>
        <w:p w:rsidR="0011713D" w:rsidRDefault="0011713D" w:rsidP="0011713D">
          <w:pPr>
            <w:jc w:val="center"/>
            <w:rPr>
              <w:i/>
              <w:sz w:val="20"/>
            </w:rPr>
          </w:pPr>
          <w:r w:rsidRPr="0011713D">
            <w:rPr>
              <w:i/>
              <w:sz w:val="20"/>
            </w:rPr>
            <w:t>Figure 4 : Configuration de l’interface LAN</w:t>
          </w:r>
        </w:p>
        <w:p w:rsidR="0011713D" w:rsidRDefault="0011713D" w:rsidP="0011713D">
          <w:pPr>
            <w:jc w:val="center"/>
            <w:rPr>
              <w:i/>
              <w:sz w:val="20"/>
            </w:rPr>
          </w:pPr>
        </w:p>
        <w:p w:rsidR="0011713D" w:rsidRDefault="002C6534" w:rsidP="0011713D">
          <w:pPr>
            <w:jc w:val="both"/>
          </w:pPr>
          <w:r>
            <w:t>Au cours de cette étape, nous configurons</w:t>
          </w:r>
          <w:r w:rsidR="0011713D">
            <w:t xml:space="preserve"> les paramètres IP relatifs à l’interface LAN, conformément à ceux se trouvant sur le schéma réseau.</w:t>
          </w:r>
        </w:p>
        <w:p w:rsidR="00236691" w:rsidRDefault="00236691" w:rsidP="0011713D">
          <w:pPr>
            <w:jc w:val="both"/>
          </w:pPr>
        </w:p>
        <w:p w:rsidR="00236691" w:rsidRDefault="00236691" w:rsidP="00236691">
          <w:pPr>
            <w:jc w:val="center"/>
          </w:pPr>
          <w:r w:rsidRPr="00236691">
            <w:rPr>
              <w:noProof/>
              <w:lang w:eastAsia="fr-FR"/>
            </w:rPr>
            <w:drawing>
              <wp:inline distT="0" distB="0" distL="0" distR="0" wp14:anchorId="3C381605" wp14:editId="4EB1963B">
                <wp:extent cx="5760720" cy="58039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80390"/>
                        </a:xfrm>
                        <a:prstGeom prst="rect">
                          <a:avLst/>
                        </a:prstGeom>
                      </pic:spPr>
                    </pic:pic>
                  </a:graphicData>
                </a:graphic>
              </wp:inline>
            </w:drawing>
          </w:r>
        </w:p>
        <w:p w:rsidR="00236691" w:rsidRDefault="00236691" w:rsidP="00236691">
          <w:pPr>
            <w:jc w:val="center"/>
            <w:rPr>
              <w:i/>
              <w:sz w:val="20"/>
            </w:rPr>
          </w:pPr>
          <w:r w:rsidRPr="00236691">
            <w:rPr>
              <w:i/>
              <w:sz w:val="20"/>
            </w:rPr>
            <w:t xml:space="preserve">Figure 6 : URL pour accéder à l’interface graphique de </w:t>
          </w:r>
          <w:proofErr w:type="spellStart"/>
          <w:r w:rsidRPr="00236691">
            <w:rPr>
              <w:i/>
              <w:sz w:val="20"/>
            </w:rPr>
            <w:t>pfSense</w:t>
          </w:r>
          <w:proofErr w:type="spellEnd"/>
        </w:p>
        <w:p w:rsidR="00236691" w:rsidRDefault="00236691" w:rsidP="00236691">
          <w:pPr>
            <w:jc w:val="center"/>
            <w:rPr>
              <w:i/>
              <w:sz w:val="20"/>
            </w:rPr>
          </w:pPr>
        </w:p>
        <w:p w:rsidR="00236691" w:rsidRPr="00236691" w:rsidRDefault="00236691" w:rsidP="00236691">
          <w:pPr>
            <w:jc w:val="both"/>
          </w:pPr>
          <w:r>
            <w:t>A la fin de notre configuration, on obtient l’URL nous permettant d’accéder à l’interface graphique nous permettant la configuration de notre pare – feu (DMZ, règles de NAT, règles de pare – feu).</w:t>
          </w:r>
        </w:p>
        <w:p w:rsidR="0011713D" w:rsidRDefault="0011713D" w:rsidP="0011713D">
          <w:r>
            <w:br w:type="page"/>
          </w:r>
        </w:p>
        <w:p w:rsidR="0011713D" w:rsidRDefault="0011713D" w:rsidP="0011713D">
          <w:pPr>
            <w:jc w:val="center"/>
          </w:pPr>
          <w:r w:rsidRPr="00D25966">
            <w:rPr>
              <w:noProof/>
              <w:sz w:val="24"/>
              <w:szCs w:val="32"/>
              <w:lang w:eastAsia="fr-FR"/>
            </w:rPr>
            <w:lastRenderedPageBreak/>
            <w:drawing>
              <wp:inline distT="0" distB="0" distL="0" distR="0" wp14:anchorId="0DDD3C2A" wp14:editId="7B59CBDB">
                <wp:extent cx="4946359" cy="3860800"/>
                <wp:effectExtent l="0" t="0" r="6985"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5167" cy="3875481"/>
                        </a:xfrm>
                        <a:prstGeom prst="rect">
                          <a:avLst/>
                        </a:prstGeom>
                      </pic:spPr>
                    </pic:pic>
                  </a:graphicData>
                </a:graphic>
              </wp:inline>
            </w:drawing>
          </w:r>
        </w:p>
        <w:p w:rsidR="0011713D" w:rsidRDefault="0011713D" w:rsidP="0011713D">
          <w:pPr>
            <w:jc w:val="center"/>
            <w:rPr>
              <w:i/>
              <w:sz w:val="20"/>
            </w:rPr>
          </w:pPr>
          <w:r w:rsidRPr="0011713D">
            <w:rPr>
              <w:i/>
              <w:sz w:val="20"/>
            </w:rPr>
            <w:t xml:space="preserve">Figure </w:t>
          </w:r>
          <w:r w:rsidR="00236691">
            <w:rPr>
              <w:i/>
              <w:sz w:val="20"/>
            </w:rPr>
            <w:t>7</w:t>
          </w:r>
          <w:r w:rsidRPr="0011713D">
            <w:rPr>
              <w:i/>
              <w:sz w:val="20"/>
            </w:rPr>
            <w:t> : Configuration du client (Windows 11)</w:t>
          </w:r>
        </w:p>
        <w:p w:rsidR="00236691" w:rsidRDefault="00236691" w:rsidP="0011713D">
          <w:pPr>
            <w:jc w:val="center"/>
            <w:rPr>
              <w:i/>
              <w:sz w:val="20"/>
            </w:rPr>
          </w:pPr>
        </w:p>
        <w:p w:rsidR="00236691" w:rsidRDefault="00236691" w:rsidP="00236691">
          <w:r>
            <w:t>Ci – dessus, nous observons la configuration réseau du client, se trouvant dans le LAN.</w:t>
          </w:r>
        </w:p>
        <w:p w:rsidR="00236691" w:rsidRDefault="00236691">
          <w:r>
            <w:br w:type="page"/>
          </w:r>
        </w:p>
        <w:p w:rsidR="008B09E9" w:rsidRDefault="00236691" w:rsidP="008B09E9">
          <w:pPr>
            <w:pStyle w:val="Titre1"/>
            <w:rPr>
              <w:rStyle w:val="Titre1Car"/>
              <w:rFonts w:asciiTheme="minorHAnsi" w:eastAsiaTheme="minorHAnsi" w:hAnsiTheme="minorHAnsi" w:cstheme="minorBidi"/>
              <w:b/>
              <w:color w:val="auto"/>
              <w:sz w:val="28"/>
              <w:szCs w:val="22"/>
              <w:u w:val="single"/>
            </w:rPr>
          </w:pPr>
          <w:bookmarkStart w:id="4" w:name="_Toc204890793"/>
          <w:r w:rsidRPr="00236691">
            <w:rPr>
              <w:rStyle w:val="Titre1Car"/>
              <w:rFonts w:asciiTheme="minorHAnsi" w:eastAsiaTheme="minorHAnsi" w:hAnsiTheme="minorHAnsi" w:cstheme="minorBidi"/>
              <w:b/>
              <w:color w:val="auto"/>
              <w:sz w:val="28"/>
              <w:szCs w:val="22"/>
              <w:u w:val="single"/>
            </w:rPr>
            <w:lastRenderedPageBreak/>
            <w:t xml:space="preserve">IV. Connexion à </w:t>
          </w:r>
          <w:proofErr w:type="spellStart"/>
          <w:r w:rsidRPr="00236691">
            <w:rPr>
              <w:rStyle w:val="Titre1Car"/>
              <w:rFonts w:asciiTheme="minorHAnsi" w:eastAsiaTheme="minorHAnsi" w:hAnsiTheme="minorHAnsi" w:cstheme="minorBidi"/>
              <w:b/>
              <w:color w:val="auto"/>
              <w:sz w:val="28"/>
              <w:szCs w:val="22"/>
              <w:u w:val="single"/>
            </w:rPr>
            <w:t>pfSense</w:t>
          </w:r>
          <w:proofErr w:type="spellEnd"/>
          <w:r w:rsidRPr="00236691">
            <w:rPr>
              <w:rStyle w:val="Titre1Car"/>
              <w:rFonts w:asciiTheme="minorHAnsi" w:eastAsiaTheme="minorHAnsi" w:hAnsiTheme="minorHAnsi" w:cstheme="minorBidi"/>
              <w:b/>
              <w:color w:val="auto"/>
              <w:sz w:val="28"/>
              <w:szCs w:val="22"/>
              <w:u w:val="single"/>
            </w:rPr>
            <w:t xml:space="preserve"> et création de la DMZ</w:t>
          </w:r>
          <w:bookmarkEnd w:id="4"/>
        </w:p>
        <w:p w:rsidR="008B09E9" w:rsidRPr="008B09E9" w:rsidRDefault="008B09E9" w:rsidP="008B09E9"/>
        <w:p w:rsidR="008B09E9" w:rsidRDefault="008B09E9" w:rsidP="008B09E9">
          <w:pPr>
            <w:jc w:val="center"/>
          </w:pPr>
          <w:r w:rsidRPr="00D25966">
            <w:rPr>
              <w:noProof/>
              <w:sz w:val="24"/>
              <w:szCs w:val="32"/>
              <w:lang w:eastAsia="fr-FR"/>
            </w:rPr>
            <w:drawing>
              <wp:inline distT="0" distB="0" distL="0" distR="0" wp14:anchorId="3EEE7E07" wp14:editId="5E65BAEB">
                <wp:extent cx="4947898" cy="3718560"/>
                <wp:effectExtent l="0" t="0" r="571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609" cy="3737131"/>
                        </a:xfrm>
                        <a:prstGeom prst="rect">
                          <a:avLst/>
                        </a:prstGeom>
                      </pic:spPr>
                    </pic:pic>
                  </a:graphicData>
                </a:graphic>
              </wp:inline>
            </w:drawing>
          </w:r>
        </w:p>
        <w:p w:rsidR="008B09E9" w:rsidRDefault="008B09E9" w:rsidP="008B09E9">
          <w:pPr>
            <w:jc w:val="center"/>
            <w:rPr>
              <w:i/>
              <w:sz w:val="20"/>
            </w:rPr>
          </w:pPr>
          <w:r w:rsidRPr="008B09E9">
            <w:rPr>
              <w:i/>
              <w:sz w:val="20"/>
            </w:rPr>
            <w:t xml:space="preserve">Figure 8 : Accès à l’interface graphique de </w:t>
          </w:r>
          <w:proofErr w:type="spellStart"/>
          <w:r w:rsidRPr="008B09E9">
            <w:rPr>
              <w:i/>
              <w:sz w:val="20"/>
            </w:rPr>
            <w:t>pfSense</w:t>
          </w:r>
          <w:proofErr w:type="spellEnd"/>
        </w:p>
        <w:p w:rsidR="008B09E9" w:rsidRDefault="008B09E9" w:rsidP="008B09E9">
          <w:pPr>
            <w:jc w:val="center"/>
            <w:rPr>
              <w:i/>
              <w:sz w:val="20"/>
            </w:rPr>
          </w:pPr>
        </w:p>
        <w:p w:rsidR="008B09E9" w:rsidRDefault="008B09E9" w:rsidP="008B09E9">
          <w:pPr>
            <w:jc w:val="both"/>
          </w:pPr>
          <w:r>
            <w:t xml:space="preserve">Une fois le poste client configuré, nous pouvons désormais accéder, depuis ce dernier, à l’interface graphique de </w:t>
          </w:r>
          <w:proofErr w:type="spellStart"/>
          <w:r>
            <w:t>pfSense</w:t>
          </w:r>
          <w:proofErr w:type="spellEnd"/>
          <w:r>
            <w:t>, en utilisant l’URL qui nous a précédemment été fourni</w:t>
          </w:r>
          <w:r w:rsidR="000C1048">
            <w:t>e</w:t>
          </w:r>
          <w:r>
            <w:t xml:space="preserve"> au cours de l’étape III.</w:t>
          </w:r>
        </w:p>
        <w:p w:rsidR="008B09E9" w:rsidRDefault="008B09E9" w:rsidP="008B09E9">
          <w:pPr>
            <w:jc w:val="both"/>
          </w:pPr>
        </w:p>
        <w:p w:rsidR="008B09E9" w:rsidRDefault="008B09E9" w:rsidP="008B09E9">
          <w:pPr>
            <w:jc w:val="center"/>
          </w:pPr>
          <w:r w:rsidRPr="0037288C">
            <w:rPr>
              <w:noProof/>
              <w:sz w:val="24"/>
              <w:szCs w:val="32"/>
              <w:lang w:eastAsia="fr-FR"/>
            </w:rPr>
            <w:lastRenderedPageBreak/>
            <w:drawing>
              <wp:inline distT="0" distB="0" distL="0" distR="0" wp14:anchorId="7FC0A42E" wp14:editId="1C677E9C">
                <wp:extent cx="4936768" cy="331893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2583" cy="3343011"/>
                        </a:xfrm>
                        <a:prstGeom prst="rect">
                          <a:avLst/>
                        </a:prstGeom>
                      </pic:spPr>
                    </pic:pic>
                  </a:graphicData>
                </a:graphic>
              </wp:inline>
            </w:drawing>
          </w:r>
        </w:p>
        <w:p w:rsidR="00236691" w:rsidRDefault="008B09E9" w:rsidP="001C6F4A">
          <w:pPr>
            <w:jc w:val="center"/>
            <w:rPr>
              <w:i/>
              <w:sz w:val="20"/>
            </w:rPr>
          </w:pPr>
          <w:r w:rsidRPr="008B09E9">
            <w:rPr>
              <w:i/>
              <w:sz w:val="20"/>
            </w:rPr>
            <w:t xml:space="preserve">Figure 9 : Création de la DMZ depuis l’interface graphique de </w:t>
          </w:r>
          <w:proofErr w:type="spellStart"/>
          <w:r w:rsidRPr="008B09E9">
            <w:rPr>
              <w:i/>
              <w:sz w:val="20"/>
            </w:rPr>
            <w:t>pfSens</w:t>
          </w:r>
          <w:r w:rsidR="001C6F4A">
            <w:rPr>
              <w:i/>
              <w:sz w:val="20"/>
            </w:rPr>
            <w:t>e</w:t>
          </w:r>
          <w:proofErr w:type="spellEnd"/>
        </w:p>
        <w:p w:rsidR="0046095E" w:rsidRDefault="0046095E" w:rsidP="001C6F4A">
          <w:pPr>
            <w:jc w:val="center"/>
            <w:rPr>
              <w:i/>
              <w:sz w:val="20"/>
            </w:rPr>
          </w:pPr>
        </w:p>
        <w:p w:rsidR="0046095E" w:rsidRDefault="0046095E" w:rsidP="0046095E">
          <w:pPr>
            <w:jc w:val="center"/>
          </w:pPr>
          <w:r w:rsidRPr="0037288C">
            <w:rPr>
              <w:noProof/>
              <w:sz w:val="24"/>
              <w:szCs w:val="32"/>
              <w:lang w:eastAsia="fr-FR"/>
            </w:rPr>
            <w:drawing>
              <wp:inline distT="0" distB="0" distL="0" distR="0" wp14:anchorId="4970F0ED" wp14:editId="0CD78E2A">
                <wp:extent cx="4582164" cy="1705213"/>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2164" cy="1705213"/>
                        </a:xfrm>
                        <a:prstGeom prst="rect">
                          <a:avLst/>
                        </a:prstGeom>
                      </pic:spPr>
                    </pic:pic>
                  </a:graphicData>
                </a:graphic>
              </wp:inline>
            </w:drawing>
          </w:r>
        </w:p>
        <w:p w:rsidR="0046095E" w:rsidRDefault="0046095E" w:rsidP="0046095E">
          <w:pPr>
            <w:jc w:val="center"/>
            <w:rPr>
              <w:i/>
              <w:sz w:val="20"/>
            </w:rPr>
          </w:pPr>
          <w:r w:rsidRPr="0046095E">
            <w:rPr>
              <w:i/>
              <w:sz w:val="20"/>
            </w:rPr>
            <w:t>Figure 10 : Interface configurée sur le pare – feu</w:t>
          </w:r>
        </w:p>
        <w:p w:rsidR="0046095E" w:rsidRDefault="0046095E" w:rsidP="0046095E">
          <w:pPr>
            <w:jc w:val="center"/>
            <w:rPr>
              <w:i/>
              <w:sz w:val="20"/>
            </w:rPr>
          </w:pPr>
        </w:p>
        <w:p w:rsidR="0046095E" w:rsidRPr="0046095E" w:rsidRDefault="0046095E" w:rsidP="0046095E">
          <w:pPr>
            <w:jc w:val="both"/>
          </w:pPr>
          <w:r>
            <w:t>Ainsi, nous obtenons, conformément au schéma réseau, les trois interfaces étant chacune associées à leurs adresses IP respectives.</w:t>
          </w:r>
        </w:p>
        <w:p w:rsidR="0046095E" w:rsidRPr="001C6F4A" w:rsidRDefault="0046095E" w:rsidP="001C6F4A">
          <w:pPr>
            <w:jc w:val="center"/>
            <w:rPr>
              <w:rStyle w:val="Titre1Car"/>
              <w:rFonts w:asciiTheme="minorHAnsi" w:eastAsiaTheme="minorHAnsi" w:hAnsiTheme="minorHAnsi" w:cstheme="minorBidi"/>
              <w:i/>
              <w:color w:val="auto"/>
              <w:sz w:val="20"/>
              <w:szCs w:val="22"/>
            </w:rPr>
          </w:pPr>
        </w:p>
        <w:p w:rsidR="00CF0D6E" w:rsidRPr="005E21D8" w:rsidRDefault="005E21D8" w:rsidP="005E21D8">
          <w:pPr>
            <w:rPr>
              <w:rFonts w:eastAsiaTheme="majorEastAsia" w:cstheme="minorHAnsi"/>
              <w:b/>
              <w:sz w:val="28"/>
              <w:szCs w:val="32"/>
              <w:u w:val="single"/>
            </w:rPr>
          </w:pPr>
          <w:r>
            <w:rPr>
              <w:rStyle w:val="Titre1Car"/>
              <w:rFonts w:asciiTheme="minorHAnsi" w:hAnsiTheme="minorHAnsi" w:cstheme="minorHAnsi"/>
              <w:b/>
              <w:color w:val="auto"/>
              <w:sz w:val="28"/>
              <w:u w:val="single"/>
            </w:rPr>
            <w:br w:type="page"/>
          </w:r>
          <w:r w:rsidR="00CF0D6E" w:rsidRPr="00CF0D6E">
            <w:rPr>
              <w:rFonts w:cstheme="minorHAnsi"/>
              <w:b/>
              <w:sz w:val="28"/>
              <w:u w:val="single"/>
            </w:rPr>
            <w:lastRenderedPageBreak/>
            <w:t>V</w:t>
          </w:r>
          <w:r>
            <w:rPr>
              <w:rFonts w:cstheme="minorHAnsi"/>
              <w:b/>
              <w:sz w:val="28"/>
              <w:u w:val="single"/>
            </w:rPr>
            <w:t>. Configuration du serveur web en DMZ</w:t>
          </w:r>
        </w:p>
        <w:p w:rsidR="005E21D8" w:rsidRDefault="005E21D8" w:rsidP="005E21D8"/>
        <w:p w:rsidR="005E21D8" w:rsidRDefault="005E21D8" w:rsidP="005E21D8">
          <w:pPr>
            <w:jc w:val="both"/>
          </w:pPr>
          <w:r>
            <w:t>Une fois la DMZ configurée, on peut désormais mettre en place le serveur web à l’aide de l’outil IIS :</w:t>
          </w:r>
        </w:p>
        <w:p w:rsidR="005E21D8" w:rsidRDefault="005E21D8" w:rsidP="005E21D8">
          <w:pPr>
            <w:jc w:val="both"/>
          </w:pPr>
        </w:p>
        <w:p w:rsidR="005E21D8" w:rsidRDefault="005E21D8" w:rsidP="005E21D8">
          <w:pPr>
            <w:jc w:val="center"/>
          </w:pPr>
          <w:r w:rsidRPr="0037288C">
            <w:rPr>
              <w:noProof/>
              <w:sz w:val="24"/>
              <w:szCs w:val="32"/>
              <w:lang w:eastAsia="fr-FR"/>
            </w:rPr>
            <w:drawing>
              <wp:inline distT="0" distB="0" distL="0" distR="0" wp14:anchorId="4475A179" wp14:editId="6FC06BFB">
                <wp:extent cx="5317067" cy="38137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23081" cy="3818044"/>
                        </a:xfrm>
                        <a:prstGeom prst="rect">
                          <a:avLst/>
                        </a:prstGeom>
                      </pic:spPr>
                    </pic:pic>
                  </a:graphicData>
                </a:graphic>
              </wp:inline>
            </w:drawing>
          </w:r>
        </w:p>
        <w:p w:rsidR="005E21D8" w:rsidRDefault="005E21D8" w:rsidP="005E21D8">
          <w:pPr>
            <w:jc w:val="center"/>
            <w:rPr>
              <w:i/>
              <w:sz w:val="20"/>
            </w:rPr>
          </w:pPr>
          <w:r w:rsidRPr="005E21D8">
            <w:rPr>
              <w:i/>
              <w:sz w:val="20"/>
            </w:rPr>
            <w:t>Figure 11 : Mise en place du serveur web à l’aide de IIS sur le Windows Server 2022</w:t>
          </w:r>
        </w:p>
        <w:p w:rsidR="005E21D8" w:rsidRDefault="005E21D8">
          <w:pPr>
            <w:rPr>
              <w:i/>
              <w:sz w:val="20"/>
            </w:rPr>
          </w:pPr>
          <w:r>
            <w:rPr>
              <w:i/>
              <w:sz w:val="20"/>
            </w:rPr>
            <w:br w:type="page"/>
          </w:r>
        </w:p>
        <w:p w:rsidR="005E21D8" w:rsidRPr="005E21D8" w:rsidRDefault="005E21D8" w:rsidP="005E21D8">
          <w:pPr>
            <w:rPr>
              <w:noProof/>
              <w:sz w:val="20"/>
              <w:szCs w:val="32"/>
              <w:lang w:eastAsia="fr-FR"/>
            </w:rPr>
          </w:pPr>
          <w:r w:rsidRPr="005E21D8">
            <w:rPr>
              <w:noProof/>
              <w:szCs w:val="32"/>
              <w:lang w:eastAsia="fr-FR"/>
            </w:rPr>
            <w:lastRenderedPageBreak/>
            <w:t>Le site web est désormais accessible, en local, mais également depuis le LAN :</w:t>
          </w:r>
        </w:p>
        <w:p w:rsidR="005E21D8" w:rsidRDefault="005E21D8" w:rsidP="005E21D8">
          <w:pPr>
            <w:jc w:val="center"/>
          </w:pPr>
          <w:r w:rsidRPr="00F3689D">
            <w:rPr>
              <w:noProof/>
              <w:sz w:val="24"/>
              <w:szCs w:val="32"/>
              <w:lang w:eastAsia="fr-FR"/>
            </w:rPr>
            <w:drawing>
              <wp:inline distT="0" distB="0" distL="0" distR="0" wp14:anchorId="43FB71E5" wp14:editId="204D45D2">
                <wp:extent cx="4991947" cy="37214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00191" cy="3727545"/>
                        </a:xfrm>
                        <a:prstGeom prst="rect">
                          <a:avLst/>
                        </a:prstGeom>
                      </pic:spPr>
                    </pic:pic>
                  </a:graphicData>
                </a:graphic>
              </wp:inline>
            </w:drawing>
          </w:r>
        </w:p>
        <w:p w:rsidR="005E21D8" w:rsidRPr="005E21D8" w:rsidRDefault="005E21D8" w:rsidP="005E21D8">
          <w:pPr>
            <w:jc w:val="center"/>
            <w:rPr>
              <w:i/>
              <w:sz w:val="20"/>
            </w:rPr>
          </w:pPr>
          <w:r w:rsidRPr="005E21D8">
            <w:rPr>
              <w:i/>
              <w:sz w:val="20"/>
            </w:rPr>
            <w:t>Figure 12 : Accessibilité du site web</w:t>
          </w:r>
        </w:p>
        <w:p w:rsidR="005E21D8" w:rsidRDefault="005E21D8" w:rsidP="005E21D8">
          <w:pPr>
            <w:jc w:val="both"/>
            <w:rPr>
              <w:i/>
            </w:rPr>
          </w:pPr>
        </w:p>
        <w:p w:rsidR="005E21D8" w:rsidRDefault="005E21D8" w:rsidP="005E21D8">
          <w:pPr>
            <w:jc w:val="both"/>
          </w:pPr>
          <w:r>
            <w:t>Ceci est normal, d’après la 2</w:t>
          </w:r>
          <w:r w:rsidRPr="005E21D8">
            <w:rPr>
              <w:vertAlign w:val="superscript"/>
            </w:rPr>
            <w:t>e</w:t>
          </w:r>
          <w:r>
            <w:t xml:space="preserve"> règle de pare – feu pour le LAN, ce dernier peut accéder</w:t>
          </w:r>
          <w:r w:rsidR="005E0DBE">
            <w:t>, pour le moment,</w:t>
          </w:r>
          <w:r>
            <w:t xml:space="preserve"> à n’importe quel réseau :</w:t>
          </w:r>
        </w:p>
        <w:p w:rsidR="005E21D8" w:rsidRDefault="005E21D8" w:rsidP="005E21D8">
          <w:pPr>
            <w:pStyle w:val="NormalWeb"/>
            <w:jc w:val="center"/>
          </w:pPr>
          <w:r>
            <w:rPr>
              <w:noProof/>
            </w:rPr>
            <w:drawing>
              <wp:inline distT="0" distB="0" distL="0" distR="0" wp14:anchorId="4F7C44C8" wp14:editId="6D678F09">
                <wp:extent cx="5431293" cy="3041146"/>
                <wp:effectExtent l="0" t="0" r="0" b="6985"/>
                <wp:docPr id="14" name="Image 14" descr="C:\Users\Yanis HORAIRA\Desktop\acces_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anis HORAIRA\Desktop\acces_la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48705" cy="3050895"/>
                        </a:xfrm>
                        <a:prstGeom prst="rect">
                          <a:avLst/>
                        </a:prstGeom>
                        <a:noFill/>
                        <a:ln>
                          <a:noFill/>
                        </a:ln>
                      </pic:spPr>
                    </pic:pic>
                  </a:graphicData>
                </a:graphic>
              </wp:inline>
            </w:drawing>
          </w:r>
        </w:p>
        <w:p w:rsidR="005E21D8" w:rsidRDefault="005E21D8" w:rsidP="005E21D8">
          <w:pPr>
            <w:pStyle w:val="NormalWeb"/>
            <w:jc w:val="center"/>
            <w:rPr>
              <w:rFonts w:asciiTheme="minorHAnsi" w:hAnsiTheme="minorHAnsi" w:cstheme="minorHAnsi"/>
              <w:i/>
              <w:sz w:val="20"/>
            </w:rPr>
          </w:pPr>
          <w:r w:rsidRPr="005E21D8">
            <w:rPr>
              <w:rFonts w:asciiTheme="minorHAnsi" w:hAnsiTheme="minorHAnsi" w:cstheme="minorHAnsi"/>
              <w:i/>
              <w:sz w:val="20"/>
            </w:rPr>
            <w:t>Figure 13 : Règle de pare – feu du LAN autorisant l’accès à tous les réseaux</w:t>
          </w:r>
        </w:p>
        <w:p w:rsidR="005E21D8" w:rsidRDefault="005E0DBE" w:rsidP="005E0DBE">
          <w:pPr>
            <w:pStyle w:val="Titre1"/>
            <w:rPr>
              <w:rFonts w:asciiTheme="minorHAnsi" w:hAnsiTheme="minorHAnsi" w:cstheme="minorHAnsi"/>
              <w:b/>
              <w:color w:val="auto"/>
              <w:sz w:val="28"/>
              <w:u w:val="single"/>
            </w:rPr>
          </w:pPr>
          <w:bookmarkStart w:id="5" w:name="_Toc204890794"/>
          <w:r w:rsidRPr="005E0DBE">
            <w:rPr>
              <w:rFonts w:asciiTheme="minorHAnsi" w:hAnsiTheme="minorHAnsi" w:cstheme="minorHAnsi"/>
              <w:b/>
              <w:color w:val="auto"/>
              <w:sz w:val="28"/>
              <w:u w:val="single"/>
            </w:rPr>
            <w:lastRenderedPageBreak/>
            <w:t>VI. Configuration des règles de pare – feu</w:t>
          </w:r>
          <w:bookmarkEnd w:id="5"/>
        </w:p>
        <w:p w:rsidR="00697FB0" w:rsidRDefault="00697FB0" w:rsidP="00697FB0"/>
        <w:p w:rsidR="00697FB0" w:rsidRDefault="00697FB0" w:rsidP="00697FB0">
          <w:r w:rsidRPr="00697FB0">
            <w:rPr>
              <w:u w:val="single"/>
            </w:rPr>
            <w:t xml:space="preserve">Règle </w:t>
          </w:r>
          <w:r w:rsidR="00705471">
            <w:rPr>
              <w:u w:val="single"/>
            </w:rPr>
            <w:t>n°</w:t>
          </w:r>
          <w:r w:rsidRPr="00697FB0">
            <w:rPr>
              <w:u w:val="single"/>
            </w:rPr>
            <w:t>1 :</w:t>
          </w:r>
          <w:r>
            <w:t xml:space="preserve"> Blocage du trafic en provenance du LAN vers la DMZ</w:t>
          </w:r>
        </w:p>
        <w:p w:rsidR="00705471" w:rsidRDefault="00705471" w:rsidP="00705471">
          <w:pPr>
            <w:jc w:val="center"/>
            <w:rPr>
              <w:sz w:val="24"/>
              <w:szCs w:val="32"/>
            </w:rPr>
          </w:pPr>
          <w:r w:rsidRPr="00F15FAD">
            <w:rPr>
              <w:noProof/>
              <w:sz w:val="24"/>
              <w:szCs w:val="32"/>
              <w:lang w:eastAsia="fr-FR"/>
            </w:rPr>
            <w:drawing>
              <wp:inline distT="0" distB="0" distL="0" distR="0" wp14:anchorId="38E73911" wp14:editId="19851120">
                <wp:extent cx="5567680" cy="3346622"/>
                <wp:effectExtent l="0" t="0" r="0" b="635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3155" cy="3349913"/>
                        </a:xfrm>
                        <a:prstGeom prst="rect">
                          <a:avLst/>
                        </a:prstGeom>
                      </pic:spPr>
                    </pic:pic>
                  </a:graphicData>
                </a:graphic>
              </wp:inline>
            </w:drawing>
          </w:r>
        </w:p>
        <w:p w:rsidR="00705471" w:rsidRDefault="00705471" w:rsidP="00705471">
          <w:pPr>
            <w:jc w:val="center"/>
            <w:rPr>
              <w:i/>
              <w:sz w:val="20"/>
              <w:szCs w:val="32"/>
            </w:rPr>
          </w:pPr>
          <w:r w:rsidRPr="00705471">
            <w:rPr>
              <w:i/>
              <w:sz w:val="20"/>
              <w:szCs w:val="32"/>
            </w:rPr>
            <w:t>Figure 14 : Règle de pare – feu bloquant le trafic du LAN vers la DMZ</w:t>
          </w:r>
        </w:p>
        <w:p w:rsidR="00705471" w:rsidRPr="00705471" w:rsidRDefault="00705471" w:rsidP="00705471">
          <w:pPr>
            <w:jc w:val="center"/>
            <w:rPr>
              <w:i/>
              <w:sz w:val="20"/>
              <w:szCs w:val="32"/>
            </w:rPr>
          </w:pPr>
        </w:p>
        <w:p w:rsidR="00705471" w:rsidRDefault="00705471" w:rsidP="00705471">
          <w:pPr>
            <w:jc w:val="both"/>
            <w:rPr>
              <w:szCs w:val="32"/>
            </w:rPr>
          </w:pPr>
          <w:r w:rsidRPr="00705471">
            <w:rPr>
              <w:szCs w:val="32"/>
            </w:rPr>
            <w:t>On ajoute une règle de niveau su</w:t>
          </w:r>
          <w:r>
            <w:rPr>
              <w:szCs w:val="32"/>
            </w:rPr>
            <w:t>périeur bloquant le trafic du</w:t>
          </w:r>
          <w:r w:rsidRPr="00705471">
            <w:rPr>
              <w:szCs w:val="32"/>
            </w:rPr>
            <w:t xml:space="preserve"> </w:t>
          </w:r>
          <w:r>
            <w:rPr>
              <w:szCs w:val="32"/>
            </w:rPr>
            <w:t>LAN</w:t>
          </w:r>
          <w:r w:rsidRPr="00705471">
            <w:rPr>
              <w:szCs w:val="32"/>
            </w:rPr>
            <w:t xml:space="preserve"> vers la </w:t>
          </w:r>
          <w:r>
            <w:rPr>
              <w:szCs w:val="32"/>
            </w:rPr>
            <w:t>DMZ.</w:t>
          </w:r>
        </w:p>
        <w:p w:rsidR="00705471" w:rsidRPr="00705471" w:rsidRDefault="00705471" w:rsidP="00705471">
          <w:pPr>
            <w:jc w:val="both"/>
            <w:rPr>
              <w:szCs w:val="32"/>
            </w:rPr>
          </w:pPr>
          <w:r w:rsidRPr="00705471">
            <w:rPr>
              <w:szCs w:val="32"/>
            </w:rPr>
            <w:t xml:space="preserve">Ainsi, si une machine du </w:t>
          </w:r>
          <w:r>
            <w:rPr>
              <w:szCs w:val="32"/>
            </w:rPr>
            <w:t>LAN</w:t>
          </w:r>
          <w:r w:rsidRPr="00705471">
            <w:rPr>
              <w:szCs w:val="32"/>
            </w:rPr>
            <w:t xml:space="preserve"> est compromise (ex : une attaque par phishing visant un poste de travail dans le </w:t>
          </w:r>
          <w:r>
            <w:rPr>
              <w:szCs w:val="32"/>
            </w:rPr>
            <w:t>LAN</w:t>
          </w:r>
          <w:r w:rsidRPr="00705471">
            <w:rPr>
              <w:szCs w:val="32"/>
            </w:rPr>
            <w:t xml:space="preserve"> a réussi), elle ne pourra pas attaquer notre serveur web se trouvant en </w:t>
          </w:r>
          <w:r>
            <w:rPr>
              <w:szCs w:val="32"/>
            </w:rPr>
            <w:t>DMZ</w:t>
          </w:r>
          <w:r w:rsidRPr="00705471">
            <w:rPr>
              <w:szCs w:val="32"/>
            </w:rPr>
            <w:t>.</w:t>
          </w:r>
        </w:p>
        <w:p w:rsidR="00705471" w:rsidRPr="00705471" w:rsidRDefault="00705471" w:rsidP="00705471">
          <w:pPr>
            <w:jc w:val="both"/>
            <w:rPr>
              <w:szCs w:val="32"/>
            </w:rPr>
          </w:pPr>
          <w:r w:rsidRPr="00705471">
            <w:rPr>
              <w:szCs w:val="32"/>
            </w:rPr>
            <w:t>Cependant, dans ce cas, on ne pourra plus acc</w:t>
          </w:r>
          <w:r>
            <w:rPr>
              <w:szCs w:val="32"/>
            </w:rPr>
            <w:t>éder au site web (se trouvant dans la DMZ</w:t>
          </w:r>
          <w:r w:rsidRPr="00705471">
            <w:rPr>
              <w:szCs w:val="32"/>
            </w:rPr>
            <w:t xml:space="preserve">) depuis le </w:t>
          </w:r>
          <w:r>
            <w:rPr>
              <w:szCs w:val="32"/>
            </w:rPr>
            <w:t>LAN</w:t>
          </w:r>
          <w:r w:rsidRPr="00705471">
            <w:rPr>
              <w:szCs w:val="32"/>
            </w:rPr>
            <w:t>.</w:t>
          </w:r>
        </w:p>
        <w:p w:rsidR="00705471" w:rsidRDefault="00705471" w:rsidP="00705471">
          <w:pPr>
            <w:jc w:val="both"/>
            <w:rPr>
              <w:szCs w:val="32"/>
            </w:rPr>
          </w:pPr>
          <w:r w:rsidRPr="00705471">
            <w:rPr>
              <w:szCs w:val="32"/>
            </w:rPr>
            <w:t xml:space="preserve">Ainsi, nous devons créer une règle de niveau supérieur autorisant le trafic du </w:t>
          </w:r>
          <w:r>
            <w:rPr>
              <w:szCs w:val="32"/>
            </w:rPr>
            <w:t>LAN</w:t>
          </w:r>
          <w:r w:rsidRPr="00705471">
            <w:rPr>
              <w:szCs w:val="32"/>
            </w:rPr>
            <w:t xml:space="preserve"> vers l’adresse </w:t>
          </w:r>
          <w:r>
            <w:rPr>
              <w:szCs w:val="32"/>
            </w:rPr>
            <w:t>IP</w:t>
          </w:r>
          <w:r w:rsidRPr="00705471">
            <w:rPr>
              <w:szCs w:val="32"/>
            </w:rPr>
            <w:t xml:space="preserve"> du serveur web (192.168.200.2), sur le port 80 (</w:t>
          </w:r>
          <w:r>
            <w:rPr>
              <w:szCs w:val="32"/>
            </w:rPr>
            <w:t>HTTP</w:t>
          </w:r>
          <w:r w:rsidRPr="00705471">
            <w:rPr>
              <w:szCs w:val="32"/>
            </w:rPr>
            <w:t>)</w:t>
          </w:r>
          <w:r>
            <w:rPr>
              <w:szCs w:val="32"/>
            </w:rPr>
            <w:t>.</w:t>
          </w:r>
        </w:p>
        <w:p w:rsidR="00705471" w:rsidRDefault="00705471">
          <w:pPr>
            <w:rPr>
              <w:szCs w:val="32"/>
            </w:rPr>
          </w:pPr>
          <w:r>
            <w:rPr>
              <w:szCs w:val="32"/>
            </w:rPr>
            <w:br w:type="page"/>
          </w:r>
        </w:p>
        <w:p w:rsidR="00705471" w:rsidRDefault="00705471" w:rsidP="00705471">
          <w:pPr>
            <w:jc w:val="both"/>
            <w:rPr>
              <w:szCs w:val="32"/>
            </w:rPr>
          </w:pPr>
          <w:r w:rsidRPr="00705471">
            <w:rPr>
              <w:szCs w:val="32"/>
              <w:u w:val="single"/>
            </w:rPr>
            <w:lastRenderedPageBreak/>
            <w:t>Règle n°2 :</w:t>
          </w:r>
          <w:r>
            <w:rPr>
              <w:szCs w:val="32"/>
            </w:rPr>
            <w:t xml:space="preserve"> Autorisation du trafic en provenance du LAN vers le serveur web</w:t>
          </w:r>
        </w:p>
        <w:p w:rsidR="00705471" w:rsidRDefault="002C6534" w:rsidP="002C6534">
          <w:pPr>
            <w:jc w:val="center"/>
            <w:rPr>
              <w:szCs w:val="32"/>
            </w:rPr>
          </w:pPr>
          <w:r w:rsidRPr="00151CD9">
            <w:rPr>
              <w:noProof/>
              <w:sz w:val="24"/>
              <w:szCs w:val="32"/>
              <w:lang w:eastAsia="fr-FR"/>
            </w:rPr>
            <w:drawing>
              <wp:inline distT="0" distB="0" distL="0" distR="0" wp14:anchorId="20EECB33" wp14:editId="03F61D73">
                <wp:extent cx="4809591" cy="2208107"/>
                <wp:effectExtent l="0" t="0" r="0" b="190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40785" cy="2222428"/>
                        </a:xfrm>
                        <a:prstGeom prst="rect">
                          <a:avLst/>
                        </a:prstGeom>
                      </pic:spPr>
                    </pic:pic>
                  </a:graphicData>
                </a:graphic>
              </wp:inline>
            </w:drawing>
          </w:r>
        </w:p>
        <w:p w:rsidR="002C6534" w:rsidRDefault="002C6534" w:rsidP="002C6534">
          <w:pPr>
            <w:jc w:val="center"/>
            <w:rPr>
              <w:szCs w:val="32"/>
            </w:rPr>
          </w:pPr>
          <w:r w:rsidRPr="00151CD9">
            <w:rPr>
              <w:noProof/>
              <w:sz w:val="24"/>
              <w:szCs w:val="32"/>
              <w:lang w:eastAsia="fr-FR"/>
            </w:rPr>
            <w:drawing>
              <wp:inline distT="0" distB="0" distL="0" distR="0" wp14:anchorId="13D487EB" wp14:editId="5B6EEC41">
                <wp:extent cx="4842934" cy="2612045"/>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62046" cy="2622353"/>
                        </a:xfrm>
                        <a:prstGeom prst="rect">
                          <a:avLst/>
                        </a:prstGeom>
                      </pic:spPr>
                    </pic:pic>
                  </a:graphicData>
                </a:graphic>
              </wp:inline>
            </w:drawing>
          </w:r>
        </w:p>
        <w:p w:rsidR="002C6534" w:rsidRPr="002C6534" w:rsidRDefault="002C6534" w:rsidP="002C6534">
          <w:pPr>
            <w:jc w:val="center"/>
            <w:rPr>
              <w:i/>
              <w:sz w:val="20"/>
              <w:szCs w:val="32"/>
            </w:rPr>
          </w:pPr>
          <w:r w:rsidRPr="002C6534">
            <w:rPr>
              <w:i/>
              <w:sz w:val="20"/>
              <w:szCs w:val="32"/>
            </w:rPr>
            <w:t xml:space="preserve">Figure 15 : Règle de pare – feu autorisant le trafic du LAN vers la DMZ </w:t>
          </w:r>
        </w:p>
        <w:p w:rsidR="002C6534" w:rsidRDefault="002C6534" w:rsidP="002C6534">
          <w:pPr>
            <w:jc w:val="both"/>
          </w:pPr>
        </w:p>
        <w:p w:rsidR="002C6534" w:rsidRDefault="002C6534" w:rsidP="002C6534">
          <w:pPr>
            <w:jc w:val="both"/>
          </w:pPr>
          <w:r>
            <w:t>Désormais, nous pouvons de nouveau accéder au site web tout en limitant le risque d’intrusion dans la DMZ via le LAN.</w:t>
          </w:r>
        </w:p>
        <w:p w:rsidR="002C6534" w:rsidRDefault="002C6534">
          <w:r>
            <w:br w:type="page"/>
          </w:r>
        </w:p>
        <w:p w:rsidR="002C6534" w:rsidRDefault="002C6534" w:rsidP="002C6534">
          <w:pPr>
            <w:jc w:val="center"/>
          </w:pPr>
          <w:r w:rsidRPr="000E5A26">
            <w:rPr>
              <w:noProof/>
              <w:sz w:val="24"/>
              <w:szCs w:val="32"/>
              <w:lang w:eastAsia="fr-FR"/>
            </w:rPr>
            <w:lastRenderedPageBreak/>
            <w:drawing>
              <wp:inline distT="0" distB="0" distL="0" distR="0" wp14:anchorId="496A680F" wp14:editId="1226D740">
                <wp:extent cx="5506720" cy="3255350"/>
                <wp:effectExtent l="0" t="0" r="0" b="254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10680" cy="3257691"/>
                        </a:xfrm>
                        <a:prstGeom prst="rect">
                          <a:avLst/>
                        </a:prstGeom>
                      </pic:spPr>
                    </pic:pic>
                  </a:graphicData>
                </a:graphic>
              </wp:inline>
            </w:drawing>
          </w:r>
        </w:p>
        <w:p w:rsidR="002C6534" w:rsidRDefault="002C6534" w:rsidP="002C6534">
          <w:pPr>
            <w:jc w:val="center"/>
            <w:rPr>
              <w:i/>
              <w:sz w:val="20"/>
            </w:rPr>
          </w:pPr>
          <w:r w:rsidRPr="002C6534">
            <w:rPr>
              <w:i/>
              <w:sz w:val="20"/>
            </w:rPr>
            <w:t>Figure 16 : Ordre des règles de pare – feu concernant le LAN</w:t>
          </w:r>
        </w:p>
        <w:p w:rsidR="002C6534" w:rsidRDefault="002C6534" w:rsidP="002C6534">
          <w:pPr>
            <w:jc w:val="both"/>
            <w:rPr>
              <w:i/>
              <w:sz w:val="20"/>
            </w:rPr>
          </w:pPr>
        </w:p>
        <w:p w:rsidR="002C6534" w:rsidRDefault="002C6534" w:rsidP="002C6534">
          <w:pPr>
            <w:jc w:val="both"/>
          </w:pPr>
          <w:r>
            <w:t>Nous devons faire attention à l’ordre des règles du pare – feu. La règle autorisant le trafic allant du LAN vers le serveur web doit être « au – dessus » (de niveau supérieur) de celle bloquant le trafic du LAN vers la DMZ.</w:t>
          </w:r>
        </w:p>
        <w:p w:rsidR="002C6534" w:rsidRDefault="002C6534" w:rsidP="002C6534">
          <w:pPr>
            <w:jc w:val="both"/>
          </w:pPr>
          <w:r>
            <w:t>Dans le cas contraire, nous ne pourrons pas accéder au site web.</w:t>
          </w:r>
        </w:p>
        <w:p w:rsidR="007763EE" w:rsidRDefault="007763EE">
          <w:r>
            <w:br w:type="page"/>
          </w:r>
        </w:p>
        <w:p w:rsidR="007763EE" w:rsidRDefault="007763EE" w:rsidP="002C6534">
          <w:pPr>
            <w:jc w:val="both"/>
          </w:pPr>
          <w:r w:rsidRPr="007763EE">
            <w:rPr>
              <w:u w:val="single"/>
            </w:rPr>
            <w:lastRenderedPageBreak/>
            <w:t>Règle n°3 :</w:t>
          </w:r>
          <w:r>
            <w:t xml:space="preserve"> Blocage des flux en provenance de la DMZ vers le LAN</w:t>
          </w:r>
        </w:p>
        <w:p w:rsidR="007763EE" w:rsidRDefault="007763EE" w:rsidP="002C6534">
          <w:pPr>
            <w:jc w:val="both"/>
          </w:pPr>
        </w:p>
        <w:p w:rsidR="007763EE" w:rsidRDefault="007763EE" w:rsidP="002C6534">
          <w:pPr>
            <w:jc w:val="both"/>
          </w:pPr>
          <w:r>
            <w:t>La DMZ occupe un rôle de « tampon » e</w:t>
          </w:r>
          <w:r w:rsidR="000C1048">
            <w:t>n</w:t>
          </w:r>
          <w:r>
            <w:t>t</w:t>
          </w:r>
          <w:r w:rsidR="000C1048">
            <w:t>re</w:t>
          </w:r>
          <w:r>
            <w:t xml:space="preserve"> l’extérieur (Internet) et l’intérieur (LAN), ainsi, notre serveur web est exposé aux attaques.</w:t>
          </w:r>
        </w:p>
        <w:p w:rsidR="007763EE" w:rsidRDefault="007763EE" w:rsidP="002C6534">
          <w:pPr>
            <w:jc w:val="both"/>
          </w:pPr>
          <w:r>
            <w:t xml:space="preserve">Cela signifierait que si un attaquant </w:t>
          </w:r>
          <w:r w:rsidR="000C1048">
            <w:t>a</w:t>
          </w:r>
          <w:r>
            <w:t xml:space="preserve"> réussi à s’introduire dans la DMZ, il pourrait accéder au LAN.</w:t>
          </w:r>
        </w:p>
        <w:p w:rsidR="007763EE" w:rsidRDefault="007763EE" w:rsidP="002C6534">
          <w:pPr>
            <w:jc w:val="both"/>
          </w:pPr>
          <w:r>
            <w:t>Par conséquen</w:t>
          </w:r>
          <w:r w:rsidR="000C1048">
            <w:t>t</w:t>
          </w:r>
          <w:r>
            <w:t>, nous devons ajouter une règle de pare – feu évitant ce type d’attaque (</w:t>
          </w:r>
          <w:proofErr w:type="spellStart"/>
          <w:r>
            <w:t>pivoting</w:t>
          </w:r>
          <w:proofErr w:type="spellEnd"/>
          <w:r>
            <w:t xml:space="preserve"> par exemple).</w:t>
          </w:r>
        </w:p>
        <w:p w:rsidR="007763EE" w:rsidRDefault="007763EE" w:rsidP="002C6534">
          <w:pPr>
            <w:jc w:val="both"/>
          </w:pPr>
        </w:p>
        <w:p w:rsidR="007763EE" w:rsidRDefault="007763EE" w:rsidP="007763EE">
          <w:pPr>
            <w:jc w:val="center"/>
          </w:pPr>
          <w:r w:rsidRPr="008E3F64">
            <w:rPr>
              <w:noProof/>
              <w:sz w:val="24"/>
              <w:szCs w:val="32"/>
              <w:lang w:eastAsia="fr-FR"/>
            </w:rPr>
            <w:drawing>
              <wp:inline distT="0" distB="0" distL="0" distR="0" wp14:anchorId="771C76E2" wp14:editId="1A09A4A1">
                <wp:extent cx="5493174" cy="309051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874" cy="3095973"/>
                        </a:xfrm>
                        <a:prstGeom prst="rect">
                          <a:avLst/>
                        </a:prstGeom>
                      </pic:spPr>
                    </pic:pic>
                  </a:graphicData>
                </a:graphic>
              </wp:inline>
            </w:drawing>
          </w:r>
        </w:p>
        <w:p w:rsidR="007763EE" w:rsidRDefault="007763EE" w:rsidP="007763EE">
          <w:pPr>
            <w:jc w:val="center"/>
            <w:rPr>
              <w:i/>
              <w:sz w:val="20"/>
            </w:rPr>
          </w:pPr>
          <w:r w:rsidRPr="007763EE">
            <w:rPr>
              <w:i/>
              <w:sz w:val="20"/>
            </w:rPr>
            <w:t>Figure 17 : Règle de pare – feu bloquant le trafic de la DMZ vers le LAN</w:t>
          </w:r>
        </w:p>
        <w:p w:rsidR="007763EE" w:rsidRDefault="007763EE" w:rsidP="007763EE">
          <w:pPr>
            <w:jc w:val="center"/>
            <w:rPr>
              <w:i/>
              <w:sz w:val="20"/>
            </w:rPr>
          </w:pPr>
        </w:p>
        <w:p w:rsidR="007763EE" w:rsidRPr="007763EE" w:rsidRDefault="007763EE" w:rsidP="007763EE"/>
        <w:p w:rsidR="005E0DBE" w:rsidRDefault="005E0DBE" w:rsidP="005E0DBE"/>
        <w:p w:rsidR="005E0DBE" w:rsidRPr="005E0DBE" w:rsidRDefault="005E0DBE" w:rsidP="005E0DBE"/>
        <w:p w:rsidR="005E21D8" w:rsidRDefault="005E21D8" w:rsidP="005E21D8">
          <w:pPr>
            <w:jc w:val="both"/>
          </w:pPr>
        </w:p>
        <w:p w:rsidR="005E21D8" w:rsidRPr="005E21D8" w:rsidRDefault="005E21D8" w:rsidP="005E21D8"/>
        <w:p w:rsidR="005E21D8" w:rsidRPr="005E21D8" w:rsidRDefault="005E21D8" w:rsidP="005E21D8"/>
        <w:p w:rsidR="00CF0D6E" w:rsidRDefault="00CF0D6E">
          <w:r>
            <w:br w:type="page"/>
          </w:r>
        </w:p>
        <w:p w:rsidR="007763EE" w:rsidRDefault="00CF0D6E" w:rsidP="00CF0D6E">
          <w:pPr>
            <w:rPr>
              <w:rStyle w:val="Titre1Car"/>
              <w:rFonts w:asciiTheme="minorHAnsi" w:hAnsiTheme="minorHAnsi" w:cstheme="minorHAnsi"/>
              <w:b/>
              <w:color w:val="auto"/>
              <w:sz w:val="28"/>
              <w:u w:val="single"/>
            </w:rPr>
          </w:pPr>
          <w:bookmarkStart w:id="6" w:name="_Toc204890795"/>
          <w:r w:rsidRPr="00CF0D6E">
            <w:rPr>
              <w:rStyle w:val="Titre1Car"/>
              <w:rFonts w:asciiTheme="minorHAnsi" w:hAnsiTheme="minorHAnsi" w:cstheme="minorHAnsi"/>
              <w:b/>
              <w:color w:val="auto"/>
              <w:sz w:val="28"/>
              <w:u w:val="single"/>
            </w:rPr>
            <w:lastRenderedPageBreak/>
            <w:t>VII. Configuration des règles de NAT</w:t>
          </w:r>
          <w:bookmarkEnd w:id="6"/>
        </w:p>
        <w:p w:rsidR="007763EE" w:rsidRDefault="007763EE" w:rsidP="00CF0D6E">
          <w:pPr>
            <w:rPr>
              <w:rStyle w:val="Titre1Car"/>
              <w:rFonts w:asciiTheme="minorHAnsi" w:hAnsiTheme="minorHAnsi" w:cstheme="minorHAnsi"/>
              <w:b/>
              <w:color w:val="auto"/>
              <w:sz w:val="28"/>
              <w:u w:val="single"/>
            </w:rPr>
          </w:pPr>
        </w:p>
        <w:p w:rsidR="007763EE" w:rsidRDefault="007763EE" w:rsidP="007763EE">
          <w:pPr>
            <w:jc w:val="both"/>
          </w:pPr>
          <w:r>
            <w:t xml:space="preserve">On ajoute une règle de port </w:t>
          </w:r>
          <w:proofErr w:type="spellStart"/>
          <w:r>
            <w:t>forwarding</w:t>
          </w:r>
          <w:proofErr w:type="spellEnd"/>
          <w:r>
            <w:t xml:space="preserve"> sur l’interface WAN pour rediriger le trafic TCP sur le port HTTP vers l’adresse IP du serveur web en DMZ, permettant ainsi l’accès externe au site tout en protégeant le réseau interne.</w:t>
          </w:r>
        </w:p>
        <w:p w:rsidR="007763EE" w:rsidRDefault="007763EE" w:rsidP="007763EE">
          <w:pPr>
            <w:jc w:val="both"/>
          </w:pPr>
        </w:p>
        <w:p w:rsidR="007763EE" w:rsidRDefault="007763EE" w:rsidP="007763EE">
          <w:pPr>
            <w:jc w:val="center"/>
          </w:pPr>
          <w:r w:rsidRPr="00654EC9">
            <w:rPr>
              <w:noProof/>
              <w:sz w:val="24"/>
              <w:szCs w:val="32"/>
              <w:lang w:eastAsia="fr-FR"/>
            </w:rPr>
            <w:drawing>
              <wp:inline distT="0" distB="0" distL="0" distR="0" wp14:anchorId="7EFD76F2" wp14:editId="5CC92689">
                <wp:extent cx="5418667" cy="3502542"/>
                <wp:effectExtent l="0" t="0" r="0" b="317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0877" cy="3510434"/>
                        </a:xfrm>
                        <a:prstGeom prst="rect">
                          <a:avLst/>
                        </a:prstGeom>
                      </pic:spPr>
                    </pic:pic>
                  </a:graphicData>
                </a:graphic>
              </wp:inline>
            </w:drawing>
          </w:r>
        </w:p>
        <w:p w:rsidR="007763EE" w:rsidRDefault="007763EE" w:rsidP="007763EE">
          <w:pPr>
            <w:jc w:val="center"/>
            <w:rPr>
              <w:i/>
              <w:sz w:val="20"/>
            </w:rPr>
          </w:pPr>
          <w:r w:rsidRPr="007763EE">
            <w:rPr>
              <w:i/>
              <w:sz w:val="20"/>
            </w:rPr>
            <w:t xml:space="preserve">Figure 18 : Ajout d’une règle de port </w:t>
          </w:r>
          <w:proofErr w:type="spellStart"/>
          <w:r w:rsidRPr="007763EE">
            <w:rPr>
              <w:i/>
              <w:sz w:val="20"/>
            </w:rPr>
            <w:t>forwarding</w:t>
          </w:r>
          <w:proofErr w:type="spellEnd"/>
        </w:p>
        <w:p w:rsidR="007763EE" w:rsidRDefault="007763EE">
          <w:pPr>
            <w:rPr>
              <w:i/>
              <w:sz w:val="20"/>
            </w:rPr>
          </w:pPr>
          <w:r>
            <w:rPr>
              <w:i/>
              <w:sz w:val="20"/>
            </w:rPr>
            <w:br w:type="page"/>
          </w:r>
        </w:p>
        <w:p w:rsidR="007763EE" w:rsidRDefault="007763EE" w:rsidP="007763EE">
          <w:pPr>
            <w:jc w:val="center"/>
            <w:rPr>
              <w:i/>
              <w:sz w:val="20"/>
            </w:rPr>
          </w:pPr>
        </w:p>
        <w:p w:rsidR="007763EE" w:rsidRPr="007763EE" w:rsidRDefault="007763EE" w:rsidP="007763EE">
          <w:pPr>
            <w:jc w:val="both"/>
            <w:rPr>
              <w:szCs w:val="32"/>
            </w:rPr>
          </w:pPr>
          <w:r w:rsidRPr="007763EE">
            <w:rPr>
              <w:szCs w:val="32"/>
            </w:rPr>
            <w:t xml:space="preserve">Cependant, nous devons modifier une option se trouvant sur l’interface WAN (cela nous permettra de tester l’accessibilité du site web depuis la machine physique (en effet, son adresse débute par 192.168, elle appartient au RFC 1918). </w:t>
          </w:r>
        </w:p>
        <w:p w:rsidR="007763EE" w:rsidRDefault="007763EE" w:rsidP="007763EE">
          <w:pPr>
            <w:jc w:val="both"/>
            <w:rPr>
              <w:szCs w:val="32"/>
            </w:rPr>
          </w:pPr>
          <w:r w:rsidRPr="007763EE">
            <w:rPr>
              <w:szCs w:val="32"/>
            </w:rPr>
            <w:t>Nous devons décocher l’option ci – dessous (cette dernière est initialement cochée)</w:t>
          </w:r>
          <w:r>
            <w:rPr>
              <w:szCs w:val="32"/>
            </w:rPr>
            <w:t>.</w:t>
          </w:r>
        </w:p>
        <w:p w:rsidR="007763EE" w:rsidRDefault="007763EE" w:rsidP="007763EE">
          <w:pPr>
            <w:jc w:val="both"/>
            <w:rPr>
              <w:szCs w:val="32"/>
            </w:rPr>
          </w:pPr>
          <w:r w:rsidRPr="0094470A">
            <w:rPr>
              <w:noProof/>
              <w:sz w:val="24"/>
              <w:szCs w:val="32"/>
              <w:lang w:eastAsia="fr-FR"/>
            </w:rPr>
            <w:drawing>
              <wp:inline distT="0" distB="0" distL="0" distR="0" wp14:anchorId="2BD84317" wp14:editId="2292A3B9">
                <wp:extent cx="5615094" cy="870859"/>
                <wp:effectExtent l="0" t="0" r="5080" b="57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40326" cy="874772"/>
                        </a:xfrm>
                        <a:prstGeom prst="rect">
                          <a:avLst/>
                        </a:prstGeom>
                      </pic:spPr>
                    </pic:pic>
                  </a:graphicData>
                </a:graphic>
              </wp:inline>
            </w:drawing>
          </w:r>
        </w:p>
        <w:p w:rsidR="007763EE" w:rsidRDefault="007763EE" w:rsidP="007763EE">
          <w:pPr>
            <w:jc w:val="center"/>
            <w:rPr>
              <w:i/>
              <w:sz w:val="20"/>
              <w:szCs w:val="32"/>
            </w:rPr>
          </w:pPr>
          <w:r w:rsidRPr="007763EE">
            <w:rPr>
              <w:i/>
              <w:sz w:val="20"/>
              <w:szCs w:val="32"/>
            </w:rPr>
            <w:t>Figure 19 : Option à décocher</w:t>
          </w:r>
        </w:p>
        <w:p w:rsidR="007763EE" w:rsidRDefault="007763EE" w:rsidP="007763EE">
          <w:pPr>
            <w:jc w:val="center"/>
            <w:rPr>
              <w:i/>
              <w:sz w:val="20"/>
              <w:szCs w:val="32"/>
            </w:rPr>
          </w:pPr>
        </w:p>
        <w:p w:rsidR="00A95AC8" w:rsidRPr="006D1552" w:rsidRDefault="00A95AC8" w:rsidP="00A95AC8">
          <w:pPr>
            <w:jc w:val="both"/>
            <w:rPr>
              <w:szCs w:val="32"/>
            </w:rPr>
          </w:pPr>
          <w:r w:rsidRPr="006D1552">
            <w:rPr>
              <w:szCs w:val="32"/>
            </w:rPr>
            <w:t>Nous pouvons ainsi accéder au site web depuis la machine physique :</w:t>
          </w:r>
        </w:p>
        <w:p w:rsidR="00A95AC8" w:rsidRDefault="00A95AC8" w:rsidP="00A95AC8">
          <w:pPr>
            <w:jc w:val="both"/>
            <w:rPr>
              <w:szCs w:val="32"/>
            </w:rPr>
          </w:pPr>
          <w:r w:rsidRPr="006D1552">
            <w:rPr>
              <w:noProof/>
              <w:szCs w:val="32"/>
              <w:lang w:eastAsia="fr-FR"/>
            </w:rPr>
            <w:drawing>
              <wp:inline distT="0" distB="0" distL="0" distR="0" wp14:anchorId="6E9FA5EE" wp14:editId="7DAD7E5D">
                <wp:extent cx="5760720" cy="3172460"/>
                <wp:effectExtent l="0" t="0" r="0" b="889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172460"/>
                        </a:xfrm>
                        <a:prstGeom prst="rect">
                          <a:avLst/>
                        </a:prstGeom>
                      </pic:spPr>
                    </pic:pic>
                  </a:graphicData>
                </a:graphic>
              </wp:inline>
            </w:drawing>
          </w:r>
        </w:p>
        <w:p w:rsidR="00A95AC8" w:rsidRDefault="00A95AC8" w:rsidP="00A95AC8">
          <w:pPr>
            <w:jc w:val="center"/>
            <w:rPr>
              <w:i/>
              <w:sz w:val="20"/>
              <w:szCs w:val="32"/>
            </w:rPr>
          </w:pPr>
          <w:r w:rsidRPr="00A95AC8">
            <w:rPr>
              <w:i/>
              <w:sz w:val="20"/>
              <w:szCs w:val="32"/>
            </w:rPr>
            <w:t>Figure 20 : Accès au site web grâce à la redirection</w:t>
          </w:r>
        </w:p>
        <w:p w:rsidR="00A95AC8" w:rsidRPr="00A95AC8" w:rsidRDefault="00A95AC8" w:rsidP="00A95AC8">
          <w:pPr>
            <w:jc w:val="center"/>
            <w:rPr>
              <w:i/>
              <w:sz w:val="20"/>
              <w:szCs w:val="32"/>
            </w:rPr>
          </w:pPr>
        </w:p>
        <w:p w:rsidR="00A95AC8" w:rsidRDefault="00A95AC8" w:rsidP="00A95AC8">
          <w:pPr>
            <w:jc w:val="both"/>
            <w:rPr>
              <w:szCs w:val="32"/>
            </w:rPr>
          </w:pPr>
          <w:r w:rsidRPr="006D1552">
            <w:rPr>
              <w:szCs w:val="32"/>
            </w:rPr>
            <w:t xml:space="preserve">On remarque </w:t>
          </w:r>
          <w:r w:rsidR="000C1048">
            <w:rPr>
              <w:szCs w:val="32"/>
            </w:rPr>
            <w:t xml:space="preserve">que </w:t>
          </w:r>
          <w:r w:rsidRPr="006D1552">
            <w:rPr>
              <w:szCs w:val="32"/>
            </w:rPr>
            <w:t>la redirection a bien eu lieu (l’adresse IP entrée correspond à l’interface WAN du pare – feu).</w:t>
          </w:r>
        </w:p>
        <w:p w:rsidR="00A95AC8" w:rsidRDefault="00A95AC8" w:rsidP="00A95AC8">
          <w:pPr>
            <w:jc w:val="both"/>
            <w:rPr>
              <w:szCs w:val="32"/>
            </w:rPr>
          </w:pPr>
        </w:p>
        <w:p w:rsidR="00A95AC8" w:rsidRPr="006D1552" w:rsidRDefault="00A95AC8" w:rsidP="00A95AC8">
          <w:pPr>
            <w:jc w:val="both"/>
            <w:rPr>
              <w:szCs w:val="32"/>
            </w:rPr>
          </w:pPr>
          <w:r>
            <w:rPr>
              <w:szCs w:val="32"/>
            </w:rPr>
            <w:t>Nous avons finalement réussi à mettre en place notre architecture sécurisée.</w:t>
          </w:r>
        </w:p>
        <w:p w:rsidR="007763EE" w:rsidRPr="007763EE" w:rsidRDefault="007763EE" w:rsidP="007763EE">
          <w:pPr>
            <w:rPr>
              <w:szCs w:val="32"/>
            </w:rPr>
          </w:pPr>
        </w:p>
        <w:p w:rsidR="007763EE" w:rsidRPr="007763EE" w:rsidRDefault="007763EE" w:rsidP="007763EE">
          <w:pPr>
            <w:jc w:val="both"/>
            <w:rPr>
              <w:szCs w:val="32"/>
            </w:rPr>
          </w:pPr>
        </w:p>
        <w:p w:rsidR="007763EE" w:rsidRPr="007763EE" w:rsidRDefault="007763EE" w:rsidP="007763EE"/>
        <w:p w:rsidR="00CF0D6E" w:rsidRPr="00CF0D6E" w:rsidRDefault="00B16188" w:rsidP="007763EE"/>
      </w:sdtContent>
    </w:sdt>
    <w:p w:rsidR="00236691" w:rsidRDefault="00236691"/>
    <w:sectPr w:rsidR="00236691" w:rsidSect="00CF0D6E">
      <w:footerReference w:type="default" r:id="rId28"/>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188" w:rsidRDefault="00B16188" w:rsidP="00CF0D6E">
      <w:pPr>
        <w:spacing w:after="0" w:line="240" w:lineRule="auto"/>
      </w:pPr>
      <w:r>
        <w:separator/>
      </w:r>
    </w:p>
  </w:endnote>
  <w:endnote w:type="continuationSeparator" w:id="0">
    <w:p w:rsidR="00B16188" w:rsidRDefault="00B16188" w:rsidP="00CF0D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4274870"/>
      <w:docPartObj>
        <w:docPartGallery w:val="Page Numbers (Bottom of Page)"/>
        <w:docPartUnique/>
      </w:docPartObj>
    </w:sdtPr>
    <w:sdtEndPr/>
    <w:sdtContent>
      <w:p w:rsidR="002C6534" w:rsidRDefault="002C6534">
        <w:pPr>
          <w:pStyle w:val="Pieddepage"/>
        </w:pPr>
        <w:r>
          <w:rPr>
            <w:noProof/>
            <w:lang w:eastAsia="fr-FR"/>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3" name="Parenthèses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2C6534" w:rsidRDefault="002C6534">
                              <w:pPr>
                                <w:jc w:val="center"/>
                              </w:pPr>
                              <w:r>
                                <w:fldChar w:fldCharType="begin"/>
                              </w:r>
                              <w:r>
                                <w:instrText>PAGE    \* MERGEFORMAT</w:instrText>
                              </w:r>
                              <w:r>
                                <w:fldChar w:fldCharType="separate"/>
                              </w:r>
                              <w:r w:rsidR="003A1444">
                                <w:rPr>
                                  <w:noProof/>
                                </w:rPr>
                                <w:t>17</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Parenthèses 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I6o1rM8AgAAaAQAAA4AAAAA&#10;AAAAAAAAAAAALgIAAGRycy9lMm9Eb2MueG1sUEsBAi0AFAAGAAgAAAAhAP8vKureAAAAAwEAAA8A&#10;AAAAAAAAAAAAAAAAlgQAAGRycy9kb3ducmV2LnhtbFBLBQYAAAAABAAEAPMAAAChBQAAAAA=&#10;" filled="t" strokecolor="gray" strokeweight="2.25pt">
                  <v:textbox inset=",0,,0">
                    <w:txbxContent>
                      <w:p w:rsidR="002C6534" w:rsidRDefault="002C6534">
                        <w:pPr>
                          <w:jc w:val="center"/>
                        </w:pPr>
                        <w:r>
                          <w:fldChar w:fldCharType="begin"/>
                        </w:r>
                        <w:r>
                          <w:instrText>PAGE    \* MERGEFORMAT</w:instrText>
                        </w:r>
                        <w:r>
                          <w:fldChar w:fldCharType="separate"/>
                        </w:r>
                        <w:r w:rsidR="003A1444">
                          <w:rPr>
                            <w:noProof/>
                          </w:rPr>
                          <w:t>17</w:t>
                        </w:r>
                        <w:r>
                          <w:fldChar w:fldCharType="end"/>
                        </w:r>
                      </w:p>
                    </w:txbxContent>
                  </v:textbox>
                  <w10:wrap anchorx="margin" anchory="margin"/>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2" name="Connecteur droit avec flèch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EA22700" id="_x0000_t32" coordsize="21600,21600" o:spt="32" o:oned="t" path="m,l21600,21600e" filled="f">
                  <v:path arrowok="t" fillok="f" o:connecttype="none"/>
                  <o:lock v:ext="edit" shapetype="t"/>
                </v:shapetype>
                <v:shape id="Connecteur droit avec flèche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188" w:rsidRDefault="00B16188" w:rsidP="00CF0D6E">
      <w:pPr>
        <w:spacing w:after="0" w:line="240" w:lineRule="auto"/>
      </w:pPr>
      <w:r>
        <w:separator/>
      </w:r>
    </w:p>
  </w:footnote>
  <w:footnote w:type="continuationSeparator" w:id="0">
    <w:p w:rsidR="00B16188" w:rsidRDefault="00B16188" w:rsidP="00CF0D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D6E"/>
    <w:rsid w:val="000A4BAA"/>
    <w:rsid w:val="000C1048"/>
    <w:rsid w:val="0011713D"/>
    <w:rsid w:val="00132D24"/>
    <w:rsid w:val="001C6F4A"/>
    <w:rsid w:val="00236691"/>
    <w:rsid w:val="002C6534"/>
    <w:rsid w:val="00397C39"/>
    <w:rsid w:val="003A0C04"/>
    <w:rsid w:val="003A1444"/>
    <w:rsid w:val="0046095E"/>
    <w:rsid w:val="004B4607"/>
    <w:rsid w:val="005E0DBE"/>
    <w:rsid w:val="005E21D8"/>
    <w:rsid w:val="00697FB0"/>
    <w:rsid w:val="00705471"/>
    <w:rsid w:val="007763EE"/>
    <w:rsid w:val="0086492B"/>
    <w:rsid w:val="008B09E9"/>
    <w:rsid w:val="00A95AC8"/>
    <w:rsid w:val="00B16188"/>
    <w:rsid w:val="00B97F7B"/>
    <w:rsid w:val="00C7495D"/>
    <w:rsid w:val="00CF0D6E"/>
    <w:rsid w:val="00FE53A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0358AF5-C51D-4B6A-B93E-F65CA51648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CF0D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2366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2366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CF0D6E"/>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CF0D6E"/>
    <w:rPr>
      <w:rFonts w:eastAsiaTheme="minorEastAsia"/>
      <w:lang w:eastAsia="fr-FR"/>
    </w:rPr>
  </w:style>
  <w:style w:type="character" w:customStyle="1" w:styleId="Titre1Car">
    <w:name w:val="Titre 1 Car"/>
    <w:basedOn w:val="Policepardfaut"/>
    <w:link w:val="Titre1"/>
    <w:uiPriority w:val="9"/>
    <w:rsid w:val="00CF0D6E"/>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CF0D6E"/>
    <w:pPr>
      <w:outlineLvl w:val="9"/>
    </w:pPr>
    <w:rPr>
      <w:lang w:eastAsia="fr-FR"/>
    </w:rPr>
  </w:style>
  <w:style w:type="paragraph" w:styleId="TM1">
    <w:name w:val="toc 1"/>
    <w:basedOn w:val="Normal"/>
    <w:next w:val="Normal"/>
    <w:autoRedefine/>
    <w:uiPriority w:val="39"/>
    <w:unhideWhenUsed/>
    <w:rsid w:val="00CF0D6E"/>
    <w:pPr>
      <w:spacing w:after="100"/>
    </w:pPr>
  </w:style>
  <w:style w:type="character" w:styleId="Lienhypertexte">
    <w:name w:val="Hyperlink"/>
    <w:basedOn w:val="Policepardfaut"/>
    <w:uiPriority w:val="99"/>
    <w:unhideWhenUsed/>
    <w:rsid w:val="00CF0D6E"/>
    <w:rPr>
      <w:color w:val="0563C1" w:themeColor="hyperlink"/>
      <w:u w:val="single"/>
    </w:rPr>
  </w:style>
  <w:style w:type="paragraph" w:styleId="En-tte">
    <w:name w:val="header"/>
    <w:basedOn w:val="Normal"/>
    <w:link w:val="En-tteCar"/>
    <w:uiPriority w:val="99"/>
    <w:unhideWhenUsed/>
    <w:rsid w:val="00CF0D6E"/>
    <w:pPr>
      <w:tabs>
        <w:tab w:val="center" w:pos="4536"/>
        <w:tab w:val="right" w:pos="9072"/>
      </w:tabs>
      <w:spacing w:after="0" w:line="240" w:lineRule="auto"/>
    </w:pPr>
  </w:style>
  <w:style w:type="character" w:customStyle="1" w:styleId="En-tteCar">
    <w:name w:val="En-tête Car"/>
    <w:basedOn w:val="Policepardfaut"/>
    <w:link w:val="En-tte"/>
    <w:uiPriority w:val="99"/>
    <w:rsid w:val="00CF0D6E"/>
  </w:style>
  <w:style w:type="paragraph" w:styleId="Pieddepage">
    <w:name w:val="footer"/>
    <w:basedOn w:val="Normal"/>
    <w:link w:val="PieddepageCar"/>
    <w:uiPriority w:val="99"/>
    <w:unhideWhenUsed/>
    <w:rsid w:val="00CF0D6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0D6E"/>
  </w:style>
  <w:style w:type="character" w:customStyle="1" w:styleId="Titre2Car">
    <w:name w:val="Titre 2 Car"/>
    <w:basedOn w:val="Policepardfaut"/>
    <w:link w:val="Titre2"/>
    <w:uiPriority w:val="9"/>
    <w:rsid w:val="00236691"/>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23669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5E21D8"/>
    <w:pPr>
      <w:spacing w:before="100" w:beforeAutospacing="1" w:after="100" w:afterAutospacing="1" w:line="240" w:lineRule="auto"/>
    </w:pPr>
    <w:rPr>
      <w:rFonts w:ascii="Times New Roman" w:eastAsia="Times New Roman" w:hAnsi="Times New Roman" w:cs="Times New Roman"/>
      <w:sz w:val="24"/>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214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Parcours cybersécurité</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AB8FC6-C3A7-4F17-8BB3-460B869D0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18</Pages>
  <Words>984</Words>
  <Characters>5416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Projet sécurité réseau</vt:lpstr>
    </vt:vector>
  </TitlesOfParts>
  <Company>étudiant en BUT Réseaux et télécommunications – IUT Blagnac</Company>
  <LinksUpToDate>false</LinksUpToDate>
  <CharactersWithSpaces>6388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sécurité réseau</dc:title>
  <dc:subject>pfsense, dmz &amp; firewalling</dc:subject>
  <dc:creator>Yanis HORAIRA</dc:creator>
  <cp:keywords/>
  <dc:description/>
  <cp:lastModifiedBy>Yanis HORAIRA</cp:lastModifiedBy>
  <cp:revision>12</cp:revision>
  <dcterms:created xsi:type="dcterms:W3CDTF">2025-07-31T14:29:00Z</dcterms:created>
  <dcterms:modified xsi:type="dcterms:W3CDTF">2025-07-31T19:46:00Z</dcterms:modified>
</cp:coreProperties>
</file>