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300C3" w14:textId="67A850C8" w:rsidR="005E6B18" w:rsidRDefault="00307418">
      <w:pPr>
        <w:rPr>
          <w:b/>
          <w:bCs/>
        </w:rPr>
      </w:pPr>
      <w:r>
        <w:rPr>
          <w:b/>
          <w:bCs/>
        </w:rPr>
        <w:t>La chaîne de production – page 394</w:t>
      </w:r>
    </w:p>
    <w:p w14:paraId="3EB1AA2C" w14:textId="564FC894" w:rsidR="00307418" w:rsidRDefault="00307418">
      <w:pPr>
        <w:rPr>
          <w:b/>
          <w:bCs/>
        </w:rPr>
      </w:pPr>
      <w:r>
        <w:rPr>
          <w:b/>
          <w:bCs/>
        </w:rPr>
        <w:t>Solution</w:t>
      </w:r>
    </w:p>
    <w:p w14:paraId="4DCEB97F" w14:textId="0EAF0DEA" w:rsidR="00307418" w:rsidRDefault="00307418">
      <w:pPr>
        <w:rPr>
          <w:b/>
          <w:bCs/>
        </w:rPr>
      </w:pPr>
    </w:p>
    <w:p w14:paraId="6CB57623" w14:textId="7982787D" w:rsidR="00307418" w:rsidRDefault="00307418">
      <w:r>
        <w:t xml:space="preserve">6.1 </w:t>
      </w:r>
    </w:p>
    <w:p w14:paraId="43EDFDF6" w14:textId="1C349C2A" w:rsidR="00307418" w:rsidRDefault="00307418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38"/>
        <w:gridCol w:w="1438"/>
        <w:gridCol w:w="1438"/>
        <w:gridCol w:w="1438"/>
        <w:gridCol w:w="1439"/>
        <w:gridCol w:w="1439"/>
      </w:tblGrid>
      <w:tr w:rsidR="00307418" w14:paraId="51AADFC8" w14:textId="77777777" w:rsidTr="00307418">
        <w:tc>
          <w:tcPr>
            <w:tcW w:w="1438" w:type="dxa"/>
            <w:vAlign w:val="center"/>
          </w:tcPr>
          <w:p w14:paraId="176AEFEC" w14:textId="77777777" w:rsidR="00307418" w:rsidRDefault="00307418" w:rsidP="00307418">
            <w:pPr>
              <w:jc w:val="center"/>
            </w:pPr>
          </w:p>
        </w:tc>
        <w:tc>
          <w:tcPr>
            <w:tcW w:w="1438" w:type="dxa"/>
            <w:vAlign w:val="center"/>
          </w:tcPr>
          <w:p w14:paraId="7C82FA63" w14:textId="0C135FA7" w:rsidR="00307418" w:rsidRPr="00307418" w:rsidRDefault="00307418" w:rsidP="00307418">
            <w:pPr>
              <w:jc w:val="center"/>
              <w:rPr>
                <w:b/>
                <w:bCs/>
              </w:rPr>
            </w:pPr>
            <w:r w:rsidRPr="00307418">
              <w:rPr>
                <w:b/>
                <w:bCs/>
              </w:rPr>
              <w:t>Étape 1</w:t>
            </w:r>
          </w:p>
        </w:tc>
        <w:tc>
          <w:tcPr>
            <w:tcW w:w="1438" w:type="dxa"/>
            <w:vAlign w:val="center"/>
          </w:tcPr>
          <w:p w14:paraId="47CC9702" w14:textId="5C9E1774" w:rsidR="00307418" w:rsidRPr="00307418" w:rsidRDefault="00307418" w:rsidP="00307418">
            <w:pPr>
              <w:jc w:val="center"/>
              <w:rPr>
                <w:b/>
                <w:bCs/>
              </w:rPr>
            </w:pPr>
            <w:r w:rsidRPr="00307418">
              <w:rPr>
                <w:b/>
                <w:bCs/>
              </w:rPr>
              <w:t>Étape 2</w:t>
            </w:r>
          </w:p>
        </w:tc>
        <w:tc>
          <w:tcPr>
            <w:tcW w:w="1438" w:type="dxa"/>
            <w:vAlign w:val="center"/>
          </w:tcPr>
          <w:p w14:paraId="0ECA0910" w14:textId="51ED712D" w:rsidR="00307418" w:rsidRPr="00307418" w:rsidRDefault="00307418" w:rsidP="00307418">
            <w:pPr>
              <w:jc w:val="center"/>
              <w:rPr>
                <w:b/>
                <w:bCs/>
              </w:rPr>
            </w:pPr>
            <w:r w:rsidRPr="00307418">
              <w:rPr>
                <w:b/>
                <w:bCs/>
              </w:rPr>
              <w:t>Étape 3</w:t>
            </w:r>
          </w:p>
        </w:tc>
        <w:tc>
          <w:tcPr>
            <w:tcW w:w="1439" w:type="dxa"/>
            <w:vAlign w:val="center"/>
          </w:tcPr>
          <w:p w14:paraId="77CA5C69" w14:textId="68B4D6EF" w:rsidR="00307418" w:rsidRPr="00307418" w:rsidRDefault="00307418" w:rsidP="00307418">
            <w:pPr>
              <w:jc w:val="center"/>
              <w:rPr>
                <w:b/>
                <w:bCs/>
              </w:rPr>
            </w:pPr>
            <w:r w:rsidRPr="00307418">
              <w:rPr>
                <w:b/>
                <w:bCs/>
              </w:rPr>
              <w:t>Étape 4</w:t>
            </w:r>
          </w:p>
        </w:tc>
        <w:tc>
          <w:tcPr>
            <w:tcW w:w="1439" w:type="dxa"/>
            <w:vAlign w:val="center"/>
          </w:tcPr>
          <w:p w14:paraId="294831CA" w14:textId="4890F9DE" w:rsidR="00307418" w:rsidRPr="00307418" w:rsidRDefault="00307418" w:rsidP="00307418">
            <w:pPr>
              <w:jc w:val="center"/>
              <w:rPr>
                <w:b/>
                <w:bCs/>
              </w:rPr>
            </w:pPr>
            <w:r w:rsidRPr="00307418">
              <w:rPr>
                <w:b/>
                <w:bCs/>
              </w:rPr>
              <w:t>Étape 5</w:t>
            </w:r>
          </w:p>
        </w:tc>
      </w:tr>
      <w:tr w:rsidR="00307418" w14:paraId="63C9A440" w14:textId="77777777" w:rsidTr="00307418">
        <w:tc>
          <w:tcPr>
            <w:tcW w:w="1438" w:type="dxa"/>
            <w:vAlign w:val="center"/>
          </w:tcPr>
          <w:p w14:paraId="2357EDD9" w14:textId="0E7601B2" w:rsidR="00307418" w:rsidRPr="00307418" w:rsidRDefault="00307418" w:rsidP="00307418">
            <w:pPr>
              <w:jc w:val="center"/>
              <w:rPr>
                <w:b/>
                <w:bCs/>
              </w:rPr>
            </w:pPr>
            <w:r w:rsidRPr="00307418">
              <w:rPr>
                <w:b/>
                <w:bCs/>
              </w:rPr>
              <w:t>Temps de cycle (min.)</w:t>
            </w:r>
          </w:p>
        </w:tc>
        <w:tc>
          <w:tcPr>
            <w:tcW w:w="1438" w:type="dxa"/>
            <w:vAlign w:val="center"/>
          </w:tcPr>
          <w:p w14:paraId="7F4C70C6" w14:textId="602BB1C0" w:rsidR="00307418" w:rsidRDefault="00307418" w:rsidP="00307418">
            <w:pPr>
              <w:jc w:val="center"/>
            </w:pPr>
            <w:r>
              <w:t>4</w:t>
            </w:r>
          </w:p>
        </w:tc>
        <w:tc>
          <w:tcPr>
            <w:tcW w:w="1438" w:type="dxa"/>
            <w:vAlign w:val="center"/>
          </w:tcPr>
          <w:p w14:paraId="328F5F0E" w14:textId="02286E7D" w:rsidR="00307418" w:rsidRDefault="00307418" w:rsidP="00307418">
            <w:pPr>
              <w:jc w:val="center"/>
            </w:pPr>
            <w:r>
              <w:t>4,5</w:t>
            </w:r>
          </w:p>
        </w:tc>
        <w:tc>
          <w:tcPr>
            <w:tcW w:w="1438" w:type="dxa"/>
            <w:vAlign w:val="center"/>
          </w:tcPr>
          <w:p w14:paraId="413E7121" w14:textId="64235500" w:rsidR="00307418" w:rsidRDefault="00307418" w:rsidP="00307418">
            <w:pPr>
              <w:jc w:val="center"/>
            </w:pPr>
            <w:r>
              <w:t>5</w:t>
            </w:r>
          </w:p>
        </w:tc>
        <w:tc>
          <w:tcPr>
            <w:tcW w:w="1439" w:type="dxa"/>
            <w:vAlign w:val="center"/>
          </w:tcPr>
          <w:p w14:paraId="1386DF0D" w14:textId="3A80C58F" w:rsidR="00307418" w:rsidRDefault="00307418" w:rsidP="00307418">
            <w:pPr>
              <w:jc w:val="center"/>
            </w:pPr>
            <w:r>
              <w:t>5</w:t>
            </w:r>
          </w:p>
        </w:tc>
        <w:tc>
          <w:tcPr>
            <w:tcW w:w="1439" w:type="dxa"/>
            <w:vAlign w:val="center"/>
          </w:tcPr>
          <w:p w14:paraId="3827A3F4" w14:textId="35EFA34E" w:rsidR="00307418" w:rsidRDefault="00307418" w:rsidP="00307418">
            <w:pPr>
              <w:jc w:val="center"/>
            </w:pPr>
            <w:r>
              <w:t>5,5</w:t>
            </w:r>
          </w:p>
        </w:tc>
      </w:tr>
    </w:tbl>
    <w:p w14:paraId="2957A9E9" w14:textId="77777777" w:rsidR="00307418" w:rsidRDefault="00307418"/>
    <w:p w14:paraId="58AAAAF9" w14:textId="50F971A7" w:rsidR="00307418" w:rsidRDefault="00307418"/>
    <w:p w14:paraId="643B4911" w14:textId="77777777" w:rsidR="00307418" w:rsidRDefault="00307418" w:rsidP="00307418">
      <w:pPr>
        <w:ind w:left="567" w:hanging="567"/>
      </w:pPr>
      <w:r>
        <w:t>6.2</w:t>
      </w:r>
      <w:r>
        <w:tab/>
      </w:r>
      <w:r>
        <w:t>Le temps de cycle du processus correspond au temps de cycle le plus long soit celui de l’étape 5 : 5,5 minutes.</w:t>
      </w:r>
    </w:p>
    <w:p w14:paraId="0C89F407" w14:textId="516F07B6" w:rsidR="00307418" w:rsidRDefault="00307418"/>
    <w:p w14:paraId="58E9C4F9" w14:textId="1B36724E" w:rsidR="00307418" w:rsidRDefault="00307418"/>
    <w:p w14:paraId="2DB58821" w14:textId="4BC81867" w:rsidR="00307418" w:rsidRDefault="00307418" w:rsidP="00B744D2">
      <w:pPr>
        <w:ind w:left="567" w:hanging="567"/>
      </w:pPr>
      <w:r>
        <w:t xml:space="preserve">6.3 </w:t>
      </w:r>
      <w:r>
        <w:tab/>
      </w:r>
      <w:r w:rsidR="00B744D2">
        <w:t>La cadence du processus est égale à 60 / cycle soit 60 / 5,5 = 10,9 unités / heure</w:t>
      </w:r>
    </w:p>
    <w:p w14:paraId="565D109E" w14:textId="4B535823" w:rsidR="00B744D2" w:rsidRDefault="00B744D2" w:rsidP="00B744D2">
      <w:pPr>
        <w:ind w:left="567" w:hanging="567"/>
      </w:pPr>
    </w:p>
    <w:p w14:paraId="57690F47" w14:textId="747C0B74" w:rsidR="00B744D2" w:rsidRDefault="00B744D2" w:rsidP="00B744D2">
      <w:pPr>
        <w:ind w:left="567" w:hanging="567"/>
      </w:pPr>
    </w:p>
    <w:p w14:paraId="55D05A39" w14:textId="3104995C" w:rsidR="00B744D2" w:rsidRDefault="00B744D2" w:rsidP="00B744D2">
      <w:pPr>
        <w:ind w:left="567" w:hanging="567"/>
      </w:pPr>
      <w:r>
        <w:t>6.4</w:t>
      </w:r>
      <w:r>
        <w:tab/>
        <w:t>Le calcul du coût de revient d’une unité correspond au temps standard total :</w:t>
      </w:r>
    </w:p>
    <w:p w14:paraId="187C3438" w14:textId="796D5B87" w:rsidR="00B744D2" w:rsidRDefault="00B744D2" w:rsidP="00B744D2">
      <w:pPr>
        <w:ind w:left="567" w:hanging="567"/>
      </w:pPr>
      <w:r>
        <w:tab/>
        <w:t>4 + 9 + 5 + 15 + 11 = 44 minutes</w:t>
      </w:r>
    </w:p>
    <w:p w14:paraId="735D3A95" w14:textId="5A9D5FBC" w:rsidR="00B744D2" w:rsidRDefault="00B744D2" w:rsidP="00B744D2">
      <w:pPr>
        <w:ind w:left="567" w:hanging="567"/>
      </w:pPr>
    </w:p>
    <w:p w14:paraId="626EA801" w14:textId="4A30201B" w:rsidR="00B744D2" w:rsidRDefault="00B744D2" w:rsidP="00B744D2">
      <w:pPr>
        <w:ind w:left="567" w:hanging="567"/>
      </w:pPr>
    </w:p>
    <w:p w14:paraId="334C7B4F" w14:textId="031D96AF" w:rsidR="00B744D2" w:rsidRDefault="00B744D2" w:rsidP="00B744D2">
      <w:pPr>
        <w:ind w:left="567" w:hanging="567"/>
      </w:pPr>
      <w:r>
        <w:t>6.5</w:t>
      </w:r>
      <w:r>
        <w:tab/>
        <w:t xml:space="preserve">On utilise le temps de cycle, d’où on tire la cadence. </w:t>
      </w:r>
    </w:p>
    <w:p w14:paraId="05B4542B" w14:textId="77777777" w:rsidR="00B744D2" w:rsidRDefault="00B744D2" w:rsidP="00B744D2">
      <w:pPr>
        <w:ind w:left="567" w:hanging="567"/>
      </w:pPr>
      <w:r>
        <w:tab/>
        <w:t xml:space="preserve">On produit 10,9 unités / heure x 7 heures x 5 jours </w:t>
      </w:r>
    </w:p>
    <w:p w14:paraId="212A600A" w14:textId="720D98E9" w:rsidR="00B744D2" w:rsidRDefault="00B744D2" w:rsidP="00B744D2">
      <w:pPr>
        <w:ind w:left="567"/>
      </w:pPr>
      <w:r>
        <w:t>donc on produit 381,5 unités par semaine.</w:t>
      </w:r>
    </w:p>
    <w:p w14:paraId="0EB011B1" w14:textId="13A36E46" w:rsidR="00B744D2" w:rsidRDefault="00B744D2" w:rsidP="00B744D2">
      <w:pPr>
        <w:ind w:left="567"/>
      </w:pPr>
    </w:p>
    <w:p w14:paraId="7FCA2507" w14:textId="08FB8731" w:rsidR="00B744D2" w:rsidRDefault="00B744D2" w:rsidP="00B744D2">
      <w:pPr>
        <w:ind w:left="567"/>
      </w:pPr>
    </w:p>
    <w:p w14:paraId="347E09D7" w14:textId="37E5DF56" w:rsidR="00B744D2" w:rsidRDefault="00B744D2" w:rsidP="00B744D2">
      <w:pPr>
        <w:ind w:left="567" w:hanging="567"/>
      </w:pPr>
      <w:r>
        <w:t>6.6</w:t>
      </w:r>
      <w:r>
        <w:tab/>
        <w:t>Pour calculer la capacité d’un processus parallèle :</w:t>
      </w:r>
    </w:p>
    <w:p w14:paraId="08B5BB24" w14:textId="6567FD54" w:rsidR="00B744D2" w:rsidRDefault="00B744D2" w:rsidP="00B744D2">
      <w:pPr>
        <w:ind w:left="567" w:hanging="567"/>
      </w:pPr>
      <w:r>
        <w:tab/>
        <w:t>Somme des temps standard : 44 minutes</w:t>
      </w:r>
    </w:p>
    <w:p w14:paraId="616E7A65" w14:textId="0FC8C81B" w:rsidR="00B744D2" w:rsidRDefault="00B744D2" w:rsidP="00B744D2">
      <w:pPr>
        <w:ind w:left="567" w:hanging="567"/>
      </w:pPr>
      <w:r>
        <w:tab/>
        <w:t xml:space="preserve">Cadence d’un employé : 60 / 44 = </w:t>
      </w:r>
      <w:r w:rsidR="00D43CFE">
        <w:t>1,36 unité / heure</w:t>
      </w:r>
    </w:p>
    <w:p w14:paraId="24B17E71" w14:textId="56FBCA60" w:rsidR="00D43CFE" w:rsidRDefault="00D43CFE" w:rsidP="00B744D2">
      <w:pPr>
        <w:ind w:left="567" w:hanging="567"/>
      </w:pPr>
      <w:r>
        <w:tab/>
        <w:t>Cadence totale : 1,36 unité / heure x 9 employés = 12,24 unités / heure</w:t>
      </w:r>
    </w:p>
    <w:p w14:paraId="5F2FB96F" w14:textId="761F8BCC" w:rsidR="00D43CFE" w:rsidRDefault="00D43CFE" w:rsidP="00B744D2">
      <w:pPr>
        <w:ind w:left="567" w:hanging="567"/>
      </w:pPr>
      <w:r>
        <w:tab/>
        <w:t>Capacité hebdomadaire : 12,24 x 35 heures = 428,4 unités / semaine</w:t>
      </w:r>
    </w:p>
    <w:p w14:paraId="334301F4" w14:textId="2CAEB666" w:rsidR="00D43CFE" w:rsidRDefault="00D43CFE" w:rsidP="00B744D2">
      <w:pPr>
        <w:ind w:left="567" w:hanging="567"/>
      </w:pPr>
    </w:p>
    <w:p w14:paraId="459828D7" w14:textId="1E0BC988" w:rsidR="00D43CFE" w:rsidRPr="00307418" w:rsidRDefault="00D43CFE" w:rsidP="00D43CFE">
      <w:pPr>
        <w:ind w:left="567" w:hanging="567"/>
        <w:jc w:val="both"/>
      </w:pPr>
      <w:r>
        <w:tab/>
        <w:t xml:space="preserve">On explique la différence avec la réponse en 6.5 par l’absence de goulot d’étranglement dans un processus parallèle. Le taux d’utilisation de chaque employé est donc de 100 %. </w:t>
      </w:r>
    </w:p>
    <w:sectPr w:rsidR="00D43CFE" w:rsidRPr="00307418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418"/>
    <w:rsid w:val="003069CA"/>
    <w:rsid w:val="00307418"/>
    <w:rsid w:val="005E6B18"/>
    <w:rsid w:val="00B744D2"/>
    <w:rsid w:val="00D43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40B64"/>
  <w15:chartTrackingRefBased/>
  <w15:docId w15:val="{22CC8DE1-1C52-4AB3-801E-5812BB534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sz w:val="22"/>
        <w:szCs w:val="22"/>
        <w:lang w:val="fr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3074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166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 Poitras</dc:creator>
  <cp:keywords/>
  <dc:description/>
  <cp:lastModifiedBy>Claire Poitras</cp:lastModifiedBy>
  <cp:revision>1</cp:revision>
  <dcterms:created xsi:type="dcterms:W3CDTF">2022-06-28T16:52:00Z</dcterms:created>
  <dcterms:modified xsi:type="dcterms:W3CDTF">2022-06-28T17:05:00Z</dcterms:modified>
</cp:coreProperties>
</file>