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59DF9" w14:textId="7A3575E3" w:rsidR="001D4928" w:rsidRDefault="000C0E07" w:rsidP="000C0E07">
      <w:pPr>
        <w:ind w:left="567" w:right="425"/>
        <w:rPr>
          <w:rFonts w:ascii="Arial" w:hAnsi="Arial" w:cs="Arial"/>
          <w:b/>
          <w:sz w:val="22"/>
          <w:szCs w:val="22"/>
        </w:rPr>
      </w:pPr>
      <w:r w:rsidRPr="005456D5">
        <w:rPr>
          <w:rFonts w:ascii="Arial" w:hAnsi="Arial"/>
          <w:b/>
          <w:noProof/>
        </w:rPr>
        <mc:AlternateContent>
          <mc:Choice Requires="wps">
            <w:drawing>
              <wp:anchor distT="0" distB="0" distL="114300" distR="114300" simplePos="0" relativeHeight="251658240" behindDoc="1" locked="0" layoutInCell="1" allowOverlap="1" wp14:anchorId="65F8C1EB" wp14:editId="625A585B">
                <wp:simplePos x="0" y="0"/>
                <wp:positionH relativeFrom="margin">
                  <wp:align>right</wp:align>
                </wp:positionH>
                <wp:positionV relativeFrom="paragraph">
                  <wp:posOffset>6350</wp:posOffset>
                </wp:positionV>
                <wp:extent cx="5930900" cy="1066800"/>
                <wp:effectExtent l="0" t="0" r="12700" b="19050"/>
                <wp:wrapTight wrapText="bothSides">
                  <wp:wrapPolygon edited="0">
                    <wp:start x="0" y="0"/>
                    <wp:lineTo x="0" y="21600"/>
                    <wp:lineTo x="21577" y="21600"/>
                    <wp:lineTo x="21577" y="0"/>
                    <wp:lineTo x="0" y="0"/>
                  </wp:wrapPolygon>
                </wp:wrapTight>
                <wp:docPr id="3" name="Text Box 2">
                  <a:extLst xmlns:a="http://schemas.openxmlformats.org/drawingml/2006/main">
                    <a:ext uri="{FF2B5EF4-FFF2-40B4-BE49-F238E27FC236}">
                      <a16:creationId xmlns:a16="http://schemas.microsoft.com/office/drawing/2014/main" id="{82005F20-CEC4-4A4A-8980-4FDE7B79462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0" cy="1066800"/>
                        </a:xfrm>
                        <a:prstGeom prst="rect">
                          <a:avLst/>
                        </a:prstGeom>
                        <a:solidFill>
                          <a:schemeClr val="accent1">
                            <a:lumMod val="20000"/>
                            <a:lumOff val="80000"/>
                          </a:schemeClr>
                        </a:solidFill>
                        <a:ln w="9525"/>
                      </wps:spPr>
                      <wps:style>
                        <a:lnRef idx="2">
                          <a:schemeClr val="accent1"/>
                        </a:lnRef>
                        <a:fillRef idx="1">
                          <a:schemeClr val="lt1"/>
                        </a:fillRef>
                        <a:effectRef idx="0">
                          <a:schemeClr val="accent1"/>
                        </a:effectRef>
                        <a:fontRef idx="minor">
                          <a:schemeClr val="dk1"/>
                        </a:fontRef>
                      </wps:style>
                      <wps:txbx>
                        <w:txbxContent>
                          <w:p w14:paraId="01D89E0E" w14:textId="2600D91D" w:rsidR="001D4928" w:rsidRPr="000C0E07" w:rsidRDefault="001D4928" w:rsidP="001D4928">
                            <w:pPr>
                              <w:spacing w:before="120"/>
                              <w:contextualSpacing/>
                              <w:rPr>
                                <w:rFonts w:ascii="Arial" w:hAnsi="Arial"/>
                                <w:b/>
                                <w:sz w:val="30"/>
                                <w:szCs w:val="30"/>
                                <w:lang w:val="fr-FR"/>
                              </w:rPr>
                            </w:pPr>
                            <w:r w:rsidRPr="000C0E07">
                              <w:rPr>
                                <w:rFonts w:ascii="Arial" w:hAnsi="Arial"/>
                                <w:b/>
                                <w:sz w:val="30"/>
                                <w:szCs w:val="30"/>
                                <w:lang w:val="fr-FR"/>
                              </w:rPr>
                              <w:t xml:space="preserve">Exercice – Énoncé </w:t>
                            </w:r>
                            <w:r w:rsidR="000C0E07" w:rsidRPr="000C0E07">
                              <w:rPr>
                                <w:rFonts w:ascii="Arial" w:hAnsi="Arial"/>
                                <w:b/>
                                <w:sz w:val="30"/>
                                <w:szCs w:val="30"/>
                                <w:lang w:val="fr-FR"/>
                              </w:rPr>
                              <w:t xml:space="preserve">et Solution </w:t>
                            </w:r>
                            <w:r w:rsidR="00E75937">
                              <w:rPr>
                                <w:rFonts w:ascii="Arial" w:hAnsi="Arial"/>
                                <w:b/>
                                <w:sz w:val="30"/>
                                <w:szCs w:val="30"/>
                                <w:lang w:val="fr-FR"/>
                              </w:rPr>
                              <w:t>S2CVR</w:t>
                            </w:r>
                            <w:r w:rsidRPr="000C0E07">
                              <w:rPr>
                                <w:rFonts w:ascii="Arial" w:hAnsi="Arial"/>
                                <w:b/>
                                <w:sz w:val="30"/>
                                <w:szCs w:val="30"/>
                                <w:lang w:val="fr-FR"/>
                              </w:rPr>
                              <w:t>(</w:t>
                            </w:r>
                            <w:r w:rsidR="00D145BA">
                              <w:rPr>
                                <w:rFonts w:ascii="Arial" w:hAnsi="Arial"/>
                                <w:b/>
                                <w:sz w:val="30"/>
                                <w:szCs w:val="30"/>
                                <w:lang w:val="fr-FR"/>
                              </w:rPr>
                              <w:t>CG</w:t>
                            </w:r>
                            <w:r w:rsidRPr="000C0E07">
                              <w:rPr>
                                <w:rFonts w:ascii="Arial" w:hAnsi="Arial"/>
                                <w:b/>
                                <w:sz w:val="30"/>
                                <w:szCs w:val="30"/>
                                <w:lang w:val="fr-FR"/>
                              </w:rPr>
                              <w:t>).</w:t>
                            </w:r>
                            <w:r w:rsidR="00E75937">
                              <w:rPr>
                                <w:rFonts w:ascii="Arial" w:hAnsi="Arial"/>
                                <w:b/>
                                <w:sz w:val="30"/>
                                <w:szCs w:val="30"/>
                                <w:lang w:val="fr-FR"/>
                              </w:rPr>
                              <w:t>3</w:t>
                            </w:r>
                          </w:p>
                          <w:p w14:paraId="63B54112" w14:textId="2E90BD32" w:rsidR="00D9065C" w:rsidRPr="00D9065C" w:rsidRDefault="00D9065C" w:rsidP="00D9065C">
                            <w:pPr>
                              <w:pStyle w:val="Titre1"/>
                              <w:spacing w:after="240"/>
                              <w:rPr>
                                <w:rFonts w:ascii="Arial" w:hAnsi="Arial" w:cs="Arial"/>
                                <w:b w:val="0"/>
                                <w:bCs w:val="0"/>
                                <w:color w:val="000000" w:themeColor="text1"/>
                                <w:sz w:val="28"/>
                                <w:szCs w:val="28"/>
                                <w:u w:val="none"/>
                              </w:rPr>
                            </w:pPr>
                            <w:r w:rsidRPr="00D9065C">
                              <w:rPr>
                                <w:rFonts w:ascii="Arial" w:eastAsia="Aptos Display" w:hAnsi="Arial" w:cs="Arial"/>
                                <w:b w:val="0"/>
                                <w:bCs w:val="0"/>
                                <w:color w:val="000000" w:themeColor="text1"/>
                                <w:sz w:val="28"/>
                                <w:szCs w:val="28"/>
                                <w:u w:val="none"/>
                              </w:rPr>
                              <w:t xml:space="preserve">Sérigraphie Nordet </w:t>
                            </w:r>
                            <w:proofErr w:type="spellStart"/>
                            <w:r w:rsidRPr="00D9065C">
                              <w:rPr>
                                <w:rFonts w:ascii="Arial" w:eastAsia="Aptos Display" w:hAnsi="Arial" w:cs="Arial"/>
                                <w:b w:val="0"/>
                                <w:bCs w:val="0"/>
                                <w:color w:val="000000" w:themeColor="text1"/>
                                <w:sz w:val="28"/>
                                <w:szCs w:val="28"/>
                                <w:u w:val="none"/>
                              </w:rPr>
                              <w:t>inc.</w:t>
                            </w:r>
                            <w:proofErr w:type="spellEnd"/>
                            <w:r w:rsidRPr="00D9065C">
                              <w:rPr>
                                <w:rFonts w:ascii="Arial" w:eastAsia="Aptos Display" w:hAnsi="Arial" w:cs="Arial"/>
                                <w:b w:val="0"/>
                                <w:bCs w:val="0"/>
                                <w:color w:val="000000" w:themeColor="text1"/>
                                <w:sz w:val="28"/>
                                <w:szCs w:val="28"/>
                                <w:u w:val="none"/>
                              </w:rPr>
                              <w:t xml:space="preserve"> </w:t>
                            </w:r>
                            <w:r>
                              <w:rPr>
                                <w:rFonts w:ascii="Arial" w:eastAsia="Aptos Display" w:hAnsi="Arial" w:cs="Arial"/>
                                <w:b w:val="0"/>
                                <w:bCs w:val="0"/>
                                <w:color w:val="000000" w:themeColor="text1"/>
                                <w:sz w:val="28"/>
                                <w:szCs w:val="28"/>
                                <w:u w:val="none"/>
                              </w:rPr>
                              <w:t>-</w:t>
                            </w:r>
                            <w:r w:rsidRPr="00D9065C">
                              <w:rPr>
                                <w:rFonts w:ascii="Arial" w:eastAsia="Aptos Display" w:hAnsi="Arial" w:cs="Arial"/>
                                <w:b w:val="0"/>
                                <w:bCs w:val="0"/>
                                <w:color w:val="000000" w:themeColor="text1"/>
                                <w:sz w:val="28"/>
                                <w:szCs w:val="28"/>
                                <w:u w:val="none"/>
                              </w:rPr>
                              <w:t xml:space="preserve"> Analyse CVR avec plusieurs produits</w:t>
                            </w:r>
                          </w:p>
                          <w:p w14:paraId="1CAACB77" w14:textId="11522101" w:rsidR="00A36501" w:rsidRPr="00AC3A7C" w:rsidRDefault="00A36501" w:rsidP="001D4928">
                            <w:pPr>
                              <w:rPr>
                                <w:rFonts w:ascii="Arial" w:hAnsi="Arial"/>
                                <w:i/>
                                <w:iCs/>
                                <w:sz w:val="28"/>
                                <w:szCs w:val="28"/>
                                <w:lang w:val="fr-FR"/>
                              </w:rPr>
                            </w:pPr>
                            <w:r w:rsidRPr="00AC3A7C">
                              <w:rPr>
                                <w:rFonts w:ascii="Arial" w:hAnsi="Arial" w:cs="Arial"/>
                                <w:i/>
                                <w:iCs/>
                                <w:sz w:val="16"/>
                                <w:szCs w:val="16"/>
                              </w:rPr>
                              <w:t xml:space="preserve">Exercice rédigé par Franck Yannick Loba Ouattara (stagiaire d’enseignement) sous la supervision de </w:t>
                            </w:r>
                            <w:proofErr w:type="spellStart"/>
                            <w:r w:rsidRPr="00AC3A7C">
                              <w:rPr>
                                <w:rFonts w:ascii="Arial" w:hAnsi="Arial" w:cs="Arial"/>
                                <w:i/>
                                <w:iCs/>
                                <w:sz w:val="16"/>
                                <w:szCs w:val="16"/>
                              </w:rPr>
                              <w:t>Loëcha</w:t>
                            </w:r>
                            <w:proofErr w:type="spellEnd"/>
                            <w:r w:rsidRPr="00AC3A7C">
                              <w:rPr>
                                <w:rFonts w:ascii="Arial" w:hAnsi="Arial" w:cs="Arial"/>
                                <w:i/>
                                <w:iCs/>
                                <w:sz w:val="16"/>
                                <w:szCs w:val="16"/>
                              </w:rPr>
                              <w:t xml:space="preserve"> Philion (Maître d’enseignement) et</w:t>
                            </w:r>
                            <w:r w:rsidR="002D7666">
                              <w:rPr>
                                <w:rFonts w:ascii="Arial" w:hAnsi="Arial" w:cs="Arial"/>
                                <w:i/>
                                <w:iCs/>
                                <w:sz w:val="16"/>
                                <w:szCs w:val="16"/>
                              </w:rPr>
                              <w:t xml:space="preserve"> </w:t>
                            </w:r>
                            <w:r w:rsidRPr="00AC3A7C">
                              <w:rPr>
                                <w:rFonts w:ascii="Arial" w:hAnsi="Arial" w:cs="Arial"/>
                                <w:i/>
                                <w:iCs/>
                                <w:sz w:val="16"/>
                                <w:szCs w:val="16"/>
                              </w:rPr>
                              <w:t>Marie-Claude Brouillette (Maître d’enseignement senior)</w:t>
                            </w:r>
                            <w:r w:rsidR="002D7666">
                              <w:rPr>
                                <w:rFonts w:ascii="Arial" w:hAnsi="Arial" w:cs="Arial"/>
                                <w:i/>
                                <w:iCs/>
                                <w:sz w:val="16"/>
                                <w:szCs w:val="16"/>
                              </w:rPr>
                              <w:t xml:space="preserve"> (inspiré de l’exercice 11A.2)</w:t>
                            </w:r>
                            <w:r w:rsidRPr="00AC3A7C">
                              <w:rPr>
                                <w:rFonts w:ascii="Arial" w:hAnsi="Arial" w:cs="Arial"/>
                                <w:i/>
                                <w:iCs/>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http://schemas.openxmlformats.org/drawingml/2006/main">
            <w:pict>
              <v:shapetype id="_x0000_t202" coordsize="21600,21600" o:spt="202" path="m,l,21600r21600,l21600,xe" w14:anchorId="65F8C1EB">
                <v:stroke joinstyle="miter"/>
                <v:path gradientshapeok="t" o:connecttype="rect"/>
              </v:shapetype>
              <v:shape id="Text Box 2" style="position:absolute;left:0;text-align:left;margin-left:415.8pt;margin-top:.5pt;width:467pt;height:84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color="#dbe5f1 [660]" strokecolor="#4f81bd [320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">
                <v:textbox>
                  <w:txbxContent>
                    <w:p w:rsidRPr="000C0E07" w:rsidR="001D4928" w:rsidP="001D4928" w:rsidRDefault="001D4928" w14:paraId="01D89E0E" w14:textId="2600D91D">
                      <w:pPr>
                        <w:spacing w:before="120"/>
                        <w:contextualSpacing/>
                        <w:rPr>
                          <w:rFonts w:ascii="Arial" w:hAnsi="Arial"/>
                          <w:b/>
                          <w:sz w:val="30"/>
                          <w:szCs w:val="30"/>
                          <w:lang w:val="fr-FR"/>
                        </w:rPr>
                      </w:pPr>
                      <w:r w:rsidRPr="000C0E07">
                        <w:rPr>
                          <w:rFonts w:ascii="Arial" w:hAnsi="Arial"/>
                          <w:b/>
                          <w:sz w:val="30"/>
                          <w:szCs w:val="30"/>
                          <w:lang w:val="fr-FR"/>
                        </w:rPr>
                        <w:t xml:space="preserve">Exercice – Énoncé </w:t>
                      </w:r>
                      <w:r w:rsidRPr="000C0E07" w:rsidR="000C0E07">
                        <w:rPr>
                          <w:rFonts w:ascii="Arial" w:hAnsi="Arial"/>
                          <w:b/>
                          <w:sz w:val="30"/>
                          <w:szCs w:val="30"/>
                          <w:lang w:val="fr-FR"/>
                        </w:rPr>
                        <w:t xml:space="preserve">et Solution </w:t>
                      </w:r>
                      <w:r w:rsidR="00E75937">
                        <w:rPr>
                          <w:rFonts w:ascii="Arial" w:hAnsi="Arial"/>
                          <w:b/>
                          <w:sz w:val="30"/>
                          <w:szCs w:val="30"/>
                          <w:lang w:val="fr-FR"/>
                        </w:rPr>
                        <w:t>S2CVR</w:t>
                      </w:r>
                      <w:r w:rsidRPr="000C0E07">
                        <w:rPr>
                          <w:rFonts w:ascii="Arial" w:hAnsi="Arial"/>
                          <w:b/>
                          <w:sz w:val="30"/>
                          <w:szCs w:val="30"/>
                          <w:lang w:val="fr-FR"/>
                        </w:rPr>
                        <w:t>(</w:t>
                      </w:r>
                      <w:r w:rsidR="00D145BA">
                        <w:rPr>
                          <w:rFonts w:ascii="Arial" w:hAnsi="Arial"/>
                          <w:b/>
                          <w:sz w:val="30"/>
                          <w:szCs w:val="30"/>
                          <w:lang w:val="fr-FR"/>
                        </w:rPr>
                        <w:t>CG</w:t>
                      </w:r>
                      <w:r w:rsidRPr="000C0E07">
                        <w:rPr>
                          <w:rFonts w:ascii="Arial" w:hAnsi="Arial"/>
                          <w:b/>
                          <w:sz w:val="30"/>
                          <w:szCs w:val="30"/>
                          <w:lang w:val="fr-FR"/>
                        </w:rPr>
                        <w:t>).</w:t>
                      </w:r>
                      <w:r w:rsidR="00E75937">
                        <w:rPr>
                          <w:rFonts w:ascii="Arial" w:hAnsi="Arial"/>
                          <w:b/>
                          <w:sz w:val="30"/>
                          <w:szCs w:val="30"/>
                          <w:lang w:val="fr-FR"/>
                        </w:rPr>
                        <w:t>3</w:t>
                      </w:r>
                    </w:p>
                    <w:p w:rsidRPr="00D9065C" w:rsidR="00D9065C" w:rsidP="00D9065C" w:rsidRDefault="00D9065C" w14:paraId="63B54112" w14:textId="2E90BD32">
                      <w:pPr>
                        <w:pStyle w:val="Heading1"/>
                        <w:spacing w:after="240"/>
                        <w:rPr>
                          <w:rFonts w:ascii="Arial" w:hAnsi="Arial" w:cs="Arial"/>
                          <w:b w:val="0"/>
                          <w:bCs w:val="0"/>
                          <w:color w:val="000000" w:themeColor="text1"/>
                          <w:sz w:val="28"/>
                          <w:szCs w:val="28"/>
                          <w:u w:val="none"/>
                        </w:rPr>
                      </w:pPr>
                      <w:r w:rsidRPr="00D9065C">
                        <w:rPr>
                          <w:rFonts w:ascii="Arial" w:hAnsi="Arial" w:eastAsia="Aptos Display" w:cs="Arial"/>
                          <w:b w:val="0"/>
                          <w:bCs w:val="0"/>
                          <w:color w:val="000000" w:themeColor="text1"/>
                          <w:sz w:val="28"/>
                          <w:szCs w:val="28"/>
                          <w:u w:val="none"/>
                        </w:rPr>
                        <w:t xml:space="preserve">Sérigraphie Nordet inc. </w:t>
                      </w:r>
                      <w:r>
                        <w:rPr>
                          <w:rFonts w:ascii="Arial" w:hAnsi="Arial" w:eastAsia="Aptos Display" w:cs="Arial"/>
                          <w:b w:val="0"/>
                          <w:bCs w:val="0"/>
                          <w:color w:val="000000" w:themeColor="text1"/>
                          <w:sz w:val="28"/>
                          <w:szCs w:val="28"/>
                          <w:u w:val="none"/>
                        </w:rPr>
                        <w:t>-</w:t>
                      </w:r>
                      <w:r w:rsidRPr="00D9065C">
                        <w:rPr>
                          <w:rFonts w:ascii="Arial" w:hAnsi="Arial" w:eastAsia="Aptos Display" w:cs="Arial"/>
                          <w:b w:val="0"/>
                          <w:bCs w:val="0"/>
                          <w:color w:val="000000" w:themeColor="text1"/>
                          <w:sz w:val="28"/>
                          <w:szCs w:val="28"/>
                          <w:u w:val="none"/>
                        </w:rPr>
                        <w:t xml:space="preserve"> Analyse CVR avec plusieurs produits</w:t>
                      </w:r>
                    </w:p>
                    <w:p w:rsidRPr="00AC3A7C" w:rsidR="00A36501" w:rsidP="001D4928" w:rsidRDefault="00A36501" w14:paraId="1CAACB77" w14:textId="11522101">
                      <w:pPr>
                        <w:rPr>
                          <w:rFonts w:ascii="Arial" w:hAnsi="Arial"/>
                          <w:i/>
                          <w:iCs/>
                          <w:sz w:val="28"/>
                          <w:szCs w:val="28"/>
                          <w:lang w:val="fr-FR"/>
                        </w:rPr>
                      </w:pPr>
                      <w:r w:rsidRPr="00AC3A7C">
                        <w:rPr>
                          <w:rFonts w:ascii="Arial" w:hAnsi="Arial" w:cs="Arial"/>
                          <w:i/>
                          <w:iCs/>
                          <w:sz w:val="16"/>
                          <w:szCs w:val="16"/>
                        </w:rPr>
                        <w:t>Exercice rédigé par Franck Yannick Loba Ouattara (stagiaire d’enseignement) sous la supervision de Loëcha Philion (Maître d’enseignement) et</w:t>
                      </w:r>
                      <w:r w:rsidR="002D7666">
                        <w:rPr>
                          <w:rFonts w:ascii="Arial" w:hAnsi="Arial" w:cs="Arial"/>
                          <w:i/>
                          <w:iCs/>
                          <w:sz w:val="16"/>
                          <w:szCs w:val="16"/>
                        </w:rPr>
                        <w:t xml:space="preserve"> </w:t>
                      </w:r>
                      <w:r w:rsidRPr="00AC3A7C">
                        <w:rPr>
                          <w:rFonts w:ascii="Arial" w:hAnsi="Arial" w:cs="Arial"/>
                          <w:i/>
                          <w:iCs/>
                          <w:sz w:val="16"/>
                          <w:szCs w:val="16"/>
                        </w:rPr>
                        <w:t>Marie-Claude Brouillette (Maître d’enseignement senior)</w:t>
                      </w:r>
                      <w:r w:rsidR="002D7666">
                        <w:rPr>
                          <w:rFonts w:ascii="Arial" w:hAnsi="Arial" w:cs="Arial"/>
                          <w:i/>
                          <w:iCs/>
                          <w:sz w:val="16"/>
                          <w:szCs w:val="16"/>
                        </w:rPr>
                        <w:t xml:space="preserve"> (inspiré de l’exercice 11A.2)</w:t>
                      </w:r>
                      <w:r w:rsidRPr="00AC3A7C">
                        <w:rPr>
                          <w:rFonts w:ascii="Arial" w:hAnsi="Arial" w:cs="Arial"/>
                          <w:i/>
                          <w:iCs/>
                          <w:sz w:val="16"/>
                          <w:szCs w:val="16"/>
                        </w:rPr>
                        <w:t xml:space="preserve">                                                                                       </w:t>
                      </w:r>
                    </w:p>
                  </w:txbxContent>
                </v:textbox>
                <w10:wrap type="tight" anchorx="margin"/>
              </v:shape>
            </w:pict>
          </mc:Fallback>
        </mc:AlternateContent>
      </w:r>
    </w:p>
    <w:p w14:paraId="7244A029" w14:textId="77777777" w:rsidR="00FF761F" w:rsidRPr="00FF761F" w:rsidRDefault="00FF761F" w:rsidP="00FF761F">
      <w:pPr>
        <w:spacing w:after="120" w:line="276" w:lineRule="auto"/>
        <w:jc w:val="both"/>
        <w:rPr>
          <w:rFonts w:ascii="Arial" w:hAnsi="Arial" w:cs="Arial"/>
          <w:color w:val="000000" w:themeColor="text1"/>
          <w:sz w:val="22"/>
          <w:szCs w:val="22"/>
        </w:rPr>
      </w:pPr>
      <w:r w:rsidRPr="00FF761F">
        <w:rPr>
          <w:rFonts w:ascii="Arial" w:hAnsi="Arial" w:cs="Arial"/>
          <w:color w:val="000000" w:themeColor="text1"/>
          <w:sz w:val="22"/>
          <w:szCs w:val="22"/>
        </w:rPr>
        <w:t xml:space="preserve">Sérigraphie Nordet </w:t>
      </w:r>
      <w:proofErr w:type="spellStart"/>
      <w:r w:rsidRPr="00FF761F">
        <w:rPr>
          <w:rFonts w:ascii="Arial" w:hAnsi="Arial" w:cs="Arial"/>
          <w:color w:val="000000" w:themeColor="text1"/>
          <w:sz w:val="22"/>
          <w:szCs w:val="22"/>
        </w:rPr>
        <w:t>inc.</w:t>
      </w:r>
      <w:proofErr w:type="spellEnd"/>
      <w:r w:rsidRPr="00FF761F">
        <w:rPr>
          <w:rFonts w:ascii="Arial" w:hAnsi="Arial" w:cs="Arial"/>
          <w:color w:val="000000" w:themeColor="text1"/>
          <w:sz w:val="22"/>
          <w:szCs w:val="22"/>
        </w:rPr>
        <w:t xml:space="preserve"> est un atelier de Rosemont spécialisé dans l’impression et la broderie d’articles promotionnels. La Coupe du monde de soccer, présentée en Amérique du Nord à l’été 2026, lui a permis de connaître la meilleure année de son histoire. L’entreprise vend quatre types d’articles auprès de détaillants et de clubs sportifs du Québec.</w:t>
      </w:r>
    </w:p>
    <w:p w14:paraId="4DC1301E" w14:textId="450909BB" w:rsidR="00FF761F" w:rsidRPr="00FF761F" w:rsidRDefault="00FF761F" w:rsidP="00FF761F">
      <w:pPr>
        <w:spacing w:after="120" w:line="276" w:lineRule="auto"/>
        <w:jc w:val="both"/>
        <w:rPr>
          <w:rFonts w:ascii="Arial" w:hAnsi="Arial" w:cs="Arial"/>
          <w:color w:val="000000" w:themeColor="text1"/>
          <w:sz w:val="22"/>
          <w:szCs w:val="22"/>
        </w:rPr>
      </w:pPr>
      <w:r w:rsidRPr="00FF761F">
        <w:rPr>
          <w:rFonts w:ascii="Arial" w:hAnsi="Arial" w:cs="Arial"/>
          <w:color w:val="000000" w:themeColor="text1"/>
          <w:sz w:val="22"/>
          <w:szCs w:val="22"/>
        </w:rPr>
        <w:t xml:space="preserve">La fabrication de chaque article comporte plusieurs étapes : la préparation des visuels, la mise en production, l’impression ou la broderie, et l’emballage. Bien que ces activités mobilisent différentes ressources, toutes les commandes doivent obligatoirement passer par la machine d’emballage. Comme chaque article n’a pas la même forme, le temps d’emballage varie d’un article à l’autre, ce qui influence directement le rythme de production de l’atelier. Compte tenu de la combinaison de ventes actuelle, la capacité annuelle de l’atelier correspond à </w:t>
      </w:r>
      <w:r w:rsidR="001C79E5">
        <w:rPr>
          <w:rFonts w:ascii="Arial" w:hAnsi="Arial" w:cs="Arial"/>
          <w:color w:val="000000" w:themeColor="text1"/>
          <w:sz w:val="22"/>
          <w:szCs w:val="22"/>
        </w:rPr>
        <w:t>100 000</w:t>
      </w:r>
      <w:r w:rsidRPr="00FF761F">
        <w:rPr>
          <w:rFonts w:ascii="Arial" w:hAnsi="Arial" w:cs="Arial"/>
          <w:b/>
          <w:bCs/>
          <w:color w:val="000000" w:themeColor="text1"/>
          <w:sz w:val="22"/>
          <w:szCs w:val="22"/>
        </w:rPr>
        <w:t xml:space="preserve"> </w:t>
      </w:r>
      <w:r w:rsidRPr="001C79E5">
        <w:rPr>
          <w:rFonts w:ascii="Arial" w:hAnsi="Arial" w:cs="Arial"/>
          <w:color w:val="000000" w:themeColor="text1"/>
          <w:sz w:val="22"/>
          <w:szCs w:val="22"/>
        </w:rPr>
        <w:t>unités</w:t>
      </w:r>
      <w:r w:rsidRPr="00FF761F">
        <w:rPr>
          <w:rFonts w:ascii="Arial" w:hAnsi="Arial" w:cs="Arial"/>
          <w:color w:val="000000" w:themeColor="text1"/>
          <w:sz w:val="22"/>
          <w:szCs w:val="22"/>
        </w:rPr>
        <w:t>.</w:t>
      </w:r>
    </w:p>
    <w:p w14:paraId="598584CD" w14:textId="3730AEDF" w:rsidR="00FF761F" w:rsidRDefault="00FF761F" w:rsidP="00C61AE1">
      <w:pPr>
        <w:spacing w:after="120" w:line="276" w:lineRule="auto"/>
        <w:jc w:val="both"/>
        <w:rPr>
          <w:rFonts w:ascii="Arial" w:hAnsi="Arial" w:cs="Arial"/>
          <w:color w:val="000000" w:themeColor="text1"/>
          <w:sz w:val="22"/>
          <w:szCs w:val="22"/>
        </w:rPr>
      </w:pPr>
      <w:r w:rsidRPr="00FF761F">
        <w:rPr>
          <w:rFonts w:ascii="Arial" w:hAnsi="Arial" w:cs="Arial"/>
          <w:color w:val="000000" w:themeColor="text1"/>
          <w:sz w:val="22"/>
          <w:szCs w:val="22"/>
        </w:rPr>
        <w:t>Le tableau ci-dessous présente les données du dernier exercice :</w:t>
      </w:r>
    </w:p>
    <w:p w14:paraId="72FCF65C" w14:textId="77777777" w:rsidR="00C65E98" w:rsidRPr="002D7666" w:rsidRDefault="00C65E98" w:rsidP="00C61AE1">
      <w:pPr>
        <w:spacing w:after="120" w:line="276" w:lineRule="auto"/>
        <w:jc w:val="both"/>
        <w:rPr>
          <w:rFonts w:ascii="Arial" w:hAnsi="Arial" w:cs="Arial"/>
          <w:color w:val="000000" w:themeColor="text1"/>
          <w:sz w:val="22"/>
          <w:szCs w:val="22"/>
        </w:rPr>
      </w:pPr>
    </w:p>
    <w:tbl>
      <w:tblPr>
        <w:tblStyle w:val="TableNormal1"/>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2313"/>
        <w:gridCol w:w="2313"/>
        <w:gridCol w:w="2314"/>
      </w:tblGrid>
      <w:tr w:rsidR="00FF761F" w:rsidRPr="002D7666" w14:paraId="62C448C4" w14:textId="77777777" w:rsidTr="00FF761F">
        <w:trPr>
          <w:trHeight w:val="458"/>
        </w:trPr>
        <w:tc>
          <w:tcPr>
            <w:tcW w:w="2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D1FCE" w14:textId="4D61079A" w:rsidR="00FF761F" w:rsidRPr="002D7666" w:rsidRDefault="00FF761F" w:rsidP="00FF761F">
            <w:pPr>
              <w:rPr>
                <w:rFonts w:ascii="Arial" w:hAnsi="Arial" w:cs="Arial"/>
                <w:color w:val="000000" w:themeColor="text1"/>
                <w:sz w:val="22"/>
                <w:szCs w:val="22"/>
              </w:rPr>
            </w:pPr>
            <w:r w:rsidRPr="002D7666">
              <w:rPr>
                <w:rFonts w:ascii="Arial" w:hAnsi="Arial" w:cs="Arial"/>
                <w:b/>
                <w:bCs/>
                <w:color w:val="000000" w:themeColor="text1"/>
                <w:sz w:val="22"/>
                <w:szCs w:val="22"/>
              </w:rPr>
              <w:t>Article</w:t>
            </w:r>
            <w:r>
              <w:rPr>
                <w:rFonts w:ascii="Arial" w:hAnsi="Arial" w:cs="Arial"/>
                <w:b/>
                <w:bCs/>
                <w:color w:val="000000" w:themeColor="text1"/>
                <w:sz w:val="22"/>
                <w:szCs w:val="22"/>
              </w:rPr>
              <w:t>s</w:t>
            </w:r>
          </w:p>
        </w:tc>
        <w:tc>
          <w:tcPr>
            <w:tcW w:w="2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9EC9D" w14:textId="701CDABE" w:rsidR="00FF761F" w:rsidRPr="002D7666" w:rsidRDefault="00FF761F" w:rsidP="00FF761F">
            <w:pPr>
              <w:rPr>
                <w:rFonts w:ascii="Arial" w:hAnsi="Arial" w:cs="Arial"/>
                <w:color w:val="000000" w:themeColor="text1"/>
                <w:sz w:val="22"/>
                <w:szCs w:val="22"/>
              </w:rPr>
            </w:pPr>
            <w:r w:rsidRPr="002D7666">
              <w:rPr>
                <w:rFonts w:ascii="Arial" w:hAnsi="Arial" w:cs="Arial"/>
                <w:b/>
                <w:bCs/>
                <w:color w:val="000000" w:themeColor="text1"/>
                <w:sz w:val="22"/>
                <w:szCs w:val="22"/>
              </w:rPr>
              <w:t>Prix de vente</w:t>
            </w:r>
            <w:r>
              <w:rPr>
                <w:rFonts w:ascii="Arial" w:hAnsi="Arial" w:cs="Arial"/>
                <w:b/>
                <w:bCs/>
                <w:color w:val="000000" w:themeColor="text1"/>
                <w:sz w:val="22"/>
                <w:szCs w:val="22"/>
              </w:rPr>
              <w:t xml:space="preserve"> unitaire</w:t>
            </w:r>
          </w:p>
        </w:tc>
        <w:tc>
          <w:tcPr>
            <w:tcW w:w="2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2784" w14:textId="08548FE7" w:rsidR="00FF761F" w:rsidRPr="002D7666" w:rsidRDefault="00FF761F" w:rsidP="00FF761F">
            <w:pPr>
              <w:rPr>
                <w:rFonts w:ascii="Arial" w:hAnsi="Arial" w:cs="Arial"/>
                <w:color w:val="000000" w:themeColor="text1"/>
                <w:sz w:val="22"/>
                <w:szCs w:val="22"/>
              </w:rPr>
            </w:pPr>
            <w:r w:rsidRPr="002D7666">
              <w:rPr>
                <w:rFonts w:ascii="Arial" w:hAnsi="Arial" w:cs="Arial"/>
                <w:b/>
                <w:bCs/>
                <w:color w:val="000000" w:themeColor="text1"/>
                <w:sz w:val="22"/>
                <w:szCs w:val="22"/>
              </w:rPr>
              <w:t>Coût</w:t>
            </w:r>
            <w:r>
              <w:rPr>
                <w:rFonts w:ascii="Arial" w:hAnsi="Arial" w:cs="Arial"/>
                <w:b/>
                <w:bCs/>
                <w:color w:val="000000" w:themeColor="text1"/>
                <w:sz w:val="22"/>
                <w:szCs w:val="22"/>
              </w:rPr>
              <w:t>s</w:t>
            </w:r>
            <w:r w:rsidRPr="002D7666">
              <w:rPr>
                <w:rFonts w:ascii="Arial" w:hAnsi="Arial" w:cs="Arial"/>
                <w:b/>
                <w:bCs/>
                <w:color w:val="000000" w:themeColor="text1"/>
                <w:sz w:val="22"/>
                <w:szCs w:val="22"/>
              </w:rPr>
              <w:t xml:space="preserve"> variable</w:t>
            </w:r>
            <w:r>
              <w:rPr>
                <w:rFonts w:ascii="Arial" w:hAnsi="Arial" w:cs="Arial"/>
                <w:b/>
                <w:bCs/>
                <w:color w:val="000000" w:themeColor="text1"/>
                <w:sz w:val="22"/>
                <w:szCs w:val="22"/>
              </w:rPr>
              <w:t>s</w:t>
            </w:r>
            <w:r w:rsidRPr="002D7666">
              <w:rPr>
                <w:rFonts w:ascii="Arial" w:hAnsi="Arial" w:cs="Arial"/>
                <w:b/>
                <w:bCs/>
                <w:color w:val="000000" w:themeColor="text1"/>
                <w:sz w:val="22"/>
                <w:szCs w:val="22"/>
              </w:rPr>
              <w:t xml:space="preserve"> unitaire</w:t>
            </w:r>
            <w:r>
              <w:rPr>
                <w:rFonts w:ascii="Arial" w:hAnsi="Arial" w:cs="Arial"/>
                <w:b/>
                <w:bCs/>
                <w:color w:val="000000" w:themeColor="text1"/>
                <w:sz w:val="22"/>
                <w:szCs w:val="22"/>
              </w:rPr>
              <w:t>s</w:t>
            </w:r>
          </w:p>
        </w:tc>
        <w:tc>
          <w:tcPr>
            <w:tcW w:w="2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A5539" w14:textId="77777777" w:rsidR="00FF761F" w:rsidRPr="002D7666" w:rsidRDefault="00FF761F" w:rsidP="00FF761F">
            <w:pPr>
              <w:rPr>
                <w:rFonts w:ascii="Arial" w:hAnsi="Arial" w:cs="Arial"/>
                <w:color w:val="000000" w:themeColor="text1"/>
                <w:sz w:val="22"/>
                <w:szCs w:val="22"/>
              </w:rPr>
            </w:pPr>
            <w:r w:rsidRPr="002D7666">
              <w:rPr>
                <w:rFonts w:ascii="Arial" w:hAnsi="Arial" w:cs="Arial"/>
                <w:b/>
                <w:bCs/>
                <w:color w:val="000000" w:themeColor="text1"/>
                <w:sz w:val="22"/>
                <w:szCs w:val="22"/>
              </w:rPr>
              <w:t>Quantités vendues</w:t>
            </w:r>
          </w:p>
        </w:tc>
      </w:tr>
      <w:tr w:rsidR="00FF761F" w:rsidRPr="002D7666" w14:paraId="15FE439A" w14:textId="77777777" w:rsidTr="00FF761F">
        <w:trPr>
          <w:trHeight w:val="261"/>
        </w:trPr>
        <w:tc>
          <w:tcPr>
            <w:tcW w:w="2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2877F9" w14:textId="77777777" w:rsidR="00FF761F" w:rsidRPr="002D7666" w:rsidRDefault="00FF761F" w:rsidP="00FF761F">
            <w:pPr>
              <w:rPr>
                <w:rFonts w:ascii="Arial" w:hAnsi="Arial" w:cs="Arial"/>
                <w:color w:val="000000" w:themeColor="text1"/>
                <w:sz w:val="22"/>
                <w:szCs w:val="22"/>
              </w:rPr>
            </w:pPr>
            <w:r w:rsidRPr="002D7666">
              <w:rPr>
                <w:rFonts w:ascii="Arial" w:hAnsi="Arial" w:cs="Arial"/>
                <w:color w:val="000000" w:themeColor="text1"/>
                <w:sz w:val="22"/>
                <w:szCs w:val="22"/>
              </w:rPr>
              <w:t>Drapeau</w:t>
            </w:r>
          </w:p>
        </w:tc>
        <w:tc>
          <w:tcPr>
            <w:tcW w:w="2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8F4D17" w14:textId="77777777" w:rsidR="00FF761F" w:rsidRPr="002D7666" w:rsidRDefault="00FF761F" w:rsidP="00FF761F">
            <w:pPr>
              <w:jc w:val="right"/>
              <w:rPr>
                <w:rFonts w:ascii="Arial" w:hAnsi="Arial" w:cs="Arial"/>
                <w:color w:val="000000" w:themeColor="text1"/>
                <w:sz w:val="22"/>
                <w:szCs w:val="22"/>
              </w:rPr>
            </w:pPr>
            <w:r w:rsidRPr="002D7666">
              <w:rPr>
                <w:rFonts w:ascii="Arial" w:hAnsi="Arial" w:cs="Arial"/>
                <w:color w:val="000000" w:themeColor="text1"/>
                <w:sz w:val="22"/>
                <w:szCs w:val="22"/>
              </w:rPr>
              <w:t>12 $</w:t>
            </w:r>
          </w:p>
        </w:tc>
        <w:tc>
          <w:tcPr>
            <w:tcW w:w="2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D700F" w14:textId="77777777" w:rsidR="00FF761F" w:rsidRPr="002D7666" w:rsidRDefault="00FF761F" w:rsidP="00FF761F">
            <w:pPr>
              <w:jc w:val="right"/>
              <w:rPr>
                <w:rFonts w:ascii="Arial" w:hAnsi="Arial" w:cs="Arial"/>
                <w:color w:val="000000" w:themeColor="text1"/>
                <w:sz w:val="22"/>
                <w:szCs w:val="22"/>
              </w:rPr>
            </w:pPr>
            <w:r w:rsidRPr="002D7666">
              <w:rPr>
                <w:rFonts w:ascii="Arial" w:hAnsi="Arial" w:cs="Arial"/>
                <w:color w:val="000000" w:themeColor="text1"/>
                <w:sz w:val="22"/>
                <w:szCs w:val="22"/>
              </w:rPr>
              <w:t>8 $</w:t>
            </w:r>
          </w:p>
        </w:tc>
        <w:tc>
          <w:tcPr>
            <w:tcW w:w="2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7B4476" w14:textId="39FFBCFF" w:rsidR="00FF761F" w:rsidRPr="002D7666" w:rsidRDefault="00FF761F" w:rsidP="00FF761F">
            <w:pPr>
              <w:jc w:val="right"/>
              <w:rPr>
                <w:rFonts w:ascii="Arial" w:hAnsi="Arial" w:cs="Arial"/>
                <w:color w:val="000000" w:themeColor="text1"/>
                <w:sz w:val="22"/>
                <w:szCs w:val="22"/>
              </w:rPr>
            </w:pPr>
            <w:r w:rsidRPr="002D7666">
              <w:rPr>
                <w:rFonts w:ascii="Arial" w:hAnsi="Arial" w:cs="Arial"/>
                <w:color w:val="000000" w:themeColor="text1"/>
                <w:sz w:val="22"/>
                <w:szCs w:val="22"/>
              </w:rPr>
              <w:t>30</w:t>
            </w:r>
            <w:r>
              <w:rPr>
                <w:rFonts w:ascii="Arial" w:hAnsi="Arial" w:cs="Arial"/>
                <w:color w:val="000000" w:themeColor="text1"/>
                <w:sz w:val="22"/>
                <w:szCs w:val="22"/>
              </w:rPr>
              <w:t> </w:t>
            </w:r>
            <w:r w:rsidRPr="002D7666">
              <w:rPr>
                <w:rFonts w:ascii="Arial" w:hAnsi="Arial" w:cs="Arial"/>
                <w:color w:val="000000" w:themeColor="text1"/>
                <w:sz w:val="22"/>
                <w:szCs w:val="22"/>
              </w:rPr>
              <w:t>000</w:t>
            </w:r>
            <w:r>
              <w:rPr>
                <w:rFonts w:ascii="Arial" w:hAnsi="Arial" w:cs="Arial"/>
                <w:color w:val="000000" w:themeColor="text1"/>
                <w:sz w:val="22"/>
                <w:szCs w:val="22"/>
              </w:rPr>
              <w:t xml:space="preserve"> un.</w:t>
            </w:r>
          </w:p>
        </w:tc>
      </w:tr>
      <w:tr w:rsidR="00FF761F" w:rsidRPr="002D7666" w14:paraId="64781421" w14:textId="77777777" w:rsidTr="00FF761F">
        <w:trPr>
          <w:trHeight w:val="261"/>
        </w:trPr>
        <w:tc>
          <w:tcPr>
            <w:tcW w:w="2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743187" w14:textId="77777777" w:rsidR="00FF761F" w:rsidRPr="002D7666" w:rsidRDefault="00FF761F" w:rsidP="00FF761F">
            <w:pPr>
              <w:rPr>
                <w:rFonts w:ascii="Arial" w:hAnsi="Arial" w:cs="Arial"/>
                <w:color w:val="000000" w:themeColor="text1"/>
                <w:sz w:val="22"/>
                <w:szCs w:val="22"/>
              </w:rPr>
            </w:pPr>
            <w:r w:rsidRPr="002D7666">
              <w:rPr>
                <w:rFonts w:ascii="Arial" w:hAnsi="Arial" w:cs="Arial"/>
                <w:color w:val="000000" w:themeColor="text1"/>
                <w:sz w:val="22"/>
                <w:szCs w:val="22"/>
              </w:rPr>
              <w:t>Casquette</w:t>
            </w:r>
          </w:p>
        </w:tc>
        <w:tc>
          <w:tcPr>
            <w:tcW w:w="2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CE5EE" w14:textId="77777777" w:rsidR="00FF761F" w:rsidRPr="002D7666" w:rsidRDefault="00FF761F" w:rsidP="00FF761F">
            <w:pPr>
              <w:jc w:val="right"/>
              <w:rPr>
                <w:rFonts w:ascii="Arial" w:hAnsi="Arial" w:cs="Arial"/>
                <w:color w:val="000000" w:themeColor="text1"/>
                <w:sz w:val="22"/>
                <w:szCs w:val="22"/>
              </w:rPr>
            </w:pPr>
            <w:r w:rsidRPr="002D7666">
              <w:rPr>
                <w:rFonts w:ascii="Arial" w:hAnsi="Arial" w:cs="Arial"/>
                <w:color w:val="000000" w:themeColor="text1"/>
                <w:sz w:val="22"/>
                <w:szCs w:val="22"/>
              </w:rPr>
              <w:t>25 $</w:t>
            </w:r>
          </w:p>
        </w:tc>
        <w:tc>
          <w:tcPr>
            <w:tcW w:w="2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2DA5CB" w14:textId="77777777" w:rsidR="00FF761F" w:rsidRPr="002D7666" w:rsidRDefault="00FF761F" w:rsidP="00FF761F">
            <w:pPr>
              <w:jc w:val="right"/>
              <w:rPr>
                <w:rFonts w:ascii="Arial" w:hAnsi="Arial" w:cs="Arial"/>
                <w:color w:val="000000" w:themeColor="text1"/>
                <w:sz w:val="22"/>
                <w:szCs w:val="22"/>
              </w:rPr>
            </w:pPr>
            <w:r w:rsidRPr="002D7666">
              <w:rPr>
                <w:rFonts w:ascii="Arial" w:hAnsi="Arial" w:cs="Arial"/>
                <w:color w:val="000000" w:themeColor="text1"/>
                <w:sz w:val="22"/>
                <w:szCs w:val="22"/>
              </w:rPr>
              <w:t>16 $</w:t>
            </w:r>
          </w:p>
        </w:tc>
        <w:tc>
          <w:tcPr>
            <w:tcW w:w="2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51FF7" w14:textId="230251FD" w:rsidR="00FF761F" w:rsidRPr="002D7666" w:rsidRDefault="00FF761F" w:rsidP="00FF761F">
            <w:pPr>
              <w:jc w:val="right"/>
              <w:rPr>
                <w:rFonts w:ascii="Arial" w:hAnsi="Arial" w:cs="Arial"/>
                <w:color w:val="000000" w:themeColor="text1"/>
                <w:sz w:val="22"/>
                <w:szCs w:val="22"/>
              </w:rPr>
            </w:pPr>
            <w:r w:rsidRPr="002D7666">
              <w:rPr>
                <w:rFonts w:ascii="Arial" w:hAnsi="Arial" w:cs="Arial"/>
                <w:color w:val="000000" w:themeColor="text1"/>
                <w:sz w:val="22"/>
                <w:szCs w:val="22"/>
              </w:rPr>
              <w:t>20</w:t>
            </w:r>
            <w:r>
              <w:rPr>
                <w:rFonts w:ascii="Arial" w:hAnsi="Arial" w:cs="Arial"/>
                <w:color w:val="000000" w:themeColor="text1"/>
                <w:sz w:val="22"/>
                <w:szCs w:val="22"/>
              </w:rPr>
              <w:t> </w:t>
            </w:r>
            <w:r w:rsidRPr="002D7666">
              <w:rPr>
                <w:rFonts w:ascii="Arial" w:hAnsi="Arial" w:cs="Arial"/>
                <w:color w:val="000000" w:themeColor="text1"/>
                <w:sz w:val="22"/>
                <w:szCs w:val="22"/>
              </w:rPr>
              <w:t>000</w:t>
            </w:r>
            <w:r>
              <w:rPr>
                <w:rFonts w:ascii="Arial" w:hAnsi="Arial" w:cs="Arial"/>
                <w:color w:val="000000" w:themeColor="text1"/>
                <w:sz w:val="22"/>
                <w:szCs w:val="22"/>
              </w:rPr>
              <w:t xml:space="preserve"> un.</w:t>
            </w:r>
          </w:p>
        </w:tc>
      </w:tr>
      <w:tr w:rsidR="00FF761F" w:rsidRPr="002D7666" w14:paraId="0DB68D12" w14:textId="77777777" w:rsidTr="00FF761F">
        <w:trPr>
          <w:trHeight w:val="261"/>
        </w:trPr>
        <w:tc>
          <w:tcPr>
            <w:tcW w:w="2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A9282D" w14:textId="77777777" w:rsidR="00FF761F" w:rsidRPr="002D7666" w:rsidRDefault="00FF761F" w:rsidP="00FF761F">
            <w:pPr>
              <w:rPr>
                <w:rFonts w:ascii="Arial" w:hAnsi="Arial" w:cs="Arial"/>
                <w:color w:val="000000" w:themeColor="text1"/>
                <w:sz w:val="22"/>
                <w:szCs w:val="22"/>
              </w:rPr>
            </w:pPr>
            <w:r w:rsidRPr="002D7666">
              <w:rPr>
                <w:rFonts w:ascii="Arial" w:hAnsi="Arial" w:cs="Arial"/>
                <w:color w:val="000000" w:themeColor="text1"/>
                <w:sz w:val="22"/>
                <w:szCs w:val="22"/>
              </w:rPr>
              <w:t>Chandail à capuchon</w:t>
            </w:r>
          </w:p>
        </w:tc>
        <w:tc>
          <w:tcPr>
            <w:tcW w:w="2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773FA9" w14:textId="77777777" w:rsidR="00FF761F" w:rsidRPr="002D7666" w:rsidRDefault="00FF761F" w:rsidP="00FF761F">
            <w:pPr>
              <w:jc w:val="right"/>
              <w:rPr>
                <w:rFonts w:ascii="Arial" w:hAnsi="Arial" w:cs="Arial"/>
                <w:color w:val="000000" w:themeColor="text1"/>
                <w:sz w:val="22"/>
                <w:szCs w:val="22"/>
              </w:rPr>
            </w:pPr>
            <w:r w:rsidRPr="002D7666">
              <w:rPr>
                <w:rFonts w:ascii="Arial" w:hAnsi="Arial" w:cs="Arial"/>
                <w:color w:val="000000" w:themeColor="text1"/>
                <w:sz w:val="22"/>
                <w:szCs w:val="22"/>
              </w:rPr>
              <w:t>60 $</w:t>
            </w:r>
          </w:p>
        </w:tc>
        <w:tc>
          <w:tcPr>
            <w:tcW w:w="2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D1ECDE" w14:textId="77777777" w:rsidR="00FF761F" w:rsidRPr="002D7666" w:rsidRDefault="00FF761F" w:rsidP="00FF761F">
            <w:pPr>
              <w:jc w:val="right"/>
              <w:rPr>
                <w:rFonts w:ascii="Arial" w:hAnsi="Arial" w:cs="Arial"/>
                <w:color w:val="000000" w:themeColor="text1"/>
                <w:sz w:val="22"/>
                <w:szCs w:val="22"/>
              </w:rPr>
            </w:pPr>
            <w:r w:rsidRPr="002D7666">
              <w:rPr>
                <w:rFonts w:ascii="Arial" w:hAnsi="Arial" w:cs="Arial"/>
                <w:color w:val="000000" w:themeColor="text1"/>
                <w:sz w:val="22"/>
                <w:szCs w:val="22"/>
              </w:rPr>
              <w:t>35 $</w:t>
            </w:r>
          </w:p>
        </w:tc>
        <w:tc>
          <w:tcPr>
            <w:tcW w:w="2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05B97" w14:textId="544FB976" w:rsidR="00FF761F" w:rsidRPr="002D7666" w:rsidRDefault="00FF761F" w:rsidP="00FF761F">
            <w:pPr>
              <w:jc w:val="right"/>
              <w:rPr>
                <w:rFonts w:ascii="Arial" w:hAnsi="Arial" w:cs="Arial"/>
                <w:color w:val="000000" w:themeColor="text1"/>
                <w:sz w:val="22"/>
                <w:szCs w:val="22"/>
              </w:rPr>
            </w:pPr>
            <w:r w:rsidRPr="002D7666">
              <w:rPr>
                <w:rFonts w:ascii="Arial" w:hAnsi="Arial" w:cs="Arial"/>
                <w:color w:val="000000" w:themeColor="text1"/>
                <w:sz w:val="22"/>
                <w:szCs w:val="22"/>
              </w:rPr>
              <w:t>1</w:t>
            </w:r>
            <w:r w:rsidR="00CF5F29">
              <w:rPr>
                <w:rFonts w:ascii="Arial" w:hAnsi="Arial" w:cs="Arial"/>
                <w:color w:val="000000" w:themeColor="text1"/>
                <w:sz w:val="22"/>
                <w:szCs w:val="22"/>
              </w:rPr>
              <w:t>5</w:t>
            </w:r>
            <w:r>
              <w:rPr>
                <w:rFonts w:ascii="Arial" w:hAnsi="Arial" w:cs="Arial"/>
                <w:color w:val="000000" w:themeColor="text1"/>
                <w:sz w:val="22"/>
                <w:szCs w:val="22"/>
              </w:rPr>
              <w:t> </w:t>
            </w:r>
            <w:r w:rsidRPr="002D7666">
              <w:rPr>
                <w:rFonts w:ascii="Arial" w:hAnsi="Arial" w:cs="Arial"/>
                <w:color w:val="000000" w:themeColor="text1"/>
                <w:sz w:val="22"/>
                <w:szCs w:val="22"/>
              </w:rPr>
              <w:t>000</w:t>
            </w:r>
            <w:r>
              <w:rPr>
                <w:rFonts w:ascii="Arial" w:hAnsi="Arial" w:cs="Arial"/>
                <w:color w:val="000000" w:themeColor="text1"/>
                <w:sz w:val="22"/>
                <w:szCs w:val="22"/>
              </w:rPr>
              <w:t xml:space="preserve"> un.</w:t>
            </w:r>
          </w:p>
        </w:tc>
      </w:tr>
      <w:tr w:rsidR="00FF761F" w:rsidRPr="002D7666" w14:paraId="44ED4B78" w14:textId="77777777" w:rsidTr="00FF761F">
        <w:trPr>
          <w:trHeight w:val="261"/>
        </w:trPr>
        <w:tc>
          <w:tcPr>
            <w:tcW w:w="2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E9D85" w14:textId="77777777" w:rsidR="00FF761F" w:rsidRPr="002D7666" w:rsidRDefault="00FF761F" w:rsidP="00FF761F">
            <w:pPr>
              <w:rPr>
                <w:rFonts w:ascii="Arial" w:hAnsi="Arial" w:cs="Arial"/>
                <w:color w:val="000000" w:themeColor="text1"/>
                <w:sz w:val="22"/>
                <w:szCs w:val="22"/>
              </w:rPr>
            </w:pPr>
            <w:r w:rsidRPr="002D7666">
              <w:rPr>
                <w:rFonts w:ascii="Arial" w:hAnsi="Arial" w:cs="Arial"/>
                <w:color w:val="000000" w:themeColor="text1"/>
                <w:sz w:val="22"/>
                <w:szCs w:val="22"/>
              </w:rPr>
              <w:t>Maillot personnalisé</w:t>
            </w:r>
          </w:p>
        </w:tc>
        <w:tc>
          <w:tcPr>
            <w:tcW w:w="2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FDB0B5" w14:textId="77777777" w:rsidR="00FF761F" w:rsidRPr="002D7666" w:rsidRDefault="00FF761F" w:rsidP="00FF761F">
            <w:pPr>
              <w:jc w:val="right"/>
              <w:rPr>
                <w:rFonts w:ascii="Arial" w:hAnsi="Arial" w:cs="Arial"/>
                <w:color w:val="000000" w:themeColor="text1"/>
                <w:sz w:val="22"/>
                <w:szCs w:val="22"/>
              </w:rPr>
            </w:pPr>
            <w:r w:rsidRPr="002D7666">
              <w:rPr>
                <w:rFonts w:ascii="Arial" w:hAnsi="Arial" w:cs="Arial"/>
                <w:color w:val="000000" w:themeColor="text1"/>
                <w:sz w:val="22"/>
                <w:szCs w:val="22"/>
              </w:rPr>
              <w:t>130 $</w:t>
            </w:r>
          </w:p>
        </w:tc>
        <w:tc>
          <w:tcPr>
            <w:tcW w:w="2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711534" w14:textId="16117124" w:rsidR="00FF761F" w:rsidRPr="002D7666" w:rsidRDefault="00D83219" w:rsidP="00FF761F">
            <w:pPr>
              <w:jc w:val="right"/>
              <w:rPr>
                <w:rFonts w:ascii="Arial" w:hAnsi="Arial" w:cs="Arial"/>
                <w:color w:val="000000" w:themeColor="text1"/>
                <w:sz w:val="22"/>
                <w:szCs w:val="22"/>
              </w:rPr>
            </w:pPr>
            <w:r>
              <w:rPr>
                <w:rFonts w:ascii="Arial" w:hAnsi="Arial" w:cs="Arial"/>
                <w:color w:val="000000" w:themeColor="text1"/>
                <w:sz w:val="22"/>
                <w:szCs w:val="22"/>
              </w:rPr>
              <w:t>77,50</w:t>
            </w:r>
            <w:r w:rsidR="00FF761F" w:rsidRPr="002D7666">
              <w:rPr>
                <w:rFonts w:ascii="Arial" w:hAnsi="Arial" w:cs="Arial"/>
                <w:color w:val="000000" w:themeColor="text1"/>
                <w:sz w:val="22"/>
                <w:szCs w:val="22"/>
              </w:rPr>
              <w:t xml:space="preserve"> $</w:t>
            </w:r>
          </w:p>
        </w:tc>
        <w:tc>
          <w:tcPr>
            <w:tcW w:w="2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70C975" w14:textId="237951F9" w:rsidR="00FF761F" w:rsidRPr="002D7666" w:rsidRDefault="00FF761F" w:rsidP="00FF761F">
            <w:pPr>
              <w:jc w:val="right"/>
              <w:rPr>
                <w:rFonts w:ascii="Arial" w:hAnsi="Arial" w:cs="Arial"/>
                <w:color w:val="000000" w:themeColor="text1"/>
                <w:sz w:val="22"/>
                <w:szCs w:val="22"/>
              </w:rPr>
            </w:pPr>
            <w:r w:rsidRPr="002D7666">
              <w:rPr>
                <w:rFonts w:ascii="Arial" w:hAnsi="Arial" w:cs="Arial"/>
                <w:color w:val="000000" w:themeColor="text1"/>
                <w:sz w:val="22"/>
                <w:szCs w:val="22"/>
              </w:rPr>
              <w:t>10</w:t>
            </w:r>
            <w:r>
              <w:rPr>
                <w:rFonts w:ascii="Arial" w:hAnsi="Arial" w:cs="Arial"/>
                <w:color w:val="000000" w:themeColor="text1"/>
                <w:sz w:val="22"/>
                <w:szCs w:val="22"/>
              </w:rPr>
              <w:t> </w:t>
            </w:r>
            <w:r w:rsidRPr="002D7666">
              <w:rPr>
                <w:rFonts w:ascii="Arial" w:hAnsi="Arial" w:cs="Arial"/>
                <w:color w:val="000000" w:themeColor="text1"/>
                <w:sz w:val="22"/>
                <w:szCs w:val="22"/>
              </w:rPr>
              <w:t>000</w:t>
            </w:r>
            <w:r>
              <w:rPr>
                <w:rFonts w:ascii="Arial" w:hAnsi="Arial" w:cs="Arial"/>
                <w:color w:val="000000" w:themeColor="text1"/>
                <w:sz w:val="22"/>
                <w:szCs w:val="22"/>
              </w:rPr>
              <w:t xml:space="preserve"> un.</w:t>
            </w:r>
          </w:p>
        </w:tc>
      </w:tr>
    </w:tbl>
    <w:p w14:paraId="5E751CC0" w14:textId="77777777" w:rsidR="002D7666" w:rsidRPr="002D7666" w:rsidRDefault="002D7666" w:rsidP="002D7666">
      <w:pPr>
        <w:spacing w:after="120"/>
        <w:jc w:val="both"/>
        <w:rPr>
          <w:rFonts w:ascii="Arial" w:hAnsi="Arial" w:cs="Arial"/>
          <w:color w:val="000000" w:themeColor="text1"/>
          <w:sz w:val="22"/>
          <w:szCs w:val="22"/>
        </w:rPr>
      </w:pPr>
    </w:p>
    <w:p w14:paraId="4DDCC9A4" w14:textId="77777777" w:rsidR="002D7666" w:rsidRPr="00CF0AB4" w:rsidRDefault="002D7666" w:rsidP="00BE3113">
      <w:pPr>
        <w:spacing w:after="120" w:line="276" w:lineRule="auto"/>
        <w:jc w:val="both"/>
        <w:rPr>
          <w:rFonts w:ascii="Arial" w:hAnsi="Arial" w:cs="Arial"/>
          <w:color w:val="000000" w:themeColor="text1"/>
          <w:sz w:val="22"/>
          <w:szCs w:val="22"/>
        </w:rPr>
      </w:pPr>
      <w:r w:rsidRPr="00233528">
        <w:rPr>
          <w:rFonts w:ascii="Arial" w:hAnsi="Arial" w:cs="Arial"/>
          <w:color w:val="000000" w:themeColor="text1"/>
          <w:sz w:val="22"/>
          <w:szCs w:val="22"/>
        </w:rPr>
        <w:t>Les coûts fixes annuels s’élèvent à 900 000 $. Le résultat d’exploitation du dernier exercice a été de 300 000 $.</w:t>
      </w:r>
    </w:p>
    <w:p w14:paraId="11C9CF48" w14:textId="77777777" w:rsidR="002D7666" w:rsidRDefault="002D7666" w:rsidP="002D7666">
      <w:pPr>
        <w:rPr>
          <w:rFonts w:ascii="Arial" w:hAnsi="Arial" w:cs="Arial"/>
          <w:sz w:val="22"/>
          <w:szCs w:val="22"/>
        </w:rPr>
      </w:pPr>
    </w:p>
    <w:p w14:paraId="03CC0754" w14:textId="77777777" w:rsidR="00CC64F9" w:rsidRDefault="00CC64F9">
      <w:pPr>
        <w:widowControl/>
        <w:autoSpaceDE/>
        <w:autoSpaceDN/>
        <w:adjustRightInd/>
        <w:rPr>
          <w:rFonts w:ascii="Arial" w:hAnsi="Arial" w:cs="Arial"/>
          <w:b/>
          <w:sz w:val="22"/>
          <w:szCs w:val="22"/>
        </w:rPr>
      </w:pPr>
      <w:r>
        <w:rPr>
          <w:rFonts w:ascii="Arial" w:hAnsi="Arial" w:cs="Arial"/>
          <w:b/>
          <w:sz w:val="22"/>
          <w:szCs w:val="22"/>
        </w:rPr>
        <w:br w:type="page"/>
      </w:r>
    </w:p>
    <w:p w14:paraId="0621C517" w14:textId="75C43902" w:rsidR="002D7666" w:rsidRPr="00DB2B94" w:rsidRDefault="002D7666" w:rsidP="002D7666">
      <w:pPr>
        <w:shd w:val="clear" w:color="auto" w:fill="DBE5F1" w:themeFill="accent1" w:themeFillTint="33"/>
        <w:rPr>
          <w:rFonts w:ascii="Arial" w:hAnsi="Arial" w:cs="Arial"/>
          <w:sz w:val="22"/>
          <w:szCs w:val="22"/>
        </w:rPr>
      </w:pPr>
      <w:r>
        <w:rPr>
          <w:rFonts w:ascii="Arial" w:hAnsi="Arial" w:cs="Arial"/>
          <w:b/>
          <w:sz w:val="22"/>
          <w:szCs w:val="22"/>
        </w:rPr>
        <w:lastRenderedPageBreak/>
        <w:t>TRAVAIL PRATIQUE :</w:t>
      </w:r>
    </w:p>
    <w:p w14:paraId="5892C537" w14:textId="77777777" w:rsidR="002D7666" w:rsidRPr="00DB2B94" w:rsidRDefault="002D7666" w:rsidP="002D7666">
      <w:pPr>
        <w:tabs>
          <w:tab w:val="left" w:pos="-1440"/>
          <w:tab w:val="left" w:pos="-720"/>
          <w:tab w:val="left" w:pos="0"/>
          <w:tab w:val="left" w:pos="426"/>
          <w:tab w:val="left" w:pos="1296"/>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ind w:left="426" w:hanging="426"/>
        <w:jc w:val="both"/>
        <w:rPr>
          <w:rFonts w:ascii="Arial" w:hAnsi="Arial" w:cs="Arial"/>
          <w:sz w:val="22"/>
          <w:szCs w:val="22"/>
        </w:rPr>
      </w:pPr>
    </w:p>
    <w:p w14:paraId="4F8C2A1D" w14:textId="67009E45" w:rsidR="00FF761F" w:rsidRDefault="002D7666" w:rsidP="00C41CAF">
      <w:pPr>
        <w:pStyle w:val="Paragraphedeliste"/>
        <w:numPr>
          <w:ilvl w:val="0"/>
          <w:numId w:val="37"/>
        </w:numPr>
        <w:spacing w:after="240" w:line="276" w:lineRule="auto"/>
        <w:contextualSpacing w:val="0"/>
        <w:jc w:val="both"/>
        <w:rPr>
          <w:rFonts w:ascii="Arial" w:hAnsi="Arial" w:cs="Arial"/>
          <w:color w:val="000000" w:themeColor="text1"/>
          <w:sz w:val="22"/>
          <w:szCs w:val="22"/>
        </w:rPr>
      </w:pPr>
      <w:r w:rsidRPr="0031477F">
        <w:rPr>
          <w:rFonts w:ascii="Arial" w:hAnsi="Arial" w:cs="Arial"/>
          <w:color w:val="000000" w:themeColor="text1"/>
          <w:sz w:val="22"/>
          <w:szCs w:val="22"/>
        </w:rPr>
        <w:t xml:space="preserve">Calculez la marge sur coûts variables </w:t>
      </w:r>
      <w:r w:rsidR="00C37836">
        <w:rPr>
          <w:rFonts w:ascii="Arial" w:hAnsi="Arial" w:cs="Arial"/>
          <w:color w:val="000000" w:themeColor="text1"/>
          <w:sz w:val="22"/>
          <w:szCs w:val="22"/>
        </w:rPr>
        <w:t>totale</w:t>
      </w:r>
      <w:r w:rsidR="00D109E7">
        <w:rPr>
          <w:rFonts w:ascii="Arial" w:hAnsi="Arial" w:cs="Arial"/>
          <w:color w:val="000000" w:themeColor="text1"/>
          <w:sz w:val="22"/>
          <w:szCs w:val="22"/>
        </w:rPr>
        <w:t xml:space="preserve"> de Nordet </w:t>
      </w:r>
      <w:proofErr w:type="spellStart"/>
      <w:r w:rsidR="00D109E7">
        <w:rPr>
          <w:rFonts w:ascii="Arial" w:hAnsi="Arial" w:cs="Arial"/>
          <w:color w:val="000000" w:themeColor="text1"/>
          <w:sz w:val="22"/>
          <w:szCs w:val="22"/>
        </w:rPr>
        <w:t>inc.</w:t>
      </w:r>
      <w:proofErr w:type="spellEnd"/>
    </w:p>
    <w:p w14:paraId="17CD6E8B" w14:textId="051A9B46" w:rsidR="00CF0AB4" w:rsidRPr="0031477F" w:rsidRDefault="002D7666" w:rsidP="00C41CAF">
      <w:pPr>
        <w:pStyle w:val="Paragraphedeliste"/>
        <w:numPr>
          <w:ilvl w:val="0"/>
          <w:numId w:val="37"/>
        </w:numPr>
        <w:spacing w:after="240" w:line="276" w:lineRule="auto"/>
        <w:contextualSpacing w:val="0"/>
        <w:jc w:val="both"/>
        <w:rPr>
          <w:rFonts w:ascii="Arial" w:hAnsi="Arial" w:cs="Arial"/>
          <w:color w:val="000000" w:themeColor="text1"/>
          <w:sz w:val="22"/>
          <w:szCs w:val="22"/>
        </w:rPr>
      </w:pPr>
      <w:r w:rsidRPr="0031477F">
        <w:rPr>
          <w:rFonts w:ascii="Arial" w:hAnsi="Arial" w:cs="Arial"/>
          <w:color w:val="000000" w:themeColor="text1"/>
          <w:sz w:val="22"/>
          <w:szCs w:val="22"/>
        </w:rPr>
        <w:t xml:space="preserve">Calculez le point mort de l’atelier en </w:t>
      </w:r>
      <w:r w:rsidR="000D4575">
        <w:rPr>
          <w:rFonts w:ascii="Arial" w:hAnsi="Arial" w:cs="Arial"/>
          <w:color w:val="000000" w:themeColor="text1"/>
          <w:sz w:val="22"/>
          <w:szCs w:val="22"/>
        </w:rPr>
        <w:t>unité</w:t>
      </w:r>
      <w:r w:rsidR="00FF761F">
        <w:rPr>
          <w:rFonts w:ascii="Arial" w:hAnsi="Arial" w:cs="Arial"/>
          <w:color w:val="000000" w:themeColor="text1"/>
          <w:sz w:val="22"/>
          <w:szCs w:val="22"/>
        </w:rPr>
        <w:t>s</w:t>
      </w:r>
      <w:r w:rsidR="00CF0AB4" w:rsidRPr="0031477F">
        <w:rPr>
          <w:rFonts w:ascii="Arial" w:hAnsi="Arial" w:cs="Arial"/>
          <w:color w:val="000000" w:themeColor="text1"/>
          <w:sz w:val="22"/>
          <w:szCs w:val="22"/>
        </w:rPr>
        <w:t>.</w:t>
      </w:r>
    </w:p>
    <w:p w14:paraId="3AC8E9DE" w14:textId="5FB83F3F" w:rsidR="002D7666" w:rsidRPr="0031477F" w:rsidRDefault="00CF0AB4" w:rsidP="00C41CAF">
      <w:pPr>
        <w:pStyle w:val="Paragraphedeliste"/>
        <w:numPr>
          <w:ilvl w:val="0"/>
          <w:numId w:val="37"/>
        </w:numPr>
        <w:spacing w:after="240" w:line="276" w:lineRule="auto"/>
        <w:contextualSpacing w:val="0"/>
        <w:jc w:val="both"/>
        <w:rPr>
          <w:rFonts w:ascii="Arial" w:hAnsi="Arial" w:cs="Arial"/>
          <w:color w:val="000000" w:themeColor="text1"/>
          <w:sz w:val="22"/>
          <w:szCs w:val="22"/>
        </w:rPr>
      </w:pPr>
      <w:r w:rsidRPr="0031477F">
        <w:rPr>
          <w:rFonts w:ascii="Arial" w:hAnsi="Arial" w:cs="Arial"/>
          <w:color w:val="000000" w:themeColor="text1"/>
          <w:sz w:val="22"/>
          <w:szCs w:val="22"/>
        </w:rPr>
        <w:t>Calculez la</w:t>
      </w:r>
      <w:r w:rsidR="002D7666" w:rsidRPr="0031477F">
        <w:rPr>
          <w:rFonts w:ascii="Arial" w:hAnsi="Arial" w:cs="Arial"/>
          <w:color w:val="000000" w:themeColor="text1"/>
          <w:sz w:val="22"/>
          <w:szCs w:val="22"/>
        </w:rPr>
        <w:t xml:space="preserve"> marge de sécurité en </w:t>
      </w:r>
      <w:r w:rsidR="000D4575">
        <w:rPr>
          <w:rFonts w:ascii="Arial" w:hAnsi="Arial" w:cs="Arial"/>
          <w:color w:val="000000" w:themeColor="text1"/>
          <w:sz w:val="22"/>
          <w:szCs w:val="22"/>
        </w:rPr>
        <w:t>unité</w:t>
      </w:r>
      <w:r w:rsidR="00A54B12">
        <w:rPr>
          <w:rFonts w:ascii="Arial" w:hAnsi="Arial" w:cs="Arial"/>
          <w:color w:val="000000" w:themeColor="text1"/>
          <w:sz w:val="22"/>
          <w:szCs w:val="22"/>
        </w:rPr>
        <w:t xml:space="preserve"> de Nordet </w:t>
      </w:r>
      <w:proofErr w:type="spellStart"/>
      <w:r w:rsidR="00A54B12">
        <w:rPr>
          <w:rFonts w:ascii="Arial" w:hAnsi="Arial" w:cs="Arial"/>
          <w:color w:val="000000" w:themeColor="text1"/>
          <w:sz w:val="22"/>
          <w:szCs w:val="22"/>
        </w:rPr>
        <w:t>inc</w:t>
      </w:r>
      <w:r w:rsidR="002D7666" w:rsidRPr="0031477F">
        <w:rPr>
          <w:rFonts w:ascii="Arial" w:hAnsi="Arial" w:cs="Arial"/>
          <w:color w:val="000000" w:themeColor="text1"/>
          <w:sz w:val="22"/>
          <w:szCs w:val="22"/>
        </w:rPr>
        <w:t>.</w:t>
      </w:r>
      <w:proofErr w:type="spellEnd"/>
      <w:r w:rsidR="00FF761F">
        <w:rPr>
          <w:rFonts w:ascii="Arial" w:hAnsi="Arial" w:cs="Arial"/>
          <w:color w:val="000000" w:themeColor="text1"/>
          <w:sz w:val="22"/>
          <w:szCs w:val="22"/>
        </w:rPr>
        <w:t>, en unité et en pourcentage</w:t>
      </w:r>
    </w:p>
    <w:p w14:paraId="48C0BF84" w14:textId="67942F24" w:rsidR="002D7666" w:rsidRPr="0031477F" w:rsidRDefault="00CF0AB4" w:rsidP="00C41CAF">
      <w:pPr>
        <w:pStyle w:val="Paragraphedeliste"/>
        <w:numPr>
          <w:ilvl w:val="0"/>
          <w:numId w:val="37"/>
        </w:numPr>
        <w:spacing w:after="240" w:line="276" w:lineRule="auto"/>
        <w:contextualSpacing w:val="0"/>
        <w:jc w:val="both"/>
        <w:rPr>
          <w:rFonts w:ascii="Arial" w:hAnsi="Arial" w:cs="Arial"/>
          <w:color w:val="000000" w:themeColor="text1"/>
          <w:sz w:val="22"/>
          <w:szCs w:val="22"/>
        </w:rPr>
      </w:pPr>
      <w:r w:rsidRPr="0031477F">
        <w:rPr>
          <w:rFonts w:ascii="Arial" w:hAnsi="Arial" w:cs="Arial"/>
          <w:color w:val="000000" w:themeColor="text1"/>
          <w:sz w:val="22"/>
          <w:szCs w:val="22"/>
        </w:rPr>
        <w:t>Calculez</w:t>
      </w:r>
      <w:r w:rsidR="002D7666" w:rsidRPr="0031477F">
        <w:rPr>
          <w:rFonts w:ascii="Arial" w:hAnsi="Arial" w:cs="Arial"/>
          <w:color w:val="000000" w:themeColor="text1"/>
          <w:sz w:val="22"/>
          <w:szCs w:val="22"/>
        </w:rPr>
        <w:t xml:space="preserve"> le résultat potentiel de l’atelier</w:t>
      </w:r>
      <w:r w:rsidRPr="0031477F">
        <w:rPr>
          <w:rFonts w:ascii="Arial" w:hAnsi="Arial" w:cs="Arial"/>
          <w:color w:val="000000" w:themeColor="text1"/>
          <w:sz w:val="22"/>
          <w:szCs w:val="22"/>
        </w:rPr>
        <w:t>.</w:t>
      </w:r>
    </w:p>
    <w:p w14:paraId="5B5EE375" w14:textId="024FBC88" w:rsidR="00FF761F" w:rsidRPr="00FF761F" w:rsidRDefault="00FF761F" w:rsidP="00C41CAF">
      <w:pPr>
        <w:pStyle w:val="Paragraphedeliste"/>
        <w:numPr>
          <w:ilvl w:val="0"/>
          <w:numId w:val="37"/>
        </w:numPr>
        <w:spacing w:after="240" w:line="276" w:lineRule="auto"/>
        <w:contextualSpacing w:val="0"/>
        <w:jc w:val="both"/>
        <w:rPr>
          <w:rFonts w:ascii="Arial" w:hAnsi="Arial" w:cs="Arial"/>
          <w:color w:val="000000" w:themeColor="text1"/>
          <w:sz w:val="22"/>
          <w:szCs w:val="22"/>
        </w:rPr>
      </w:pPr>
      <w:r w:rsidRPr="00FF761F">
        <w:rPr>
          <w:rFonts w:ascii="Arial" w:hAnsi="Arial" w:cs="Arial"/>
          <w:color w:val="000000" w:themeColor="text1"/>
          <w:sz w:val="22"/>
          <w:szCs w:val="22"/>
        </w:rPr>
        <w:t xml:space="preserve">Nordet envisage d’automatiser une partie de ses activités. Le temps d’emballage par unité resterait inchangé. En revanche, l’atelier économiserait 6,25 $ par unité en solvants et en main-d’œuvre de préparation. Le système entraînerait des coûts fixes annuels additionnels de </w:t>
      </w:r>
      <w:r w:rsidR="00186BF1">
        <w:rPr>
          <w:rFonts w:ascii="Arial" w:hAnsi="Arial" w:cs="Arial"/>
          <w:color w:val="000000" w:themeColor="text1"/>
          <w:sz w:val="22"/>
          <w:szCs w:val="22"/>
        </w:rPr>
        <w:t>435</w:t>
      </w:r>
      <w:r w:rsidRPr="00FF761F">
        <w:rPr>
          <w:rFonts w:ascii="Arial" w:hAnsi="Arial" w:cs="Arial"/>
          <w:color w:val="000000" w:themeColor="text1"/>
          <w:sz w:val="22"/>
          <w:szCs w:val="22"/>
        </w:rPr>
        <w:t> 000 $ (amortissement, entretien et licences).</w:t>
      </w:r>
    </w:p>
    <w:p w14:paraId="410E85CB" w14:textId="791924F2" w:rsidR="000F56BF" w:rsidRPr="00FF761F" w:rsidRDefault="00FF761F" w:rsidP="00FF761F">
      <w:pPr>
        <w:pStyle w:val="Paragraphedeliste"/>
        <w:spacing w:after="240" w:line="276" w:lineRule="auto"/>
        <w:ind w:left="714"/>
        <w:contextualSpacing w:val="0"/>
        <w:jc w:val="both"/>
        <w:rPr>
          <w:rFonts w:ascii="Arial" w:hAnsi="Arial" w:cs="Arial"/>
          <w:color w:val="000000" w:themeColor="text1"/>
          <w:sz w:val="22"/>
          <w:szCs w:val="22"/>
        </w:rPr>
      </w:pPr>
      <w:r w:rsidRPr="00FF761F">
        <w:rPr>
          <w:rFonts w:ascii="Arial" w:hAnsi="Arial" w:cs="Arial"/>
          <w:color w:val="000000" w:themeColor="text1"/>
          <w:sz w:val="22"/>
          <w:szCs w:val="22"/>
        </w:rPr>
        <w:t>Est-ce que Nordet devrait investir dans l’automatisation de ses activités ? Répondez de deux façons : par le calcul du seuil d’indifférence, puis par la comparaison des résultats d’exploitation.</w:t>
      </w:r>
    </w:p>
    <w:p w14:paraId="6E999FB0" w14:textId="77777777" w:rsidR="001D4928" w:rsidRPr="002D7666" w:rsidRDefault="001D4928" w:rsidP="001D4928">
      <w:pPr>
        <w:spacing w:before="120"/>
        <w:contextualSpacing/>
        <w:rPr>
          <w:rFonts w:ascii="Arial" w:hAnsi="Arial" w:cs="Arial"/>
          <w:b/>
          <w:sz w:val="22"/>
          <w:szCs w:val="22"/>
          <w:lang w:val="fr-FR"/>
        </w:rPr>
      </w:pPr>
    </w:p>
    <w:p w14:paraId="08D16EBE" w14:textId="77777777" w:rsidR="00CC64F9" w:rsidRDefault="00CC64F9">
      <w:pPr>
        <w:widowControl/>
        <w:autoSpaceDE/>
        <w:autoSpaceDN/>
        <w:adjustRightInd/>
        <w:rPr>
          <w:rFonts w:ascii="Arial" w:hAnsi="Arial" w:cs="Arial"/>
          <w:b/>
          <w:bCs/>
          <w:sz w:val="22"/>
          <w:szCs w:val="22"/>
          <w:shd w:val="clear" w:color="auto" w:fill="DBE5F1" w:themeFill="accent1" w:themeFillTint="33"/>
        </w:rPr>
      </w:pPr>
      <w:r>
        <w:rPr>
          <w:rFonts w:ascii="Arial" w:hAnsi="Arial" w:cs="Arial"/>
          <w:b/>
          <w:bCs/>
          <w:sz w:val="22"/>
          <w:szCs w:val="22"/>
          <w:shd w:val="clear" w:color="auto" w:fill="DBE5F1" w:themeFill="accent1" w:themeFillTint="33"/>
        </w:rPr>
        <w:br w:type="page"/>
      </w:r>
    </w:p>
    <w:p w14:paraId="169007CB" w14:textId="4541CFE5" w:rsidR="001D4928" w:rsidRPr="002D7666" w:rsidRDefault="002D7666" w:rsidP="002D7666">
      <w:pPr>
        <w:shd w:val="clear" w:color="auto" w:fill="DBE5F1" w:themeFill="accent1" w:themeFillTint="33"/>
        <w:tabs>
          <w:tab w:val="right" w:pos="9360"/>
        </w:tabs>
        <w:suppressAutoHyphens/>
        <w:jc w:val="both"/>
        <w:rPr>
          <w:rFonts w:ascii="Arial" w:hAnsi="Arial" w:cs="Arial"/>
          <w:b/>
          <w:bCs/>
          <w:sz w:val="22"/>
          <w:szCs w:val="22"/>
        </w:rPr>
      </w:pPr>
      <w:r w:rsidRPr="002D7666">
        <w:rPr>
          <w:rFonts w:ascii="Arial" w:hAnsi="Arial" w:cs="Arial"/>
          <w:b/>
          <w:bCs/>
          <w:sz w:val="22"/>
          <w:szCs w:val="22"/>
          <w:shd w:val="clear" w:color="auto" w:fill="DBE5F1" w:themeFill="accent1" w:themeFillTint="33"/>
        </w:rPr>
        <w:t>SOLUTION</w:t>
      </w:r>
    </w:p>
    <w:p w14:paraId="08653685" w14:textId="3AFA899B" w:rsidR="00365015" w:rsidRPr="00DB2B94" w:rsidRDefault="00365015" w:rsidP="002D7666">
      <w:pPr>
        <w:keepNext/>
        <w:tabs>
          <w:tab w:val="left" w:pos="-1440"/>
          <w:tab w:val="left" w:pos="-720"/>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ind w:left="432" w:hanging="432"/>
        <w:jc w:val="both"/>
        <w:rPr>
          <w:rFonts w:ascii="Arial" w:hAnsi="Arial" w:cs="Arial"/>
          <w:sz w:val="22"/>
          <w:szCs w:val="22"/>
        </w:rPr>
      </w:pPr>
    </w:p>
    <w:p w14:paraId="33B9B484" w14:textId="5340482B" w:rsidR="00FF761F" w:rsidRPr="00FF761F" w:rsidRDefault="00FF761F" w:rsidP="00C71F88">
      <w:pPr>
        <w:pStyle w:val="Titre2"/>
        <w:numPr>
          <w:ilvl w:val="0"/>
          <w:numId w:val="38"/>
        </w:numPr>
        <w:spacing w:line="360" w:lineRule="auto"/>
        <w:ind w:left="360"/>
        <w:rPr>
          <w:rFonts w:ascii="Arial" w:hAnsi="Arial" w:cs="Arial"/>
          <w:sz w:val="22"/>
          <w:szCs w:val="22"/>
        </w:rPr>
      </w:pPr>
      <w:r w:rsidRPr="00FF761F">
        <w:rPr>
          <w:rFonts w:ascii="Arial" w:hAnsi="Arial" w:cs="Arial"/>
          <w:b/>
          <w:color w:val="000000"/>
          <w:sz w:val="22"/>
          <w:szCs w:val="22"/>
        </w:rPr>
        <w:t>La marge sur coûts variables totale</w:t>
      </w:r>
    </w:p>
    <w:p w14:paraId="764F0C62" w14:textId="642B815B" w:rsidR="00FF761F" w:rsidRPr="00AC520E" w:rsidRDefault="00FF761F" w:rsidP="00AC520E">
      <w:pPr>
        <w:spacing w:line="360" w:lineRule="auto"/>
        <w:jc w:val="both"/>
        <w:rPr>
          <w:rFonts w:ascii="Arial" w:hAnsi="Arial" w:cs="Arial"/>
          <w:bCs/>
          <w:sz w:val="22"/>
          <w:szCs w:val="22"/>
        </w:rPr>
      </w:pPr>
    </w:p>
    <w:tbl>
      <w:tblPr>
        <w:tblStyle w:val="TableNormal"/>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8"/>
        <w:gridCol w:w="856"/>
        <w:gridCol w:w="840"/>
        <w:gridCol w:w="995"/>
        <w:gridCol w:w="1572"/>
        <w:gridCol w:w="3260"/>
      </w:tblGrid>
      <w:tr w:rsidR="00320599" w:rsidRPr="002D7666" w14:paraId="3E492557" w14:textId="77777777" w:rsidTr="00320599">
        <w:tc>
          <w:tcPr>
            <w:tcW w:w="18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A37F60" w14:textId="77777777" w:rsidR="00320599" w:rsidRPr="002D7666" w:rsidRDefault="00320599" w:rsidP="002E703C">
            <w:pPr>
              <w:rPr>
                <w:rFonts w:ascii="Arial" w:hAnsi="Arial" w:cs="Arial"/>
                <w:color w:val="000000" w:themeColor="text1"/>
                <w:sz w:val="22"/>
                <w:szCs w:val="22"/>
              </w:rPr>
            </w:pPr>
            <w:r w:rsidRPr="002D7666">
              <w:rPr>
                <w:rFonts w:ascii="Arial" w:hAnsi="Arial" w:cs="Arial"/>
                <w:b/>
                <w:bCs/>
                <w:color w:val="000000" w:themeColor="text1"/>
                <w:sz w:val="22"/>
                <w:szCs w:val="22"/>
              </w:rPr>
              <w:t>Article</w:t>
            </w:r>
            <w:r>
              <w:rPr>
                <w:rFonts w:ascii="Arial" w:hAnsi="Arial" w:cs="Arial"/>
                <w:b/>
                <w:bCs/>
                <w:color w:val="000000" w:themeColor="text1"/>
                <w:sz w:val="22"/>
                <w:szCs w:val="22"/>
              </w:rPr>
              <w:t>s</w:t>
            </w:r>
          </w:p>
        </w:tc>
        <w:tc>
          <w:tcPr>
            <w:tcW w:w="8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5A5707" w14:textId="77777777" w:rsidR="00320599" w:rsidRPr="002D7666" w:rsidRDefault="00320599" w:rsidP="002E703C">
            <w:pPr>
              <w:rPr>
                <w:rFonts w:ascii="Arial" w:hAnsi="Arial" w:cs="Arial"/>
                <w:color w:val="000000" w:themeColor="text1"/>
                <w:sz w:val="22"/>
                <w:szCs w:val="22"/>
              </w:rPr>
            </w:pPr>
            <w:r w:rsidRPr="002D7666">
              <w:rPr>
                <w:rFonts w:ascii="Arial" w:hAnsi="Arial" w:cs="Arial"/>
                <w:b/>
                <w:bCs/>
                <w:color w:val="000000" w:themeColor="text1"/>
                <w:sz w:val="22"/>
                <w:szCs w:val="22"/>
              </w:rPr>
              <w:t>Prix</w:t>
            </w:r>
          </w:p>
        </w:tc>
        <w:tc>
          <w:tcPr>
            <w:tcW w:w="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C95027" w14:textId="77777777" w:rsidR="00320599" w:rsidRPr="002D7666" w:rsidRDefault="00320599" w:rsidP="002E703C">
            <w:pPr>
              <w:rPr>
                <w:rFonts w:ascii="Arial" w:hAnsi="Arial" w:cs="Arial"/>
                <w:color w:val="000000" w:themeColor="text1"/>
                <w:sz w:val="22"/>
                <w:szCs w:val="22"/>
              </w:rPr>
            </w:pPr>
            <w:r w:rsidRPr="002D7666">
              <w:rPr>
                <w:rFonts w:ascii="Arial" w:hAnsi="Arial" w:cs="Arial"/>
                <w:b/>
                <w:bCs/>
                <w:color w:val="000000" w:themeColor="text1"/>
                <w:sz w:val="22"/>
                <w:szCs w:val="22"/>
              </w:rPr>
              <w:t>CV</w:t>
            </w:r>
          </w:p>
        </w:tc>
        <w:tc>
          <w:tcPr>
            <w:tcW w:w="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14D33E" w14:textId="77777777" w:rsidR="00320599" w:rsidRPr="002D7666" w:rsidRDefault="00320599" w:rsidP="002E703C">
            <w:pPr>
              <w:rPr>
                <w:rFonts w:ascii="Arial" w:hAnsi="Arial" w:cs="Arial"/>
                <w:color w:val="000000" w:themeColor="text1"/>
                <w:sz w:val="22"/>
                <w:szCs w:val="22"/>
              </w:rPr>
            </w:pPr>
            <w:r w:rsidRPr="002D7666">
              <w:rPr>
                <w:rFonts w:ascii="Arial" w:hAnsi="Arial" w:cs="Arial"/>
                <w:b/>
                <w:bCs/>
                <w:color w:val="000000" w:themeColor="text1"/>
                <w:sz w:val="22"/>
                <w:szCs w:val="22"/>
              </w:rPr>
              <w:t>MCV unit</w:t>
            </w:r>
            <w:r>
              <w:rPr>
                <w:rFonts w:ascii="Arial" w:hAnsi="Arial" w:cs="Arial"/>
                <w:b/>
                <w:bCs/>
                <w:color w:val="000000" w:themeColor="text1"/>
                <w:sz w:val="22"/>
                <w:szCs w:val="22"/>
              </w:rPr>
              <w:t>aire</w:t>
            </w:r>
          </w:p>
        </w:tc>
        <w:tc>
          <w:tcPr>
            <w:tcW w:w="1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5CA447" w14:textId="0C7707F4" w:rsidR="00320599" w:rsidRPr="002D7666" w:rsidRDefault="00320599" w:rsidP="002E703C">
            <w:pPr>
              <w:rPr>
                <w:rFonts w:ascii="Arial" w:hAnsi="Arial" w:cs="Arial"/>
                <w:color w:val="000000" w:themeColor="text1"/>
                <w:sz w:val="22"/>
                <w:szCs w:val="22"/>
              </w:rPr>
            </w:pPr>
            <w:r>
              <w:rPr>
                <w:rFonts w:ascii="Arial" w:hAnsi="Arial" w:cs="Arial"/>
                <w:b/>
                <w:bCs/>
                <w:color w:val="000000" w:themeColor="text1"/>
                <w:sz w:val="22"/>
                <w:szCs w:val="22"/>
              </w:rPr>
              <w:t>Volume</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16FF33" w14:textId="0A7EF7A4" w:rsidR="00320599" w:rsidRPr="002D7666" w:rsidRDefault="00320599" w:rsidP="002E703C">
            <w:pPr>
              <w:rPr>
                <w:rFonts w:ascii="Arial" w:hAnsi="Arial" w:cs="Arial"/>
                <w:color w:val="000000" w:themeColor="text1"/>
                <w:sz w:val="22"/>
                <w:szCs w:val="22"/>
              </w:rPr>
            </w:pPr>
            <w:r>
              <w:rPr>
                <w:rFonts w:ascii="Arial" w:hAnsi="Arial" w:cs="Arial"/>
                <w:b/>
                <w:bCs/>
                <w:color w:val="000000" w:themeColor="text1"/>
                <w:sz w:val="22"/>
                <w:szCs w:val="22"/>
              </w:rPr>
              <w:t xml:space="preserve">MCV </w:t>
            </w:r>
          </w:p>
        </w:tc>
      </w:tr>
      <w:tr w:rsidR="00320599" w:rsidRPr="002D7666" w14:paraId="56FB14F9" w14:textId="77777777" w:rsidTr="00320599">
        <w:tc>
          <w:tcPr>
            <w:tcW w:w="18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2A3DF8" w14:textId="77777777"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Drapeau</w:t>
            </w:r>
          </w:p>
        </w:tc>
        <w:tc>
          <w:tcPr>
            <w:tcW w:w="8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9811E2" w14:textId="77777777"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12 $</w:t>
            </w:r>
          </w:p>
        </w:tc>
        <w:tc>
          <w:tcPr>
            <w:tcW w:w="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F2ED2F" w14:textId="77777777"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8 $</w:t>
            </w:r>
          </w:p>
        </w:tc>
        <w:tc>
          <w:tcPr>
            <w:tcW w:w="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81F4FE" w14:textId="77777777"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4 $</w:t>
            </w:r>
          </w:p>
        </w:tc>
        <w:tc>
          <w:tcPr>
            <w:tcW w:w="1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D98E9" w14:textId="77777777"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30</w:t>
            </w:r>
            <w:r>
              <w:rPr>
                <w:rFonts w:ascii="Arial" w:hAnsi="Arial" w:cs="Arial"/>
                <w:color w:val="000000" w:themeColor="text1"/>
                <w:sz w:val="22"/>
                <w:szCs w:val="22"/>
              </w:rPr>
              <w:t> </w:t>
            </w:r>
            <w:r w:rsidRPr="002D7666">
              <w:rPr>
                <w:rFonts w:ascii="Arial" w:hAnsi="Arial" w:cs="Arial"/>
                <w:color w:val="000000" w:themeColor="text1"/>
                <w:sz w:val="22"/>
                <w:szCs w:val="22"/>
              </w:rPr>
              <w:t>000</w:t>
            </w:r>
            <w:r>
              <w:rPr>
                <w:rFonts w:ascii="Arial" w:hAnsi="Arial" w:cs="Arial"/>
                <w:color w:val="000000" w:themeColor="text1"/>
                <w:sz w:val="22"/>
                <w:szCs w:val="22"/>
              </w:rPr>
              <w:t xml:space="preserve"> </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600DB8" w14:textId="0226A35E" w:rsidR="00320599" w:rsidRPr="002D7666" w:rsidRDefault="002E18FF" w:rsidP="002E703C">
            <w:pPr>
              <w:rPr>
                <w:rFonts w:ascii="Arial" w:hAnsi="Arial" w:cs="Arial"/>
                <w:color w:val="000000" w:themeColor="text1"/>
                <w:sz w:val="22"/>
                <w:szCs w:val="22"/>
              </w:rPr>
            </w:pPr>
            <w:r>
              <w:rPr>
                <w:rFonts w:ascii="Arial" w:hAnsi="Arial" w:cs="Arial"/>
                <w:color w:val="000000" w:themeColor="text1"/>
                <w:sz w:val="22"/>
                <w:szCs w:val="22"/>
              </w:rPr>
              <w:t>120 000 $</w:t>
            </w:r>
          </w:p>
        </w:tc>
      </w:tr>
      <w:tr w:rsidR="00320599" w:rsidRPr="002D7666" w14:paraId="5797056B" w14:textId="77777777" w:rsidTr="00320599">
        <w:tc>
          <w:tcPr>
            <w:tcW w:w="18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607915" w14:textId="77777777"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Casquette</w:t>
            </w:r>
          </w:p>
        </w:tc>
        <w:tc>
          <w:tcPr>
            <w:tcW w:w="8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1218AA" w14:textId="77777777"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25 $</w:t>
            </w:r>
          </w:p>
        </w:tc>
        <w:tc>
          <w:tcPr>
            <w:tcW w:w="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48D2F4" w14:textId="77777777"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16 $</w:t>
            </w:r>
          </w:p>
        </w:tc>
        <w:tc>
          <w:tcPr>
            <w:tcW w:w="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D1A006" w14:textId="77777777"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9 $</w:t>
            </w:r>
          </w:p>
        </w:tc>
        <w:tc>
          <w:tcPr>
            <w:tcW w:w="1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4552A7" w14:textId="77777777"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20 000</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807862" w14:textId="5E2FE523" w:rsidR="00320599" w:rsidRPr="002D7666" w:rsidRDefault="002E18FF" w:rsidP="002E703C">
            <w:pPr>
              <w:rPr>
                <w:rFonts w:ascii="Arial" w:hAnsi="Arial" w:cs="Arial"/>
                <w:color w:val="000000" w:themeColor="text1"/>
                <w:sz w:val="22"/>
                <w:szCs w:val="22"/>
              </w:rPr>
            </w:pPr>
            <w:r>
              <w:rPr>
                <w:rFonts w:ascii="Arial" w:hAnsi="Arial" w:cs="Arial"/>
                <w:color w:val="000000" w:themeColor="text1"/>
                <w:sz w:val="22"/>
                <w:szCs w:val="22"/>
              </w:rPr>
              <w:t>180 000 $</w:t>
            </w:r>
          </w:p>
        </w:tc>
      </w:tr>
      <w:tr w:rsidR="00320599" w:rsidRPr="002D7666" w14:paraId="7943070B" w14:textId="77777777" w:rsidTr="00320599">
        <w:tc>
          <w:tcPr>
            <w:tcW w:w="18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7AE17" w14:textId="77777777"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Chandail à capuchon</w:t>
            </w:r>
          </w:p>
        </w:tc>
        <w:tc>
          <w:tcPr>
            <w:tcW w:w="8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9E887D" w14:textId="77777777"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60 $</w:t>
            </w:r>
          </w:p>
        </w:tc>
        <w:tc>
          <w:tcPr>
            <w:tcW w:w="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E6FEF9" w14:textId="77777777"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35 $</w:t>
            </w:r>
          </w:p>
        </w:tc>
        <w:tc>
          <w:tcPr>
            <w:tcW w:w="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D06EF3" w14:textId="77777777"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25 $</w:t>
            </w:r>
          </w:p>
        </w:tc>
        <w:tc>
          <w:tcPr>
            <w:tcW w:w="1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41296F" w14:textId="5F4C0D1A"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1</w:t>
            </w:r>
            <w:r w:rsidR="00683E59">
              <w:rPr>
                <w:rFonts w:ascii="Arial" w:hAnsi="Arial" w:cs="Arial"/>
                <w:color w:val="000000" w:themeColor="text1"/>
                <w:sz w:val="22"/>
                <w:szCs w:val="22"/>
              </w:rPr>
              <w:t>5</w:t>
            </w:r>
            <w:r w:rsidRPr="002D7666">
              <w:rPr>
                <w:rFonts w:ascii="Arial" w:hAnsi="Arial" w:cs="Arial"/>
                <w:color w:val="000000" w:themeColor="text1"/>
                <w:sz w:val="22"/>
                <w:szCs w:val="22"/>
              </w:rPr>
              <w:t xml:space="preserve"> 000</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DF6C1A" w14:textId="080FA792" w:rsidR="00320599" w:rsidRPr="002D7666" w:rsidRDefault="002E18FF" w:rsidP="002E703C">
            <w:pPr>
              <w:rPr>
                <w:rFonts w:ascii="Arial" w:hAnsi="Arial" w:cs="Arial"/>
                <w:color w:val="000000" w:themeColor="text1"/>
                <w:sz w:val="22"/>
                <w:szCs w:val="22"/>
              </w:rPr>
            </w:pPr>
            <w:r>
              <w:rPr>
                <w:rFonts w:ascii="Arial" w:hAnsi="Arial" w:cs="Arial"/>
                <w:color w:val="000000" w:themeColor="text1"/>
                <w:sz w:val="22"/>
                <w:szCs w:val="22"/>
              </w:rPr>
              <w:t>375 000 $</w:t>
            </w:r>
          </w:p>
        </w:tc>
      </w:tr>
      <w:tr w:rsidR="00320599" w:rsidRPr="002D7666" w14:paraId="75C572E1" w14:textId="77777777" w:rsidTr="00320599">
        <w:tc>
          <w:tcPr>
            <w:tcW w:w="18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723CE4" w14:textId="77777777"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Maillot personnalisé</w:t>
            </w:r>
          </w:p>
        </w:tc>
        <w:tc>
          <w:tcPr>
            <w:tcW w:w="8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96AF1A" w14:textId="77777777"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130 $</w:t>
            </w:r>
          </w:p>
        </w:tc>
        <w:tc>
          <w:tcPr>
            <w:tcW w:w="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C83BBC" w14:textId="206267C3"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7</w:t>
            </w:r>
            <w:r w:rsidR="00683E59">
              <w:rPr>
                <w:rFonts w:ascii="Arial" w:hAnsi="Arial" w:cs="Arial"/>
                <w:color w:val="000000" w:themeColor="text1"/>
                <w:sz w:val="22"/>
                <w:szCs w:val="22"/>
              </w:rPr>
              <w:t>7,50</w:t>
            </w:r>
          </w:p>
        </w:tc>
        <w:tc>
          <w:tcPr>
            <w:tcW w:w="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8531E" w14:textId="163D0236"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5</w:t>
            </w:r>
            <w:r w:rsidR="00683E59">
              <w:rPr>
                <w:rFonts w:ascii="Arial" w:hAnsi="Arial" w:cs="Arial"/>
                <w:color w:val="000000" w:themeColor="text1"/>
                <w:sz w:val="22"/>
                <w:szCs w:val="22"/>
              </w:rPr>
              <w:t>2,50</w:t>
            </w:r>
            <w:r w:rsidRPr="002D7666">
              <w:rPr>
                <w:rFonts w:ascii="Arial" w:hAnsi="Arial" w:cs="Arial"/>
                <w:color w:val="000000" w:themeColor="text1"/>
                <w:sz w:val="22"/>
                <w:szCs w:val="22"/>
              </w:rPr>
              <w:t>$</w:t>
            </w:r>
          </w:p>
        </w:tc>
        <w:tc>
          <w:tcPr>
            <w:tcW w:w="1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7DA13B" w14:textId="77777777" w:rsidR="00320599" w:rsidRPr="002D7666" w:rsidRDefault="00320599" w:rsidP="002E703C">
            <w:pPr>
              <w:rPr>
                <w:rFonts w:ascii="Arial" w:hAnsi="Arial" w:cs="Arial"/>
                <w:color w:val="000000" w:themeColor="text1"/>
                <w:sz w:val="22"/>
                <w:szCs w:val="22"/>
              </w:rPr>
            </w:pPr>
            <w:r w:rsidRPr="002D7666">
              <w:rPr>
                <w:rFonts w:ascii="Arial" w:hAnsi="Arial" w:cs="Arial"/>
                <w:color w:val="000000" w:themeColor="text1"/>
                <w:sz w:val="22"/>
                <w:szCs w:val="22"/>
              </w:rPr>
              <w:t>10 000</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9F13BF" w14:textId="5DB16E3D" w:rsidR="00320599" w:rsidRPr="002D7666" w:rsidRDefault="002E18FF" w:rsidP="002E703C">
            <w:pPr>
              <w:rPr>
                <w:rFonts w:ascii="Arial" w:hAnsi="Arial" w:cs="Arial"/>
                <w:color w:val="000000" w:themeColor="text1"/>
                <w:sz w:val="22"/>
                <w:szCs w:val="22"/>
              </w:rPr>
            </w:pPr>
            <w:r>
              <w:rPr>
                <w:rFonts w:ascii="Arial" w:hAnsi="Arial" w:cs="Arial"/>
                <w:color w:val="000000" w:themeColor="text1"/>
                <w:sz w:val="22"/>
                <w:szCs w:val="22"/>
              </w:rPr>
              <w:t>525 000 $</w:t>
            </w:r>
          </w:p>
        </w:tc>
      </w:tr>
      <w:tr w:rsidR="00320599" w:rsidRPr="002D7666" w14:paraId="447E100A" w14:textId="77777777" w:rsidTr="00320599">
        <w:tc>
          <w:tcPr>
            <w:tcW w:w="18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D5228B" w14:textId="77777777" w:rsidR="00320599" w:rsidRPr="002D7666" w:rsidRDefault="00320599" w:rsidP="002E703C">
            <w:pPr>
              <w:rPr>
                <w:rFonts w:ascii="Arial" w:hAnsi="Arial" w:cs="Arial"/>
                <w:color w:val="000000" w:themeColor="text1"/>
                <w:sz w:val="22"/>
                <w:szCs w:val="22"/>
              </w:rPr>
            </w:pPr>
            <w:r w:rsidRPr="002D7666">
              <w:rPr>
                <w:rFonts w:ascii="Arial" w:hAnsi="Arial" w:cs="Arial"/>
                <w:b/>
                <w:bCs/>
                <w:color w:val="000000" w:themeColor="text1"/>
                <w:sz w:val="22"/>
                <w:szCs w:val="22"/>
              </w:rPr>
              <w:t>Total</w:t>
            </w:r>
          </w:p>
        </w:tc>
        <w:tc>
          <w:tcPr>
            <w:tcW w:w="8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9AEB44" w14:textId="77777777" w:rsidR="00320599" w:rsidRPr="002D7666" w:rsidRDefault="00320599" w:rsidP="002E703C">
            <w:pPr>
              <w:rPr>
                <w:rFonts w:ascii="Arial" w:hAnsi="Arial" w:cs="Arial"/>
                <w:color w:val="000000" w:themeColor="text1"/>
                <w:sz w:val="22"/>
                <w:szCs w:val="22"/>
              </w:rPr>
            </w:pPr>
          </w:p>
        </w:tc>
        <w:tc>
          <w:tcPr>
            <w:tcW w:w="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04F18" w14:textId="77777777" w:rsidR="00320599" w:rsidRPr="002D7666" w:rsidRDefault="00320599" w:rsidP="002E703C">
            <w:pPr>
              <w:rPr>
                <w:rFonts w:ascii="Arial" w:hAnsi="Arial" w:cs="Arial"/>
                <w:color w:val="000000" w:themeColor="text1"/>
                <w:sz w:val="22"/>
                <w:szCs w:val="22"/>
              </w:rPr>
            </w:pPr>
          </w:p>
        </w:tc>
        <w:tc>
          <w:tcPr>
            <w:tcW w:w="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718D2" w14:textId="77777777" w:rsidR="00320599" w:rsidRPr="002D7666" w:rsidRDefault="00320599" w:rsidP="002E703C">
            <w:pPr>
              <w:rPr>
                <w:rFonts w:ascii="Arial" w:hAnsi="Arial" w:cs="Arial"/>
                <w:color w:val="000000" w:themeColor="text1"/>
                <w:sz w:val="22"/>
                <w:szCs w:val="22"/>
              </w:rPr>
            </w:pPr>
          </w:p>
        </w:tc>
        <w:tc>
          <w:tcPr>
            <w:tcW w:w="1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786CED" w14:textId="1CFDBED5" w:rsidR="00320599" w:rsidRPr="004C5F0C" w:rsidRDefault="00320599" w:rsidP="002E703C">
            <w:pPr>
              <w:rPr>
                <w:rFonts w:ascii="Arial" w:hAnsi="Arial" w:cs="Arial"/>
                <w:color w:val="000000" w:themeColor="text1"/>
                <w:sz w:val="22"/>
                <w:szCs w:val="22"/>
              </w:rPr>
            </w:pPr>
            <w:r w:rsidRPr="004C5F0C">
              <w:rPr>
                <w:rFonts w:ascii="Arial" w:hAnsi="Arial" w:cs="Arial"/>
                <w:color w:val="000000" w:themeColor="text1"/>
                <w:sz w:val="22"/>
                <w:szCs w:val="22"/>
              </w:rPr>
              <w:t>7</w:t>
            </w:r>
            <w:r w:rsidR="00683E59" w:rsidRPr="004C5F0C">
              <w:rPr>
                <w:rFonts w:ascii="Arial" w:hAnsi="Arial" w:cs="Arial"/>
                <w:color w:val="000000" w:themeColor="text1"/>
                <w:sz w:val="22"/>
                <w:szCs w:val="22"/>
              </w:rPr>
              <w:t>5</w:t>
            </w:r>
            <w:r w:rsidRPr="004C5F0C">
              <w:rPr>
                <w:rFonts w:ascii="Arial" w:hAnsi="Arial" w:cs="Arial"/>
                <w:color w:val="000000" w:themeColor="text1"/>
                <w:sz w:val="22"/>
                <w:szCs w:val="22"/>
              </w:rPr>
              <w:t xml:space="preserve"> 000</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F77CDE" w14:textId="4A4147E0" w:rsidR="00320599" w:rsidRPr="002D7666" w:rsidRDefault="002E18FF" w:rsidP="002E703C">
            <w:pPr>
              <w:rPr>
                <w:rFonts w:ascii="Arial" w:hAnsi="Arial" w:cs="Arial"/>
                <w:color w:val="000000" w:themeColor="text1"/>
                <w:sz w:val="22"/>
                <w:szCs w:val="22"/>
              </w:rPr>
            </w:pPr>
            <w:r>
              <w:rPr>
                <w:rFonts w:ascii="Arial" w:hAnsi="Arial" w:cs="Arial"/>
                <w:color w:val="000000" w:themeColor="text1"/>
                <w:sz w:val="22"/>
                <w:szCs w:val="22"/>
              </w:rPr>
              <w:t>1 200 000 $</w:t>
            </w:r>
          </w:p>
        </w:tc>
      </w:tr>
    </w:tbl>
    <w:p w14:paraId="3D0E97F9" w14:textId="77777777" w:rsidR="00315228" w:rsidRDefault="00315228" w:rsidP="00AC520E">
      <w:pPr>
        <w:spacing w:line="360" w:lineRule="auto"/>
        <w:jc w:val="both"/>
        <w:rPr>
          <w:rFonts w:ascii="Arial" w:hAnsi="Arial" w:cs="Arial"/>
          <w:bCs/>
          <w:sz w:val="22"/>
          <w:szCs w:val="22"/>
        </w:rPr>
      </w:pPr>
    </w:p>
    <w:p w14:paraId="66B8D7B5" w14:textId="2C2472F8" w:rsidR="00862B90" w:rsidRDefault="00862B90" w:rsidP="00FF761F">
      <w:pPr>
        <w:spacing w:line="360" w:lineRule="auto"/>
        <w:jc w:val="both"/>
        <w:rPr>
          <w:rFonts w:ascii="Arial" w:hAnsi="Arial" w:cs="Arial"/>
          <w:bCs/>
          <w:sz w:val="22"/>
          <w:szCs w:val="22"/>
        </w:rPr>
      </w:pPr>
      <w:r>
        <w:rPr>
          <w:rFonts w:ascii="Arial" w:hAnsi="Arial" w:cs="Arial"/>
          <w:bCs/>
          <w:sz w:val="22"/>
          <w:szCs w:val="22"/>
        </w:rPr>
        <w:t xml:space="preserve">Une autre option selon l’information disponible dans le cas : </w:t>
      </w:r>
    </w:p>
    <w:p w14:paraId="23286178" w14:textId="61C53CC2" w:rsidR="00AC520E" w:rsidRDefault="0092068D" w:rsidP="00FF761F">
      <w:pPr>
        <w:spacing w:line="360" w:lineRule="auto"/>
        <w:jc w:val="both"/>
        <w:rPr>
          <w:rFonts w:ascii="Arial" w:hAnsi="Arial" w:cs="Arial"/>
          <w:bCs/>
          <w:sz w:val="22"/>
          <w:szCs w:val="22"/>
        </w:rPr>
      </w:pPr>
      <w:r>
        <w:rPr>
          <w:rFonts w:ascii="Arial" w:hAnsi="Arial" w:cs="Arial"/>
          <w:bCs/>
          <w:sz w:val="22"/>
          <w:szCs w:val="22"/>
        </w:rPr>
        <w:t>Utiliser l’équation du résultat pour trouver la MCV totale</w:t>
      </w:r>
    </w:p>
    <w:p w14:paraId="435F7CF5" w14:textId="32654688" w:rsidR="0092068D" w:rsidRDefault="00E063A0" w:rsidP="00FF761F">
      <w:pPr>
        <w:spacing w:line="360" w:lineRule="auto"/>
        <w:jc w:val="both"/>
        <w:rPr>
          <w:rFonts w:ascii="Arial" w:hAnsi="Arial" w:cs="Arial"/>
          <w:bCs/>
          <w:sz w:val="22"/>
          <w:szCs w:val="22"/>
        </w:rPr>
      </w:pPr>
      <w:r>
        <w:rPr>
          <w:rFonts w:ascii="Arial" w:hAnsi="Arial" w:cs="Arial"/>
          <w:bCs/>
          <w:sz w:val="22"/>
          <w:szCs w:val="22"/>
        </w:rPr>
        <w:t>(</w:t>
      </w:r>
      <w:r w:rsidR="0092068D">
        <w:rPr>
          <w:rFonts w:ascii="Arial" w:hAnsi="Arial" w:cs="Arial"/>
          <w:bCs/>
          <w:sz w:val="22"/>
          <w:szCs w:val="22"/>
        </w:rPr>
        <w:t>Ventes – coûts variables</w:t>
      </w:r>
      <w:r>
        <w:rPr>
          <w:rFonts w:ascii="Arial" w:hAnsi="Arial" w:cs="Arial"/>
          <w:bCs/>
          <w:sz w:val="22"/>
          <w:szCs w:val="22"/>
        </w:rPr>
        <w:t>) – coûts fixes = Résultat d’exploitation</w:t>
      </w:r>
    </w:p>
    <w:p w14:paraId="2D48D918" w14:textId="1E066C39" w:rsidR="00E063A0" w:rsidRDefault="00D46787" w:rsidP="00FF761F">
      <w:pPr>
        <w:spacing w:line="360" w:lineRule="auto"/>
        <w:jc w:val="both"/>
        <w:rPr>
          <w:rFonts w:ascii="Arial" w:hAnsi="Arial" w:cs="Arial"/>
          <w:bCs/>
          <w:sz w:val="22"/>
          <w:szCs w:val="22"/>
        </w:rPr>
      </w:pPr>
      <w:r>
        <w:rPr>
          <w:rFonts w:ascii="Arial" w:hAnsi="Arial" w:cs="Arial"/>
          <w:bCs/>
          <w:sz w:val="22"/>
          <w:szCs w:val="22"/>
        </w:rPr>
        <w:t>MCV totale – coûts fixes = Résultat d’exploitation</w:t>
      </w:r>
    </w:p>
    <w:p w14:paraId="7D44D490" w14:textId="314CC135" w:rsidR="00D46787" w:rsidRDefault="00D46787" w:rsidP="00FF761F">
      <w:pPr>
        <w:spacing w:line="360" w:lineRule="auto"/>
        <w:jc w:val="both"/>
        <w:rPr>
          <w:rFonts w:ascii="Arial" w:hAnsi="Arial" w:cs="Arial"/>
          <w:bCs/>
          <w:sz w:val="22"/>
          <w:szCs w:val="22"/>
        </w:rPr>
      </w:pPr>
      <w:r>
        <w:rPr>
          <w:rFonts w:ascii="Arial" w:hAnsi="Arial" w:cs="Arial"/>
          <w:bCs/>
          <w:sz w:val="22"/>
          <w:szCs w:val="22"/>
        </w:rPr>
        <w:t>MCV totale – 900 000 $ = 300 000 $</w:t>
      </w:r>
    </w:p>
    <w:p w14:paraId="6524E209" w14:textId="389DAB80" w:rsidR="00D46787" w:rsidRPr="00FF761F" w:rsidRDefault="00862B90" w:rsidP="00FF761F">
      <w:pPr>
        <w:spacing w:line="360" w:lineRule="auto"/>
        <w:jc w:val="both"/>
        <w:rPr>
          <w:rFonts w:ascii="Arial" w:hAnsi="Arial" w:cs="Arial"/>
          <w:sz w:val="22"/>
          <w:szCs w:val="22"/>
        </w:rPr>
      </w:pPr>
      <w:r>
        <w:rPr>
          <w:rFonts w:ascii="Arial" w:hAnsi="Arial" w:cs="Arial"/>
          <w:bCs/>
          <w:sz w:val="22"/>
          <w:szCs w:val="22"/>
        </w:rPr>
        <w:t>MCV totale = 1 200 000 $</w:t>
      </w:r>
    </w:p>
    <w:p w14:paraId="6CA7523F" w14:textId="76E65E44" w:rsidR="00AC520E" w:rsidRDefault="00AC520E" w:rsidP="00FF761F">
      <w:pPr>
        <w:spacing w:line="360" w:lineRule="auto"/>
        <w:jc w:val="both"/>
        <w:rPr>
          <w:rFonts w:ascii="Arial" w:hAnsi="Arial" w:cs="Arial"/>
          <w:sz w:val="22"/>
          <w:szCs w:val="22"/>
        </w:rPr>
      </w:pPr>
      <w:r>
        <w:rPr>
          <w:rFonts w:ascii="Arial" w:hAnsi="Arial" w:cs="Arial"/>
          <w:sz w:val="22"/>
          <w:szCs w:val="22"/>
        </w:rPr>
        <w:br w:type="page"/>
      </w:r>
    </w:p>
    <w:p w14:paraId="6EB1F50E" w14:textId="77777777" w:rsidR="001E0FF3" w:rsidRPr="001E0FF3" w:rsidRDefault="001E0FF3" w:rsidP="001E0FF3">
      <w:pPr>
        <w:pStyle w:val="Titre2"/>
        <w:spacing w:line="360" w:lineRule="auto"/>
        <w:ind w:left="360"/>
        <w:jc w:val="both"/>
        <w:rPr>
          <w:rFonts w:ascii="Arial" w:hAnsi="Arial" w:cs="Arial"/>
          <w:sz w:val="22"/>
          <w:szCs w:val="22"/>
        </w:rPr>
      </w:pPr>
    </w:p>
    <w:p w14:paraId="691A80AD" w14:textId="3C131532" w:rsidR="00FF761F" w:rsidRPr="004451D5" w:rsidRDefault="00FF761F" w:rsidP="001E0FF3">
      <w:pPr>
        <w:pStyle w:val="Titre2"/>
        <w:numPr>
          <w:ilvl w:val="0"/>
          <w:numId w:val="40"/>
        </w:numPr>
        <w:spacing w:line="360" w:lineRule="auto"/>
        <w:ind w:left="360"/>
        <w:jc w:val="both"/>
        <w:rPr>
          <w:rFonts w:ascii="Arial" w:hAnsi="Arial" w:cs="Arial"/>
          <w:sz w:val="22"/>
          <w:szCs w:val="22"/>
        </w:rPr>
      </w:pPr>
      <w:r w:rsidRPr="004451D5">
        <w:rPr>
          <w:rFonts w:ascii="Arial" w:hAnsi="Arial" w:cs="Arial"/>
          <w:b/>
          <w:color w:val="000000"/>
          <w:sz w:val="22"/>
          <w:szCs w:val="22"/>
        </w:rPr>
        <w:t>Le point mor</w:t>
      </w:r>
      <w:r w:rsidRPr="00F412B0">
        <w:rPr>
          <w:rFonts w:ascii="Arial" w:hAnsi="Arial" w:cs="Arial"/>
          <w:b/>
          <w:color w:val="auto"/>
          <w:sz w:val="22"/>
          <w:szCs w:val="22"/>
        </w:rPr>
        <w:t>t</w:t>
      </w:r>
      <w:r w:rsidR="004451D5" w:rsidRPr="00F412B0">
        <w:rPr>
          <w:rFonts w:ascii="Arial" w:hAnsi="Arial" w:cs="Arial"/>
          <w:b/>
          <w:color w:val="auto"/>
          <w:sz w:val="22"/>
          <w:szCs w:val="22"/>
        </w:rPr>
        <w:t xml:space="preserve"> </w:t>
      </w:r>
      <w:r w:rsidR="00F412B0" w:rsidRPr="00F412B0">
        <w:rPr>
          <w:rFonts w:ascii="Arial" w:hAnsi="Arial" w:cs="Arial"/>
          <w:b/>
          <w:color w:val="auto"/>
          <w:sz w:val="22"/>
          <w:szCs w:val="22"/>
        </w:rPr>
        <w:t>(e</w:t>
      </w:r>
      <w:r w:rsidRPr="00F412B0">
        <w:rPr>
          <w:rFonts w:ascii="Arial" w:hAnsi="Arial" w:cs="Arial"/>
          <w:b/>
          <w:color w:val="auto"/>
          <w:sz w:val="22"/>
          <w:szCs w:val="22"/>
        </w:rPr>
        <w:t>n unités</w:t>
      </w:r>
      <w:r w:rsidR="00F412B0" w:rsidRPr="00F412B0">
        <w:rPr>
          <w:rFonts w:ascii="Arial" w:hAnsi="Arial" w:cs="Arial"/>
          <w:b/>
          <w:color w:val="auto"/>
          <w:sz w:val="22"/>
          <w:szCs w:val="22"/>
        </w:rPr>
        <w:t>)</w:t>
      </w:r>
    </w:p>
    <w:p w14:paraId="6582B8C8" w14:textId="2EF6BB3A" w:rsidR="00AC520E" w:rsidRPr="00943E31" w:rsidRDefault="00FF761F" w:rsidP="00943E31">
      <w:pPr>
        <w:spacing w:line="360" w:lineRule="auto"/>
        <w:jc w:val="both"/>
        <w:rPr>
          <w:rFonts w:ascii="Arial" w:hAnsi="Arial" w:cs="Arial"/>
          <w:b/>
          <w:sz w:val="22"/>
          <w:szCs w:val="22"/>
        </w:rPr>
      </w:pPr>
      <w:r w:rsidRPr="00FF761F">
        <w:rPr>
          <w:rFonts w:ascii="Arial" w:hAnsi="Arial" w:cs="Arial"/>
          <w:b/>
          <w:sz w:val="22"/>
          <w:szCs w:val="22"/>
        </w:rPr>
        <w:t>Point mort = Coûts fixes ÷ MCV pondérée par unité</w:t>
      </w:r>
    </w:p>
    <w:p w14:paraId="5D060768" w14:textId="61B77AFC" w:rsidR="00AC520E" w:rsidRDefault="00AC520E" w:rsidP="00C93F68">
      <w:pPr>
        <w:pBdr>
          <w:top w:val="thinThickSmallGap" w:sz="24" w:space="1" w:color="FFFF00"/>
          <w:left w:val="thinThickSmallGap" w:sz="24" w:space="4" w:color="FFFF00"/>
          <w:bottom w:val="thickThinSmallGap" w:sz="24" w:space="1" w:color="FFFF00"/>
          <w:right w:val="thickThinSmallGap" w:sz="24" w:space="4" w:color="FFFF00"/>
        </w:pBdr>
        <w:spacing w:line="360" w:lineRule="auto"/>
        <w:rPr>
          <w:rFonts w:ascii="Arial" w:hAnsi="Arial"/>
          <w:b/>
          <w:sz w:val="22"/>
        </w:rPr>
      </w:pPr>
      <w:r>
        <w:rPr>
          <w:rFonts w:ascii="Arial" w:hAnsi="Arial"/>
          <w:b/>
          <w:sz w:val="22"/>
        </w:rPr>
        <w:t>Calcul de la MCV pondérée</w:t>
      </w:r>
    </w:p>
    <w:p w14:paraId="35ABCC08" w14:textId="61EE8CDB" w:rsidR="00AC520E" w:rsidRDefault="00AC520E" w:rsidP="00C93F68">
      <w:pPr>
        <w:pBdr>
          <w:top w:val="thinThickSmallGap" w:sz="24" w:space="1" w:color="FFFF00"/>
          <w:left w:val="thinThickSmallGap" w:sz="24" w:space="4" w:color="FFFF00"/>
          <w:bottom w:val="thickThinSmallGap" w:sz="24" w:space="1" w:color="FFFF00"/>
          <w:right w:val="thickThinSmallGap" w:sz="24" w:space="4" w:color="FFFF00"/>
        </w:pBdr>
        <w:spacing w:line="360" w:lineRule="auto"/>
      </w:pPr>
      <w:r w:rsidRPr="00AC520E">
        <w:rPr>
          <w:rFonts w:ascii="Arial" w:hAnsi="Arial"/>
          <w:bCs/>
          <w:sz w:val="22"/>
        </w:rPr>
        <w:t>MCV pondérée par unité = MCV totale ÷ quantité totale = 1 200 000 $ ÷ 7</w:t>
      </w:r>
      <w:r w:rsidR="006D3212">
        <w:rPr>
          <w:rFonts w:ascii="Arial" w:hAnsi="Arial"/>
          <w:bCs/>
          <w:sz w:val="22"/>
        </w:rPr>
        <w:t>5</w:t>
      </w:r>
      <w:r w:rsidRPr="00AC520E">
        <w:rPr>
          <w:rFonts w:ascii="Arial" w:hAnsi="Arial"/>
          <w:bCs/>
          <w:sz w:val="22"/>
        </w:rPr>
        <w:t> 000 unités =</w:t>
      </w:r>
      <w:r>
        <w:rPr>
          <w:rFonts w:ascii="Arial" w:hAnsi="Arial"/>
          <w:b/>
          <w:sz w:val="22"/>
        </w:rPr>
        <w:t xml:space="preserve"> 16,</w:t>
      </w:r>
      <w:r w:rsidR="006D3212">
        <w:rPr>
          <w:rFonts w:ascii="Arial" w:hAnsi="Arial"/>
          <w:b/>
          <w:sz w:val="22"/>
        </w:rPr>
        <w:t>00</w:t>
      </w:r>
      <w:r>
        <w:rPr>
          <w:rFonts w:ascii="Arial" w:hAnsi="Arial"/>
          <w:b/>
          <w:sz w:val="22"/>
        </w:rPr>
        <w:t xml:space="preserve"> $ </w:t>
      </w:r>
    </w:p>
    <w:p w14:paraId="07912289" w14:textId="77777777" w:rsidR="00AC520E" w:rsidRPr="00AC520E" w:rsidRDefault="00AC520E" w:rsidP="00C93F68">
      <w:pPr>
        <w:spacing w:line="360" w:lineRule="auto"/>
      </w:pPr>
    </w:p>
    <w:p w14:paraId="45319AA5" w14:textId="77777777" w:rsidR="00AC520E" w:rsidRPr="00C93F68" w:rsidRDefault="00AC520E" w:rsidP="00C93F68">
      <w:pPr>
        <w:spacing w:line="360" w:lineRule="auto"/>
        <w:jc w:val="both"/>
        <w:rPr>
          <w:rFonts w:ascii="Arial" w:hAnsi="Arial" w:cs="Arial"/>
          <w:bCs/>
          <w:sz w:val="22"/>
          <w:szCs w:val="22"/>
        </w:rPr>
      </w:pPr>
      <w:r w:rsidRPr="00C93F68">
        <w:rPr>
          <w:rFonts w:ascii="Arial" w:hAnsi="Arial" w:cs="Arial"/>
          <w:bCs/>
          <w:sz w:val="22"/>
          <w:szCs w:val="22"/>
        </w:rPr>
        <w:t xml:space="preserve">Point mort = Coûts fixes ÷ MCV pondérée par unité </w:t>
      </w:r>
    </w:p>
    <w:p w14:paraId="760F5E1F" w14:textId="7407C133" w:rsidR="00AC520E" w:rsidRPr="00FF761F" w:rsidRDefault="00AC520E" w:rsidP="00C93F68">
      <w:pPr>
        <w:spacing w:line="360" w:lineRule="auto"/>
        <w:ind w:firstLine="706"/>
        <w:jc w:val="both"/>
        <w:rPr>
          <w:rFonts w:ascii="Arial" w:hAnsi="Arial" w:cs="Arial"/>
          <w:sz w:val="22"/>
          <w:szCs w:val="22"/>
        </w:rPr>
      </w:pPr>
      <w:r>
        <w:rPr>
          <w:rFonts w:ascii="Arial" w:hAnsi="Arial" w:cs="Arial"/>
          <w:b/>
          <w:sz w:val="22"/>
          <w:szCs w:val="22"/>
        </w:rPr>
        <w:t xml:space="preserve">      </w:t>
      </w:r>
      <w:r w:rsidRPr="00C93F68">
        <w:rPr>
          <w:rFonts w:ascii="Arial" w:hAnsi="Arial" w:cs="Arial"/>
          <w:bCs/>
          <w:sz w:val="22"/>
          <w:szCs w:val="22"/>
        </w:rPr>
        <w:t>= 900 000 $ ÷ 16,</w:t>
      </w:r>
      <w:r w:rsidR="006D3212">
        <w:rPr>
          <w:rFonts w:ascii="Arial" w:hAnsi="Arial" w:cs="Arial"/>
          <w:bCs/>
          <w:sz w:val="22"/>
          <w:szCs w:val="22"/>
        </w:rPr>
        <w:t>00</w:t>
      </w:r>
      <w:r w:rsidRPr="00C93F68">
        <w:rPr>
          <w:rFonts w:ascii="Arial" w:hAnsi="Arial" w:cs="Arial"/>
          <w:bCs/>
          <w:sz w:val="22"/>
          <w:szCs w:val="22"/>
        </w:rPr>
        <w:t> $</w:t>
      </w:r>
      <w:r w:rsidRPr="00FF761F">
        <w:rPr>
          <w:rFonts w:ascii="Arial" w:hAnsi="Arial" w:cs="Arial"/>
          <w:b/>
          <w:sz w:val="22"/>
          <w:szCs w:val="22"/>
        </w:rPr>
        <w:t xml:space="preserve"> = 5</w:t>
      </w:r>
      <w:r w:rsidR="000836F3">
        <w:rPr>
          <w:rFonts w:ascii="Arial" w:hAnsi="Arial" w:cs="Arial"/>
          <w:b/>
          <w:sz w:val="22"/>
          <w:szCs w:val="22"/>
        </w:rPr>
        <w:t>6</w:t>
      </w:r>
      <w:r w:rsidRPr="00FF761F">
        <w:rPr>
          <w:rFonts w:ascii="Arial" w:hAnsi="Arial" w:cs="Arial"/>
          <w:b/>
          <w:sz w:val="22"/>
          <w:szCs w:val="22"/>
        </w:rPr>
        <w:t> </w:t>
      </w:r>
      <w:r w:rsidR="000836F3">
        <w:rPr>
          <w:rFonts w:ascii="Arial" w:hAnsi="Arial" w:cs="Arial"/>
          <w:b/>
          <w:sz w:val="22"/>
          <w:szCs w:val="22"/>
        </w:rPr>
        <w:t>250</w:t>
      </w:r>
      <w:r w:rsidRPr="00FF761F">
        <w:rPr>
          <w:rFonts w:ascii="Arial" w:hAnsi="Arial" w:cs="Arial"/>
          <w:b/>
          <w:sz w:val="22"/>
          <w:szCs w:val="22"/>
        </w:rPr>
        <w:t xml:space="preserve"> unités</w:t>
      </w:r>
    </w:p>
    <w:p w14:paraId="20BBA7B9" w14:textId="77777777" w:rsidR="00C93F68" w:rsidRDefault="00C93F68" w:rsidP="00C93F68">
      <w:pPr>
        <w:spacing w:line="360" w:lineRule="auto"/>
        <w:jc w:val="both"/>
        <w:rPr>
          <w:rFonts w:ascii="Arial" w:hAnsi="Arial" w:cs="Arial"/>
          <w:i/>
          <w:sz w:val="22"/>
          <w:szCs w:val="22"/>
        </w:rPr>
      </w:pPr>
    </w:p>
    <w:p w14:paraId="0751B430" w14:textId="0B9E07CF" w:rsidR="00FF761F" w:rsidRPr="00FF761F" w:rsidRDefault="00FF761F" w:rsidP="001E0FF3">
      <w:pPr>
        <w:pStyle w:val="Titre2"/>
        <w:numPr>
          <w:ilvl w:val="0"/>
          <w:numId w:val="42"/>
        </w:numPr>
        <w:spacing w:line="360" w:lineRule="auto"/>
        <w:ind w:left="360"/>
        <w:jc w:val="both"/>
        <w:rPr>
          <w:rFonts w:ascii="Arial" w:hAnsi="Arial" w:cs="Arial"/>
          <w:sz w:val="22"/>
          <w:szCs w:val="22"/>
        </w:rPr>
      </w:pPr>
      <w:r w:rsidRPr="00FF761F">
        <w:rPr>
          <w:rFonts w:ascii="Arial" w:hAnsi="Arial" w:cs="Arial"/>
          <w:b/>
          <w:color w:val="000000"/>
          <w:sz w:val="22"/>
          <w:szCs w:val="22"/>
        </w:rPr>
        <w:t>La marge de sécurité</w:t>
      </w:r>
    </w:p>
    <w:p w14:paraId="13DD9C3B" w14:textId="77777777" w:rsidR="001E0FF3" w:rsidRDefault="001E0FF3" w:rsidP="00C93F68">
      <w:pPr>
        <w:spacing w:line="360" w:lineRule="auto"/>
        <w:jc w:val="both"/>
        <w:rPr>
          <w:rFonts w:ascii="Arial" w:hAnsi="Arial" w:cs="Arial"/>
          <w:b/>
          <w:sz w:val="22"/>
          <w:szCs w:val="22"/>
        </w:rPr>
      </w:pPr>
    </w:p>
    <w:p w14:paraId="647A4132" w14:textId="7DFDFCF1" w:rsidR="00FF761F" w:rsidRPr="00FF761F" w:rsidRDefault="00FF761F" w:rsidP="00C93F68">
      <w:pPr>
        <w:spacing w:line="360" w:lineRule="auto"/>
        <w:jc w:val="both"/>
        <w:rPr>
          <w:rFonts w:ascii="Arial" w:hAnsi="Arial" w:cs="Arial"/>
          <w:sz w:val="22"/>
          <w:szCs w:val="22"/>
        </w:rPr>
      </w:pPr>
      <w:r w:rsidRPr="00FF761F">
        <w:rPr>
          <w:rFonts w:ascii="Arial" w:hAnsi="Arial" w:cs="Arial"/>
          <w:b/>
          <w:sz w:val="22"/>
          <w:szCs w:val="22"/>
        </w:rPr>
        <w:t>Marge de sécurité = ventes réelles − point mort</w:t>
      </w:r>
    </w:p>
    <w:p w14:paraId="4123F800" w14:textId="26643051" w:rsidR="00FF761F" w:rsidRPr="00454CAD" w:rsidRDefault="00FF761F" w:rsidP="00454CAD">
      <w:pPr>
        <w:pStyle w:val="Paragraphedeliste"/>
        <w:numPr>
          <w:ilvl w:val="0"/>
          <w:numId w:val="34"/>
        </w:numPr>
        <w:spacing w:line="360" w:lineRule="auto"/>
        <w:jc w:val="both"/>
        <w:rPr>
          <w:rFonts w:ascii="Arial" w:hAnsi="Arial" w:cs="Arial"/>
          <w:sz w:val="22"/>
          <w:szCs w:val="22"/>
        </w:rPr>
      </w:pPr>
      <w:r w:rsidRPr="00454CAD">
        <w:rPr>
          <w:rFonts w:ascii="Arial" w:hAnsi="Arial" w:cs="Arial"/>
          <w:b/>
          <w:sz w:val="22"/>
          <w:szCs w:val="22"/>
        </w:rPr>
        <w:t>En unités : 7</w:t>
      </w:r>
      <w:r w:rsidR="004F571C">
        <w:rPr>
          <w:rFonts w:ascii="Arial" w:hAnsi="Arial" w:cs="Arial"/>
          <w:b/>
          <w:sz w:val="22"/>
          <w:szCs w:val="22"/>
        </w:rPr>
        <w:t>5</w:t>
      </w:r>
      <w:r w:rsidRPr="00454CAD">
        <w:rPr>
          <w:rFonts w:ascii="Arial" w:hAnsi="Arial" w:cs="Arial"/>
          <w:b/>
          <w:sz w:val="22"/>
          <w:szCs w:val="22"/>
        </w:rPr>
        <w:t xml:space="preserve"> 000 </w:t>
      </w:r>
      <w:r w:rsidR="004F571C">
        <w:rPr>
          <w:rFonts w:ascii="Arial" w:hAnsi="Arial" w:cs="Arial"/>
          <w:b/>
          <w:sz w:val="22"/>
          <w:szCs w:val="22"/>
        </w:rPr>
        <w:t>–</w:t>
      </w:r>
      <w:r w:rsidRPr="00454CAD">
        <w:rPr>
          <w:rFonts w:ascii="Arial" w:hAnsi="Arial" w:cs="Arial"/>
          <w:b/>
          <w:sz w:val="22"/>
          <w:szCs w:val="22"/>
        </w:rPr>
        <w:t xml:space="preserve"> 5</w:t>
      </w:r>
      <w:r w:rsidR="004F571C">
        <w:rPr>
          <w:rFonts w:ascii="Arial" w:hAnsi="Arial" w:cs="Arial"/>
          <w:b/>
          <w:sz w:val="22"/>
          <w:szCs w:val="22"/>
        </w:rPr>
        <w:t>5 250</w:t>
      </w:r>
      <w:r w:rsidRPr="00454CAD">
        <w:rPr>
          <w:rFonts w:ascii="Arial" w:hAnsi="Arial" w:cs="Arial"/>
          <w:b/>
          <w:sz w:val="22"/>
          <w:szCs w:val="22"/>
        </w:rPr>
        <w:t xml:space="preserve"> = 18 </w:t>
      </w:r>
      <w:r w:rsidR="004F571C">
        <w:rPr>
          <w:rFonts w:ascii="Arial" w:hAnsi="Arial" w:cs="Arial"/>
          <w:b/>
          <w:sz w:val="22"/>
          <w:szCs w:val="22"/>
        </w:rPr>
        <w:t>750</w:t>
      </w:r>
      <w:r w:rsidRPr="00454CAD">
        <w:rPr>
          <w:rFonts w:ascii="Arial" w:hAnsi="Arial" w:cs="Arial"/>
          <w:b/>
          <w:sz w:val="22"/>
          <w:szCs w:val="22"/>
        </w:rPr>
        <w:t xml:space="preserve"> unités</w:t>
      </w:r>
    </w:p>
    <w:p w14:paraId="1BEDF3DD" w14:textId="77777777" w:rsidR="00FF761F" w:rsidRPr="00454CAD" w:rsidRDefault="00FF761F" w:rsidP="00454CAD">
      <w:pPr>
        <w:pStyle w:val="Paragraphedeliste"/>
        <w:numPr>
          <w:ilvl w:val="0"/>
          <w:numId w:val="34"/>
        </w:numPr>
        <w:spacing w:line="360" w:lineRule="auto"/>
        <w:jc w:val="both"/>
        <w:rPr>
          <w:rFonts w:ascii="Arial" w:hAnsi="Arial" w:cs="Arial"/>
          <w:sz w:val="22"/>
          <w:szCs w:val="22"/>
        </w:rPr>
      </w:pPr>
      <w:r w:rsidRPr="00454CAD">
        <w:rPr>
          <w:rFonts w:ascii="Arial" w:hAnsi="Arial" w:cs="Arial"/>
          <w:b/>
          <w:sz w:val="22"/>
          <w:szCs w:val="22"/>
        </w:rPr>
        <w:t>En pourcentage : 18 500 ÷ 74 000 = 25 %</w:t>
      </w:r>
    </w:p>
    <w:p w14:paraId="12B1334A" w14:textId="77777777" w:rsidR="00FF761F" w:rsidRPr="00FF761F" w:rsidRDefault="00FF761F" w:rsidP="00FF761F">
      <w:pPr>
        <w:spacing w:line="360" w:lineRule="auto"/>
        <w:jc w:val="both"/>
        <w:rPr>
          <w:rFonts w:ascii="Arial" w:hAnsi="Arial" w:cs="Arial"/>
          <w:sz w:val="22"/>
          <w:szCs w:val="22"/>
        </w:rPr>
      </w:pPr>
      <w:r w:rsidRPr="00FF761F">
        <w:rPr>
          <w:rFonts w:ascii="Arial" w:hAnsi="Arial" w:cs="Arial"/>
          <w:sz w:val="22"/>
          <w:szCs w:val="22"/>
        </w:rPr>
        <w:t>L’atelier pourrait donc perdre le quart de son volume de ventes avant de subir une perte.</w:t>
      </w:r>
    </w:p>
    <w:p w14:paraId="14F47ECA" w14:textId="77777777" w:rsidR="00454CAD" w:rsidRDefault="00454CAD" w:rsidP="00FF761F">
      <w:pPr>
        <w:pStyle w:val="Titre2"/>
        <w:spacing w:line="360" w:lineRule="auto"/>
        <w:jc w:val="both"/>
        <w:rPr>
          <w:rFonts w:ascii="Arial" w:hAnsi="Arial" w:cs="Arial"/>
          <w:b/>
          <w:color w:val="000000"/>
          <w:sz w:val="22"/>
          <w:szCs w:val="22"/>
        </w:rPr>
      </w:pPr>
    </w:p>
    <w:p w14:paraId="330954BB" w14:textId="0F1F50B2" w:rsidR="00FF761F" w:rsidRPr="00FF761F" w:rsidRDefault="00FF761F" w:rsidP="001E0FF3">
      <w:pPr>
        <w:pStyle w:val="Titre2"/>
        <w:numPr>
          <w:ilvl w:val="0"/>
          <w:numId w:val="44"/>
        </w:numPr>
        <w:spacing w:line="360" w:lineRule="auto"/>
        <w:ind w:left="360"/>
        <w:jc w:val="both"/>
        <w:rPr>
          <w:rFonts w:ascii="Arial" w:hAnsi="Arial" w:cs="Arial"/>
          <w:sz w:val="22"/>
          <w:szCs w:val="22"/>
        </w:rPr>
      </w:pPr>
      <w:r w:rsidRPr="00FF761F">
        <w:rPr>
          <w:rFonts w:ascii="Arial" w:hAnsi="Arial" w:cs="Arial"/>
          <w:b/>
          <w:color w:val="000000"/>
          <w:sz w:val="22"/>
          <w:szCs w:val="22"/>
        </w:rPr>
        <w:t>Le résultat potentiel</w:t>
      </w:r>
    </w:p>
    <w:p w14:paraId="34ABBC40" w14:textId="7510D925" w:rsidR="00454CAD" w:rsidRPr="00FF761F" w:rsidRDefault="00FF761F" w:rsidP="00FF761F">
      <w:pPr>
        <w:spacing w:line="360" w:lineRule="auto"/>
        <w:jc w:val="both"/>
        <w:rPr>
          <w:rFonts w:ascii="Arial" w:hAnsi="Arial" w:cs="Arial"/>
          <w:sz w:val="22"/>
          <w:szCs w:val="22"/>
        </w:rPr>
      </w:pPr>
      <w:r w:rsidRPr="00FF761F">
        <w:rPr>
          <w:rFonts w:ascii="Arial" w:hAnsi="Arial" w:cs="Arial"/>
          <w:sz w:val="22"/>
          <w:szCs w:val="22"/>
        </w:rPr>
        <w:t xml:space="preserve">Le résultat potentiel se calcule au volume maximal que l’atelier peut atteindre, soit à pleine capacité : </w:t>
      </w:r>
      <w:r w:rsidR="001C79E5">
        <w:rPr>
          <w:rFonts w:ascii="Arial" w:hAnsi="Arial" w:cs="Arial"/>
          <w:sz w:val="22"/>
          <w:szCs w:val="22"/>
        </w:rPr>
        <w:t>100 000</w:t>
      </w:r>
      <w:r w:rsidRPr="00FF761F">
        <w:rPr>
          <w:rFonts w:ascii="Arial" w:hAnsi="Arial" w:cs="Arial"/>
          <w:sz w:val="22"/>
          <w:szCs w:val="22"/>
        </w:rPr>
        <w:t xml:space="preserve"> unités</w:t>
      </w:r>
    </w:p>
    <w:p w14:paraId="2B3AF731" w14:textId="156764F5" w:rsidR="00FF761F" w:rsidRPr="00FF761F" w:rsidRDefault="00FF761F" w:rsidP="00FF761F">
      <w:pPr>
        <w:spacing w:line="360" w:lineRule="auto"/>
        <w:jc w:val="both"/>
        <w:rPr>
          <w:rFonts w:ascii="Arial" w:hAnsi="Arial" w:cs="Arial"/>
          <w:sz w:val="22"/>
          <w:szCs w:val="22"/>
        </w:rPr>
      </w:pPr>
      <w:r w:rsidRPr="00454CAD">
        <w:rPr>
          <w:rFonts w:ascii="Arial" w:hAnsi="Arial" w:cs="Arial"/>
          <w:bCs/>
          <w:sz w:val="22"/>
          <w:szCs w:val="22"/>
        </w:rPr>
        <w:t>Résultat potentiel = (</w:t>
      </w:r>
      <w:r w:rsidR="001C79E5">
        <w:rPr>
          <w:rFonts w:ascii="Arial" w:hAnsi="Arial" w:cs="Arial"/>
          <w:bCs/>
          <w:sz w:val="22"/>
          <w:szCs w:val="22"/>
        </w:rPr>
        <w:t>100 000</w:t>
      </w:r>
      <w:r w:rsidRPr="00454CAD">
        <w:rPr>
          <w:rFonts w:ascii="Arial" w:hAnsi="Arial" w:cs="Arial"/>
          <w:bCs/>
          <w:sz w:val="22"/>
          <w:szCs w:val="22"/>
        </w:rPr>
        <w:t xml:space="preserve"> unités × 16,</w:t>
      </w:r>
      <w:r w:rsidR="001C79E5">
        <w:rPr>
          <w:rFonts w:ascii="Arial" w:hAnsi="Arial" w:cs="Arial"/>
          <w:bCs/>
          <w:sz w:val="22"/>
          <w:szCs w:val="22"/>
        </w:rPr>
        <w:t>00</w:t>
      </w:r>
      <w:r w:rsidRPr="00454CAD">
        <w:rPr>
          <w:rFonts w:ascii="Arial" w:hAnsi="Arial" w:cs="Arial"/>
          <w:bCs/>
          <w:sz w:val="22"/>
          <w:szCs w:val="22"/>
        </w:rPr>
        <w:t> $) − 900 000 $ = 1 600 000 $ − 900 000 $ =</w:t>
      </w:r>
      <w:r w:rsidRPr="00FF761F">
        <w:rPr>
          <w:rFonts w:ascii="Arial" w:hAnsi="Arial" w:cs="Arial"/>
          <w:b/>
          <w:sz w:val="22"/>
          <w:szCs w:val="22"/>
        </w:rPr>
        <w:t xml:space="preserve"> 700 000 $</w:t>
      </w:r>
    </w:p>
    <w:p w14:paraId="34D9B963" w14:textId="77777777" w:rsidR="00454CAD" w:rsidRDefault="00454CAD" w:rsidP="00FF761F">
      <w:pPr>
        <w:pStyle w:val="Titre2"/>
        <w:spacing w:line="360" w:lineRule="auto"/>
        <w:jc w:val="both"/>
        <w:rPr>
          <w:rFonts w:ascii="Arial" w:hAnsi="Arial" w:cs="Arial"/>
          <w:b/>
          <w:color w:val="000000"/>
          <w:sz w:val="22"/>
          <w:szCs w:val="22"/>
        </w:rPr>
      </w:pPr>
      <w:r>
        <w:rPr>
          <w:rFonts w:ascii="Arial" w:hAnsi="Arial" w:cs="Arial"/>
          <w:b/>
          <w:color w:val="000000"/>
          <w:sz w:val="22"/>
          <w:szCs w:val="22"/>
        </w:rPr>
        <w:br w:type="page"/>
      </w:r>
    </w:p>
    <w:p w14:paraId="41DC0699" w14:textId="77777777" w:rsidR="009F35B7" w:rsidRDefault="009F35B7" w:rsidP="009F35B7">
      <w:pPr>
        <w:pStyle w:val="Titre2"/>
        <w:spacing w:line="360" w:lineRule="auto"/>
        <w:jc w:val="both"/>
        <w:rPr>
          <w:rFonts w:ascii="Arial" w:hAnsi="Arial" w:cs="Arial"/>
          <w:b/>
          <w:color w:val="000000"/>
          <w:sz w:val="22"/>
          <w:szCs w:val="22"/>
        </w:rPr>
      </w:pPr>
    </w:p>
    <w:p w14:paraId="573D99F7" w14:textId="445D142E" w:rsidR="00FF761F" w:rsidRPr="00FF761F" w:rsidRDefault="00FF761F" w:rsidP="009F35B7">
      <w:pPr>
        <w:pStyle w:val="Titre2"/>
        <w:numPr>
          <w:ilvl w:val="0"/>
          <w:numId w:val="44"/>
        </w:numPr>
        <w:spacing w:line="360" w:lineRule="auto"/>
        <w:ind w:left="360"/>
        <w:jc w:val="both"/>
        <w:rPr>
          <w:rFonts w:ascii="Arial" w:hAnsi="Arial" w:cs="Arial"/>
          <w:sz w:val="22"/>
          <w:szCs w:val="22"/>
        </w:rPr>
      </w:pPr>
      <w:r w:rsidRPr="00FF761F">
        <w:rPr>
          <w:rFonts w:ascii="Arial" w:hAnsi="Arial" w:cs="Arial"/>
          <w:b/>
          <w:color w:val="000000"/>
          <w:sz w:val="22"/>
          <w:szCs w:val="22"/>
        </w:rPr>
        <w:t>Faut-il investir dans l’automatisation ?</w:t>
      </w:r>
    </w:p>
    <w:p w14:paraId="7148812E" w14:textId="318F378D" w:rsidR="00FF761F" w:rsidRDefault="00FF761F" w:rsidP="00FF761F">
      <w:pPr>
        <w:spacing w:line="360" w:lineRule="auto"/>
        <w:jc w:val="both"/>
        <w:rPr>
          <w:rFonts w:ascii="Arial" w:hAnsi="Arial" w:cs="Arial"/>
          <w:sz w:val="22"/>
          <w:szCs w:val="22"/>
        </w:rPr>
      </w:pPr>
      <w:r w:rsidRPr="00FF761F">
        <w:rPr>
          <w:rFonts w:ascii="Arial" w:hAnsi="Arial" w:cs="Arial"/>
          <w:sz w:val="22"/>
          <w:szCs w:val="22"/>
        </w:rPr>
        <w:t xml:space="preserve">L’économie de 6,25 $ </w:t>
      </w:r>
      <w:r w:rsidR="0094396E">
        <w:rPr>
          <w:rFonts w:ascii="Arial" w:hAnsi="Arial" w:cs="Arial"/>
          <w:sz w:val="22"/>
          <w:szCs w:val="22"/>
        </w:rPr>
        <w:t xml:space="preserve">des coûts variables fait augmenter </w:t>
      </w:r>
      <w:r w:rsidR="00A737C3">
        <w:rPr>
          <w:rFonts w:ascii="Arial" w:hAnsi="Arial" w:cs="Arial"/>
          <w:sz w:val="22"/>
          <w:szCs w:val="22"/>
        </w:rPr>
        <w:t xml:space="preserve">la </w:t>
      </w:r>
      <w:r w:rsidR="00A737C3" w:rsidRPr="00FF761F">
        <w:rPr>
          <w:rFonts w:ascii="Arial" w:hAnsi="Arial" w:cs="Arial"/>
          <w:sz w:val="22"/>
          <w:szCs w:val="22"/>
        </w:rPr>
        <w:t>marge</w:t>
      </w:r>
      <w:r w:rsidRPr="00FF761F">
        <w:rPr>
          <w:rFonts w:ascii="Arial" w:hAnsi="Arial" w:cs="Arial"/>
          <w:sz w:val="22"/>
          <w:szCs w:val="22"/>
        </w:rPr>
        <w:t xml:space="preserve"> sur coûts variables </w:t>
      </w:r>
      <w:r w:rsidR="00E158BE">
        <w:rPr>
          <w:rFonts w:ascii="Arial" w:hAnsi="Arial" w:cs="Arial"/>
          <w:sz w:val="22"/>
          <w:szCs w:val="22"/>
        </w:rPr>
        <w:t>pondérée</w:t>
      </w:r>
      <w:r w:rsidRPr="00FF761F">
        <w:rPr>
          <w:rFonts w:ascii="Arial" w:hAnsi="Arial" w:cs="Arial"/>
          <w:sz w:val="22"/>
          <w:szCs w:val="22"/>
        </w:rPr>
        <w:t xml:space="preserve">. </w:t>
      </w:r>
    </w:p>
    <w:p w14:paraId="1EDD9AC4" w14:textId="77777777" w:rsidR="00A737C3" w:rsidRPr="00FF761F" w:rsidRDefault="00A737C3" w:rsidP="00FF761F">
      <w:pPr>
        <w:spacing w:line="360" w:lineRule="auto"/>
        <w:jc w:val="both"/>
        <w:rPr>
          <w:rFonts w:ascii="Arial" w:hAnsi="Arial" w:cs="Arial"/>
          <w:sz w:val="22"/>
          <w:szCs w:val="22"/>
        </w:rPr>
      </w:pPr>
    </w:p>
    <w:tbl>
      <w:tblPr>
        <w:tblStyle w:val="Grilledutableau"/>
        <w:tblW w:w="0" w:type="auto"/>
        <w:tblLook w:val="04A0" w:firstRow="1" w:lastRow="0" w:firstColumn="1" w:lastColumn="0" w:noHBand="0" w:noVBand="1"/>
      </w:tblPr>
      <w:tblGrid>
        <w:gridCol w:w="3572"/>
        <w:gridCol w:w="2693"/>
        <w:gridCol w:w="2665"/>
      </w:tblGrid>
      <w:tr w:rsidR="00FF761F" w:rsidRPr="00FF761F" w14:paraId="089D0CBE" w14:textId="77777777" w:rsidTr="008459C3">
        <w:tc>
          <w:tcPr>
            <w:tcW w:w="3572" w:type="dxa"/>
          </w:tcPr>
          <w:p w14:paraId="0590A37F" w14:textId="77777777" w:rsidR="00FF761F" w:rsidRPr="00FF761F" w:rsidRDefault="00FF761F" w:rsidP="00FF761F">
            <w:pPr>
              <w:spacing w:line="360" w:lineRule="auto"/>
              <w:jc w:val="both"/>
              <w:rPr>
                <w:rFonts w:ascii="Arial" w:hAnsi="Arial" w:cs="Arial"/>
                <w:sz w:val="22"/>
                <w:szCs w:val="22"/>
              </w:rPr>
            </w:pPr>
          </w:p>
        </w:tc>
        <w:tc>
          <w:tcPr>
            <w:tcW w:w="2693" w:type="dxa"/>
          </w:tcPr>
          <w:p w14:paraId="18DCF443" w14:textId="77777777" w:rsidR="00FF761F" w:rsidRPr="00FF761F" w:rsidRDefault="00FF761F" w:rsidP="00FF761F">
            <w:pPr>
              <w:spacing w:line="360" w:lineRule="auto"/>
              <w:jc w:val="both"/>
              <w:rPr>
                <w:rFonts w:ascii="Arial" w:hAnsi="Arial" w:cs="Arial"/>
                <w:sz w:val="22"/>
                <w:szCs w:val="22"/>
              </w:rPr>
            </w:pPr>
            <w:r w:rsidRPr="00FF761F">
              <w:rPr>
                <w:rFonts w:ascii="Arial" w:hAnsi="Arial" w:cs="Arial"/>
                <w:b/>
                <w:sz w:val="22"/>
                <w:szCs w:val="22"/>
              </w:rPr>
              <w:t>Statu quo</w:t>
            </w:r>
          </w:p>
        </w:tc>
        <w:tc>
          <w:tcPr>
            <w:tcW w:w="2665" w:type="dxa"/>
          </w:tcPr>
          <w:p w14:paraId="6F937FDC" w14:textId="77777777" w:rsidR="00FF761F" w:rsidRPr="00FF761F" w:rsidRDefault="00FF761F" w:rsidP="00FF761F">
            <w:pPr>
              <w:spacing w:line="360" w:lineRule="auto"/>
              <w:jc w:val="both"/>
              <w:rPr>
                <w:rFonts w:ascii="Arial" w:hAnsi="Arial" w:cs="Arial"/>
                <w:sz w:val="22"/>
                <w:szCs w:val="22"/>
              </w:rPr>
            </w:pPr>
            <w:r w:rsidRPr="00FF761F">
              <w:rPr>
                <w:rFonts w:ascii="Arial" w:hAnsi="Arial" w:cs="Arial"/>
                <w:b/>
                <w:sz w:val="22"/>
                <w:szCs w:val="22"/>
              </w:rPr>
              <w:t>Avec le système</w:t>
            </w:r>
          </w:p>
        </w:tc>
      </w:tr>
      <w:tr w:rsidR="00FF761F" w:rsidRPr="00FF761F" w14:paraId="5D2C1D2D" w14:textId="77777777" w:rsidTr="008459C3">
        <w:tc>
          <w:tcPr>
            <w:tcW w:w="3572" w:type="dxa"/>
          </w:tcPr>
          <w:p w14:paraId="0BFE8535" w14:textId="77777777" w:rsidR="00FF761F" w:rsidRPr="00FF761F" w:rsidRDefault="00FF761F" w:rsidP="00FF761F">
            <w:pPr>
              <w:spacing w:line="360" w:lineRule="auto"/>
              <w:jc w:val="both"/>
              <w:rPr>
                <w:rFonts w:ascii="Arial" w:hAnsi="Arial" w:cs="Arial"/>
                <w:sz w:val="22"/>
                <w:szCs w:val="22"/>
              </w:rPr>
            </w:pPr>
            <w:r w:rsidRPr="00FF761F">
              <w:rPr>
                <w:rFonts w:ascii="Arial" w:hAnsi="Arial" w:cs="Arial"/>
                <w:b/>
                <w:sz w:val="22"/>
                <w:szCs w:val="22"/>
              </w:rPr>
              <w:t>MCV pondérée par unité</w:t>
            </w:r>
          </w:p>
        </w:tc>
        <w:tc>
          <w:tcPr>
            <w:tcW w:w="2693" w:type="dxa"/>
          </w:tcPr>
          <w:p w14:paraId="3E48EDDD" w14:textId="5D5101B3" w:rsidR="00FF761F" w:rsidRPr="00FF761F" w:rsidRDefault="00FF761F" w:rsidP="00454CAD">
            <w:pPr>
              <w:spacing w:line="360" w:lineRule="auto"/>
              <w:jc w:val="right"/>
              <w:rPr>
                <w:rFonts w:ascii="Arial" w:hAnsi="Arial" w:cs="Arial"/>
                <w:sz w:val="22"/>
                <w:szCs w:val="22"/>
              </w:rPr>
            </w:pPr>
            <w:r w:rsidRPr="00FF761F">
              <w:rPr>
                <w:rFonts w:ascii="Arial" w:hAnsi="Arial" w:cs="Arial"/>
                <w:b/>
                <w:sz w:val="22"/>
                <w:szCs w:val="22"/>
              </w:rPr>
              <w:t>16,</w:t>
            </w:r>
            <w:r w:rsidR="00A737C3">
              <w:rPr>
                <w:rFonts w:ascii="Arial" w:hAnsi="Arial" w:cs="Arial"/>
                <w:b/>
                <w:sz w:val="22"/>
                <w:szCs w:val="22"/>
              </w:rPr>
              <w:t>00</w:t>
            </w:r>
            <w:r w:rsidRPr="00FF761F">
              <w:rPr>
                <w:rFonts w:ascii="Arial" w:hAnsi="Arial" w:cs="Arial"/>
                <w:b/>
                <w:sz w:val="22"/>
                <w:szCs w:val="22"/>
              </w:rPr>
              <w:t> $</w:t>
            </w:r>
          </w:p>
        </w:tc>
        <w:tc>
          <w:tcPr>
            <w:tcW w:w="2665" w:type="dxa"/>
          </w:tcPr>
          <w:p w14:paraId="0EDA0630" w14:textId="45635A14" w:rsidR="00FF761F" w:rsidRPr="00FF761F" w:rsidRDefault="00017AE0" w:rsidP="00454CAD">
            <w:pPr>
              <w:spacing w:line="360" w:lineRule="auto"/>
              <w:jc w:val="right"/>
              <w:rPr>
                <w:rFonts w:ascii="Arial" w:hAnsi="Arial" w:cs="Arial"/>
                <w:sz w:val="22"/>
                <w:szCs w:val="22"/>
              </w:rPr>
            </w:pPr>
            <w:r>
              <w:rPr>
                <w:rFonts w:ascii="Arial" w:hAnsi="Arial" w:cs="Arial"/>
                <w:b/>
                <w:sz w:val="22"/>
                <w:szCs w:val="22"/>
              </w:rPr>
              <w:t>22,25</w:t>
            </w:r>
            <w:r w:rsidR="00FF761F" w:rsidRPr="00FF761F">
              <w:rPr>
                <w:rFonts w:ascii="Arial" w:hAnsi="Arial" w:cs="Arial"/>
                <w:b/>
                <w:sz w:val="22"/>
                <w:szCs w:val="22"/>
              </w:rPr>
              <w:t> $</w:t>
            </w:r>
          </w:p>
        </w:tc>
      </w:tr>
      <w:tr w:rsidR="00FF761F" w:rsidRPr="00FF761F" w14:paraId="3B3F35AD" w14:textId="77777777" w:rsidTr="008459C3">
        <w:tc>
          <w:tcPr>
            <w:tcW w:w="3572" w:type="dxa"/>
          </w:tcPr>
          <w:p w14:paraId="00683AF7" w14:textId="77777777" w:rsidR="00FF761F" w:rsidRPr="00FF761F" w:rsidRDefault="00FF761F" w:rsidP="00FF761F">
            <w:pPr>
              <w:spacing w:line="360" w:lineRule="auto"/>
              <w:jc w:val="both"/>
              <w:rPr>
                <w:rFonts w:ascii="Arial" w:hAnsi="Arial" w:cs="Arial"/>
                <w:sz w:val="22"/>
                <w:szCs w:val="22"/>
              </w:rPr>
            </w:pPr>
            <w:r w:rsidRPr="00FF761F">
              <w:rPr>
                <w:rFonts w:ascii="Arial" w:hAnsi="Arial" w:cs="Arial"/>
                <w:sz w:val="22"/>
                <w:szCs w:val="22"/>
              </w:rPr>
              <w:t>Coûts fixes annuels</w:t>
            </w:r>
          </w:p>
        </w:tc>
        <w:tc>
          <w:tcPr>
            <w:tcW w:w="2693" w:type="dxa"/>
          </w:tcPr>
          <w:p w14:paraId="39AAD39F" w14:textId="77777777" w:rsidR="00FF761F" w:rsidRPr="00FF761F" w:rsidRDefault="00FF761F" w:rsidP="00454CAD">
            <w:pPr>
              <w:spacing w:line="360" w:lineRule="auto"/>
              <w:jc w:val="right"/>
              <w:rPr>
                <w:rFonts w:ascii="Arial" w:hAnsi="Arial" w:cs="Arial"/>
                <w:sz w:val="22"/>
                <w:szCs w:val="22"/>
              </w:rPr>
            </w:pPr>
            <w:r w:rsidRPr="00FF761F">
              <w:rPr>
                <w:rFonts w:ascii="Arial" w:hAnsi="Arial" w:cs="Arial"/>
                <w:sz w:val="22"/>
                <w:szCs w:val="22"/>
              </w:rPr>
              <w:t>900 000 $</w:t>
            </w:r>
          </w:p>
        </w:tc>
        <w:tc>
          <w:tcPr>
            <w:tcW w:w="2665" w:type="dxa"/>
          </w:tcPr>
          <w:p w14:paraId="698555F3" w14:textId="436A9120" w:rsidR="00FF761F" w:rsidRPr="00FF761F" w:rsidRDefault="00FF761F" w:rsidP="00454CAD">
            <w:pPr>
              <w:spacing w:line="360" w:lineRule="auto"/>
              <w:jc w:val="right"/>
              <w:rPr>
                <w:rFonts w:ascii="Arial" w:hAnsi="Arial" w:cs="Arial"/>
                <w:sz w:val="22"/>
                <w:szCs w:val="22"/>
              </w:rPr>
            </w:pPr>
            <w:r w:rsidRPr="00FF761F">
              <w:rPr>
                <w:rFonts w:ascii="Arial" w:hAnsi="Arial" w:cs="Arial"/>
                <w:sz w:val="22"/>
                <w:szCs w:val="22"/>
              </w:rPr>
              <w:t>1 </w:t>
            </w:r>
            <w:r w:rsidR="00B40147">
              <w:rPr>
                <w:rFonts w:ascii="Arial" w:hAnsi="Arial" w:cs="Arial"/>
                <w:sz w:val="22"/>
                <w:szCs w:val="22"/>
              </w:rPr>
              <w:t>335</w:t>
            </w:r>
            <w:r w:rsidRPr="00FF761F">
              <w:rPr>
                <w:rFonts w:ascii="Arial" w:hAnsi="Arial" w:cs="Arial"/>
                <w:sz w:val="22"/>
                <w:szCs w:val="22"/>
              </w:rPr>
              <w:t> 000 $</w:t>
            </w:r>
          </w:p>
        </w:tc>
      </w:tr>
      <w:tr w:rsidR="00FF761F" w:rsidRPr="00FF761F" w14:paraId="226AB1BE" w14:textId="77777777" w:rsidTr="008459C3">
        <w:tc>
          <w:tcPr>
            <w:tcW w:w="3572" w:type="dxa"/>
          </w:tcPr>
          <w:p w14:paraId="02FB04FE" w14:textId="77777777" w:rsidR="00FF761F" w:rsidRPr="00FF761F" w:rsidRDefault="00FF761F" w:rsidP="00FF761F">
            <w:pPr>
              <w:spacing w:line="360" w:lineRule="auto"/>
              <w:jc w:val="both"/>
              <w:rPr>
                <w:rFonts w:ascii="Arial" w:hAnsi="Arial" w:cs="Arial"/>
                <w:sz w:val="22"/>
                <w:szCs w:val="22"/>
              </w:rPr>
            </w:pPr>
            <w:r w:rsidRPr="00FF761F">
              <w:rPr>
                <w:rFonts w:ascii="Arial" w:hAnsi="Arial" w:cs="Arial"/>
                <w:sz w:val="22"/>
                <w:szCs w:val="22"/>
              </w:rPr>
              <w:t>Point mort (unités)</w:t>
            </w:r>
          </w:p>
        </w:tc>
        <w:tc>
          <w:tcPr>
            <w:tcW w:w="2693" w:type="dxa"/>
          </w:tcPr>
          <w:p w14:paraId="72FB4143" w14:textId="1FEB00AA" w:rsidR="00FF761F" w:rsidRPr="00FF761F" w:rsidRDefault="00FF761F" w:rsidP="00454CAD">
            <w:pPr>
              <w:spacing w:line="360" w:lineRule="auto"/>
              <w:jc w:val="right"/>
              <w:rPr>
                <w:rFonts w:ascii="Arial" w:hAnsi="Arial" w:cs="Arial"/>
                <w:sz w:val="22"/>
                <w:szCs w:val="22"/>
              </w:rPr>
            </w:pPr>
            <w:r w:rsidRPr="00FF761F">
              <w:rPr>
                <w:rFonts w:ascii="Arial" w:hAnsi="Arial" w:cs="Arial"/>
                <w:sz w:val="22"/>
                <w:szCs w:val="22"/>
              </w:rPr>
              <w:t>5</w:t>
            </w:r>
            <w:r w:rsidR="00017AE0">
              <w:rPr>
                <w:rFonts w:ascii="Arial" w:hAnsi="Arial" w:cs="Arial"/>
                <w:sz w:val="22"/>
                <w:szCs w:val="22"/>
              </w:rPr>
              <w:t>6 250</w:t>
            </w:r>
          </w:p>
        </w:tc>
        <w:tc>
          <w:tcPr>
            <w:tcW w:w="2665" w:type="dxa"/>
          </w:tcPr>
          <w:p w14:paraId="2C03A200" w14:textId="00C48EF0" w:rsidR="00FF761F" w:rsidRPr="00FF761F" w:rsidRDefault="00FF761F" w:rsidP="00454CAD">
            <w:pPr>
              <w:spacing w:line="360" w:lineRule="auto"/>
              <w:jc w:val="right"/>
              <w:rPr>
                <w:rFonts w:ascii="Arial" w:hAnsi="Arial" w:cs="Arial"/>
                <w:sz w:val="22"/>
                <w:szCs w:val="22"/>
              </w:rPr>
            </w:pPr>
            <w:r w:rsidRPr="00FF761F">
              <w:rPr>
                <w:rFonts w:ascii="Arial" w:hAnsi="Arial" w:cs="Arial"/>
                <w:sz w:val="22"/>
                <w:szCs w:val="22"/>
              </w:rPr>
              <w:t>6</w:t>
            </w:r>
            <w:r w:rsidR="00C010BB">
              <w:rPr>
                <w:rFonts w:ascii="Arial" w:hAnsi="Arial" w:cs="Arial"/>
                <w:sz w:val="22"/>
                <w:szCs w:val="22"/>
              </w:rPr>
              <w:t>0 000</w:t>
            </w:r>
          </w:p>
        </w:tc>
      </w:tr>
      <w:tr w:rsidR="00FF761F" w:rsidRPr="00FF761F" w14:paraId="7C97F3D6" w14:textId="77777777" w:rsidTr="008459C3">
        <w:tc>
          <w:tcPr>
            <w:tcW w:w="3572" w:type="dxa"/>
          </w:tcPr>
          <w:p w14:paraId="72319465" w14:textId="6013D617" w:rsidR="00FF761F" w:rsidRPr="00FF761F" w:rsidRDefault="00FF761F" w:rsidP="00FF761F">
            <w:pPr>
              <w:spacing w:line="360" w:lineRule="auto"/>
              <w:jc w:val="both"/>
              <w:rPr>
                <w:rFonts w:ascii="Arial" w:hAnsi="Arial" w:cs="Arial"/>
                <w:sz w:val="22"/>
                <w:szCs w:val="22"/>
              </w:rPr>
            </w:pPr>
            <w:r w:rsidRPr="00FF761F">
              <w:rPr>
                <w:rFonts w:ascii="Arial" w:hAnsi="Arial" w:cs="Arial"/>
                <w:sz w:val="22"/>
                <w:szCs w:val="22"/>
              </w:rPr>
              <w:t>Marge de sécurité à 7</w:t>
            </w:r>
            <w:r w:rsidR="00C010BB">
              <w:rPr>
                <w:rFonts w:ascii="Arial" w:hAnsi="Arial" w:cs="Arial"/>
                <w:sz w:val="22"/>
                <w:szCs w:val="22"/>
              </w:rPr>
              <w:t>5</w:t>
            </w:r>
            <w:r w:rsidRPr="00FF761F">
              <w:rPr>
                <w:rFonts w:ascii="Arial" w:hAnsi="Arial" w:cs="Arial"/>
                <w:sz w:val="22"/>
                <w:szCs w:val="22"/>
              </w:rPr>
              <w:t> 000 unités</w:t>
            </w:r>
          </w:p>
        </w:tc>
        <w:tc>
          <w:tcPr>
            <w:tcW w:w="2693" w:type="dxa"/>
          </w:tcPr>
          <w:p w14:paraId="7316E6BE" w14:textId="7D93AEC4" w:rsidR="00FF761F" w:rsidRPr="00FF761F" w:rsidRDefault="00FF761F" w:rsidP="00454CAD">
            <w:pPr>
              <w:spacing w:line="360" w:lineRule="auto"/>
              <w:jc w:val="right"/>
              <w:rPr>
                <w:rFonts w:ascii="Arial" w:hAnsi="Arial" w:cs="Arial"/>
                <w:sz w:val="22"/>
                <w:szCs w:val="22"/>
              </w:rPr>
            </w:pPr>
            <w:r w:rsidRPr="00FF761F">
              <w:rPr>
                <w:rFonts w:ascii="Arial" w:hAnsi="Arial" w:cs="Arial"/>
                <w:sz w:val="22"/>
                <w:szCs w:val="22"/>
              </w:rPr>
              <w:t>25 %</w:t>
            </w:r>
          </w:p>
        </w:tc>
        <w:tc>
          <w:tcPr>
            <w:tcW w:w="2665" w:type="dxa"/>
          </w:tcPr>
          <w:p w14:paraId="509EF132" w14:textId="01B7AEEC" w:rsidR="00FF761F" w:rsidRPr="00FF761F" w:rsidRDefault="008F63F8" w:rsidP="00454CAD">
            <w:pPr>
              <w:spacing w:line="360" w:lineRule="auto"/>
              <w:jc w:val="right"/>
              <w:rPr>
                <w:rFonts w:ascii="Arial" w:hAnsi="Arial" w:cs="Arial"/>
                <w:sz w:val="22"/>
                <w:szCs w:val="22"/>
              </w:rPr>
            </w:pPr>
            <w:r>
              <w:rPr>
                <w:rFonts w:ascii="Arial" w:hAnsi="Arial" w:cs="Arial"/>
                <w:sz w:val="22"/>
                <w:szCs w:val="22"/>
              </w:rPr>
              <w:t>20</w:t>
            </w:r>
            <w:r w:rsidR="00FF761F" w:rsidRPr="00FF761F">
              <w:rPr>
                <w:rFonts w:ascii="Arial" w:hAnsi="Arial" w:cs="Arial"/>
                <w:sz w:val="22"/>
                <w:szCs w:val="22"/>
              </w:rPr>
              <w:t> %</w:t>
            </w:r>
          </w:p>
        </w:tc>
      </w:tr>
    </w:tbl>
    <w:p w14:paraId="6C724F6D" w14:textId="77777777" w:rsidR="00FF761F" w:rsidRPr="00FF761F" w:rsidRDefault="00FF761F" w:rsidP="00FF761F">
      <w:pPr>
        <w:spacing w:line="360" w:lineRule="auto"/>
        <w:jc w:val="both"/>
        <w:rPr>
          <w:rFonts w:ascii="Arial" w:hAnsi="Arial" w:cs="Arial"/>
          <w:sz w:val="22"/>
          <w:szCs w:val="22"/>
        </w:rPr>
      </w:pPr>
    </w:p>
    <w:p w14:paraId="785DFE02" w14:textId="44D0A3A5" w:rsidR="00FF761F" w:rsidRPr="00454CAD" w:rsidRDefault="005C67B8" w:rsidP="00454CAD">
      <w:pPr>
        <w:pStyle w:val="Paragraphedeliste"/>
        <w:numPr>
          <w:ilvl w:val="0"/>
          <w:numId w:val="21"/>
        </w:numPr>
        <w:spacing w:line="360" w:lineRule="auto"/>
        <w:jc w:val="both"/>
        <w:rPr>
          <w:rFonts w:ascii="Arial" w:hAnsi="Arial" w:cs="Arial"/>
          <w:sz w:val="22"/>
          <w:szCs w:val="22"/>
        </w:rPr>
      </w:pPr>
      <w:r>
        <w:rPr>
          <w:rFonts w:ascii="Arial" w:hAnsi="Arial" w:cs="Arial"/>
          <w:b/>
          <w:sz w:val="22"/>
          <w:szCs w:val="22"/>
        </w:rPr>
        <w:t>C</w:t>
      </w:r>
      <w:r w:rsidR="00454CAD">
        <w:rPr>
          <w:rFonts w:ascii="Arial" w:hAnsi="Arial" w:cs="Arial"/>
          <w:b/>
          <w:sz w:val="22"/>
          <w:szCs w:val="22"/>
        </w:rPr>
        <w:t>alcul du</w:t>
      </w:r>
      <w:r w:rsidR="00FF761F" w:rsidRPr="00454CAD">
        <w:rPr>
          <w:rFonts w:ascii="Arial" w:hAnsi="Arial" w:cs="Arial"/>
          <w:b/>
          <w:sz w:val="22"/>
          <w:szCs w:val="22"/>
        </w:rPr>
        <w:t xml:space="preserve"> seuil d’indifférence</w:t>
      </w:r>
    </w:p>
    <w:p w14:paraId="48E684D8" w14:textId="6AFB78EF" w:rsidR="00FF761F" w:rsidRPr="00FF761F" w:rsidRDefault="00FF761F" w:rsidP="00FF761F">
      <w:pPr>
        <w:spacing w:line="360" w:lineRule="auto"/>
        <w:jc w:val="both"/>
        <w:rPr>
          <w:rFonts w:ascii="Arial" w:hAnsi="Arial" w:cs="Arial"/>
          <w:sz w:val="22"/>
          <w:szCs w:val="22"/>
        </w:rPr>
      </w:pPr>
      <w:r w:rsidRPr="00FF761F">
        <w:rPr>
          <w:rFonts w:ascii="Arial" w:hAnsi="Arial" w:cs="Arial"/>
          <w:sz w:val="22"/>
          <w:szCs w:val="22"/>
        </w:rPr>
        <w:t>On cherche le volume, en unités, où les deux options donnent le même résultat d’exploitation.</w:t>
      </w:r>
    </w:p>
    <w:p w14:paraId="4E831E85" w14:textId="13676360" w:rsidR="00FF761F" w:rsidRPr="00FF761F" w:rsidRDefault="00FF761F" w:rsidP="00FF761F">
      <w:pPr>
        <w:spacing w:after="40" w:line="360" w:lineRule="auto"/>
        <w:ind w:left="425"/>
        <w:jc w:val="both"/>
        <w:rPr>
          <w:rFonts w:ascii="Arial" w:hAnsi="Arial" w:cs="Arial"/>
          <w:sz w:val="22"/>
          <w:szCs w:val="22"/>
        </w:rPr>
      </w:pPr>
      <w:r w:rsidRPr="00FF761F">
        <w:rPr>
          <w:rFonts w:ascii="Arial" w:hAnsi="Arial" w:cs="Arial"/>
          <w:sz w:val="22"/>
          <w:szCs w:val="22"/>
        </w:rPr>
        <w:t>16,</w:t>
      </w:r>
      <w:r w:rsidR="00D41CC5">
        <w:rPr>
          <w:rFonts w:ascii="Arial" w:hAnsi="Arial" w:cs="Arial"/>
          <w:sz w:val="22"/>
          <w:szCs w:val="22"/>
        </w:rPr>
        <w:t>00</w:t>
      </w:r>
      <w:r w:rsidR="00285B6A">
        <w:rPr>
          <w:rFonts w:ascii="Arial" w:hAnsi="Arial" w:cs="Arial"/>
          <w:sz w:val="22"/>
          <w:szCs w:val="22"/>
        </w:rPr>
        <w:t xml:space="preserve"> $</w:t>
      </w:r>
      <w:r w:rsidR="00D41CC5">
        <w:rPr>
          <w:rFonts w:ascii="Arial" w:hAnsi="Arial" w:cs="Arial"/>
          <w:sz w:val="22"/>
          <w:szCs w:val="22"/>
        </w:rPr>
        <w:t xml:space="preserve"> x volume</w:t>
      </w:r>
      <w:r w:rsidRPr="00FF761F">
        <w:rPr>
          <w:rFonts w:ascii="Arial" w:hAnsi="Arial" w:cs="Arial"/>
          <w:sz w:val="22"/>
          <w:szCs w:val="22"/>
        </w:rPr>
        <w:t xml:space="preserve"> − 900</w:t>
      </w:r>
      <w:r w:rsidR="00D41CC5">
        <w:rPr>
          <w:rFonts w:ascii="Arial" w:hAnsi="Arial" w:cs="Arial"/>
          <w:sz w:val="22"/>
          <w:szCs w:val="22"/>
        </w:rPr>
        <w:t> </w:t>
      </w:r>
      <w:r w:rsidRPr="00FF761F">
        <w:rPr>
          <w:rFonts w:ascii="Arial" w:hAnsi="Arial" w:cs="Arial"/>
          <w:sz w:val="22"/>
          <w:szCs w:val="22"/>
        </w:rPr>
        <w:t>000</w:t>
      </w:r>
      <w:r w:rsidR="00D41CC5">
        <w:rPr>
          <w:rFonts w:ascii="Arial" w:hAnsi="Arial" w:cs="Arial"/>
          <w:sz w:val="22"/>
          <w:szCs w:val="22"/>
        </w:rPr>
        <w:t xml:space="preserve"> $</w:t>
      </w:r>
      <w:r w:rsidRPr="00FF761F">
        <w:rPr>
          <w:rFonts w:ascii="Arial" w:hAnsi="Arial" w:cs="Arial"/>
          <w:sz w:val="22"/>
          <w:szCs w:val="22"/>
        </w:rPr>
        <w:t xml:space="preserve"> = 22,</w:t>
      </w:r>
      <w:r w:rsidR="00D41CC5">
        <w:rPr>
          <w:rFonts w:ascii="Arial" w:hAnsi="Arial" w:cs="Arial"/>
          <w:sz w:val="22"/>
          <w:szCs w:val="22"/>
        </w:rPr>
        <w:t>25</w:t>
      </w:r>
      <w:proofErr w:type="gramStart"/>
      <w:r w:rsidR="00285B6A">
        <w:rPr>
          <w:rFonts w:ascii="Arial" w:hAnsi="Arial" w:cs="Arial"/>
          <w:sz w:val="22"/>
          <w:szCs w:val="22"/>
        </w:rPr>
        <w:t xml:space="preserve">$ </w:t>
      </w:r>
      <w:r w:rsidR="00D41CC5">
        <w:rPr>
          <w:rFonts w:ascii="Arial" w:hAnsi="Arial" w:cs="Arial"/>
          <w:sz w:val="22"/>
          <w:szCs w:val="22"/>
        </w:rPr>
        <w:t xml:space="preserve"> x</w:t>
      </w:r>
      <w:proofErr w:type="gramEnd"/>
      <w:r w:rsidR="00D41CC5">
        <w:rPr>
          <w:rFonts w:ascii="Arial" w:hAnsi="Arial" w:cs="Arial"/>
          <w:sz w:val="22"/>
          <w:szCs w:val="22"/>
        </w:rPr>
        <w:t xml:space="preserve"> volume</w:t>
      </w:r>
      <w:r w:rsidRPr="00FF761F">
        <w:rPr>
          <w:rFonts w:ascii="Arial" w:hAnsi="Arial" w:cs="Arial"/>
          <w:sz w:val="22"/>
          <w:szCs w:val="22"/>
        </w:rPr>
        <w:t xml:space="preserve"> − 1 </w:t>
      </w:r>
      <w:r w:rsidR="00D41CC5">
        <w:rPr>
          <w:rFonts w:ascii="Arial" w:hAnsi="Arial" w:cs="Arial"/>
          <w:sz w:val="22"/>
          <w:szCs w:val="22"/>
        </w:rPr>
        <w:t>335 </w:t>
      </w:r>
      <w:r w:rsidRPr="00FF761F">
        <w:rPr>
          <w:rFonts w:ascii="Arial" w:hAnsi="Arial" w:cs="Arial"/>
          <w:sz w:val="22"/>
          <w:szCs w:val="22"/>
        </w:rPr>
        <w:t>000</w:t>
      </w:r>
      <w:r w:rsidR="00D41CC5">
        <w:rPr>
          <w:rFonts w:ascii="Arial" w:hAnsi="Arial" w:cs="Arial"/>
          <w:sz w:val="22"/>
          <w:szCs w:val="22"/>
        </w:rPr>
        <w:t>$</w:t>
      </w:r>
    </w:p>
    <w:p w14:paraId="1736BC2B" w14:textId="2118AF39" w:rsidR="00FF761F" w:rsidRPr="00FF761F" w:rsidRDefault="00285B6A" w:rsidP="00FF761F">
      <w:pPr>
        <w:spacing w:after="40" w:line="360" w:lineRule="auto"/>
        <w:ind w:left="425"/>
        <w:jc w:val="both"/>
        <w:rPr>
          <w:rFonts w:ascii="Arial" w:hAnsi="Arial" w:cs="Arial"/>
          <w:sz w:val="22"/>
          <w:szCs w:val="22"/>
        </w:rPr>
      </w:pPr>
      <w:r>
        <w:rPr>
          <w:rFonts w:ascii="Arial" w:hAnsi="Arial" w:cs="Arial"/>
          <w:sz w:val="22"/>
          <w:szCs w:val="22"/>
        </w:rPr>
        <w:t>435</w:t>
      </w:r>
      <w:r w:rsidR="00FF761F" w:rsidRPr="00FF761F">
        <w:rPr>
          <w:rFonts w:ascii="Arial" w:hAnsi="Arial" w:cs="Arial"/>
          <w:sz w:val="22"/>
          <w:szCs w:val="22"/>
        </w:rPr>
        <w:t> 000 = 6,25</w:t>
      </w:r>
      <w:r>
        <w:rPr>
          <w:rFonts w:ascii="Arial" w:hAnsi="Arial" w:cs="Arial"/>
          <w:sz w:val="22"/>
          <w:szCs w:val="22"/>
        </w:rPr>
        <w:t xml:space="preserve"> x volume</w:t>
      </w:r>
    </w:p>
    <w:p w14:paraId="29DD8E05" w14:textId="0442CC68" w:rsidR="00FF761F" w:rsidRDefault="00285B6A" w:rsidP="00FF761F">
      <w:pPr>
        <w:spacing w:line="360" w:lineRule="auto"/>
        <w:ind w:left="425"/>
        <w:jc w:val="both"/>
        <w:rPr>
          <w:rFonts w:ascii="Arial" w:hAnsi="Arial" w:cs="Arial"/>
          <w:b/>
          <w:sz w:val="22"/>
          <w:szCs w:val="22"/>
        </w:rPr>
      </w:pPr>
      <w:r>
        <w:rPr>
          <w:rFonts w:ascii="Arial" w:hAnsi="Arial" w:cs="Arial"/>
          <w:b/>
          <w:sz w:val="22"/>
          <w:szCs w:val="22"/>
        </w:rPr>
        <w:t>Volume</w:t>
      </w:r>
      <w:r w:rsidR="00FF761F" w:rsidRPr="00FF761F">
        <w:rPr>
          <w:rFonts w:ascii="Arial" w:hAnsi="Arial" w:cs="Arial"/>
          <w:b/>
          <w:sz w:val="22"/>
          <w:szCs w:val="22"/>
        </w:rPr>
        <w:t xml:space="preserve"> = </w:t>
      </w:r>
      <w:r w:rsidR="005D37D4">
        <w:rPr>
          <w:rFonts w:ascii="Arial" w:hAnsi="Arial" w:cs="Arial"/>
          <w:b/>
          <w:sz w:val="22"/>
          <w:szCs w:val="22"/>
        </w:rPr>
        <w:t>69</w:t>
      </w:r>
      <w:r w:rsidR="00FF761F" w:rsidRPr="00FF761F">
        <w:rPr>
          <w:rFonts w:ascii="Arial" w:hAnsi="Arial" w:cs="Arial"/>
          <w:b/>
          <w:sz w:val="22"/>
          <w:szCs w:val="22"/>
        </w:rPr>
        <w:t> </w:t>
      </w:r>
      <w:r w:rsidR="005D37D4">
        <w:rPr>
          <w:rFonts w:ascii="Arial" w:hAnsi="Arial" w:cs="Arial"/>
          <w:b/>
          <w:sz w:val="22"/>
          <w:szCs w:val="22"/>
        </w:rPr>
        <w:t>6</w:t>
      </w:r>
      <w:r w:rsidR="00FF761F" w:rsidRPr="00FF761F">
        <w:rPr>
          <w:rFonts w:ascii="Arial" w:hAnsi="Arial" w:cs="Arial"/>
          <w:b/>
          <w:sz w:val="22"/>
          <w:szCs w:val="22"/>
        </w:rPr>
        <w:t>00 unités</w:t>
      </w:r>
    </w:p>
    <w:p w14:paraId="7F620DE8" w14:textId="77777777" w:rsidR="00F16E3E" w:rsidRPr="00FF761F" w:rsidRDefault="00F16E3E" w:rsidP="00FF761F">
      <w:pPr>
        <w:spacing w:line="360" w:lineRule="auto"/>
        <w:ind w:left="425"/>
        <w:jc w:val="both"/>
        <w:rPr>
          <w:rFonts w:ascii="Arial" w:hAnsi="Arial" w:cs="Arial"/>
          <w:sz w:val="22"/>
          <w:szCs w:val="22"/>
        </w:rPr>
      </w:pPr>
    </w:p>
    <w:p w14:paraId="5604784C" w14:textId="4E17A418" w:rsidR="00FF761F" w:rsidRPr="00454CAD" w:rsidRDefault="00F16E3E" w:rsidP="00454CAD">
      <w:pPr>
        <w:pStyle w:val="Paragraphedeliste"/>
        <w:numPr>
          <w:ilvl w:val="0"/>
          <w:numId w:val="21"/>
        </w:numPr>
        <w:spacing w:line="360" w:lineRule="auto"/>
        <w:jc w:val="both"/>
        <w:rPr>
          <w:rFonts w:ascii="Arial" w:hAnsi="Arial" w:cs="Arial"/>
          <w:sz w:val="22"/>
          <w:szCs w:val="22"/>
        </w:rPr>
      </w:pPr>
      <w:r>
        <w:rPr>
          <w:rFonts w:ascii="Arial" w:hAnsi="Arial" w:cs="Arial"/>
          <w:b/>
          <w:sz w:val="22"/>
          <w:szCs w:val="22"/>
        </w:rPr>
        <w:t>Analyse</w:t>
      </w:r>
      <w:r w:rsidR="00FF761F" w:rsidRPr="00454CAD">
        <w:rPr>
          <w:rFonts w:ascii="Arial" w:hAnsi="Arial" w:cs="Arial"/>
          <w:b/>
          <w:sz w:val="22"/>
          <w:szCs w:val="22"/>
        </w:rPr>
        <w:t xml:space="preserve"> des résultats d’exploitation</w:t>
      </w:r>
    </w:p>
    <w:tbl>
      <w:tblPr>
        <w:tblStyle w:val="Grilledutableau"/>
        <w:tblW w:w="0" w:type="auto"/>
        <w:tblLook w:val="04A0" w:firstRow="1" w:lastRow="0" w:firstColumn="1" w:lastColumn="0" w:noHBand="0" w:noVBand="1"/>
      </w:tblPr>
      <w:tblGrid>
        <w:gridCol w:w="3256"/>
        <w:gridCol w:w="1705"/>
        <w:gridCol w:w="2041"/>
        <w:gridCol w:w="1928"/>
      </w:tblGrid>
      <w:tr w:rsidR="00FF761F" w:rsidRPr="00FF761F" w14:paraId="5A23E7C6" w14:textId="77777777" w:rsidTr="00E045C3">
        <w:tc>
          <w:tcPr>
            <w:tcW w:w="3256" w:type="dxa"/>
          </w:tcPr>
          <w:p w14:paraId="0487E75C" w14:textId="77777777" w:rsidR="00FF761F" w:rsidRPr="00FF761F" w:rsidRDefault="00FF761F" w:rsidP="00FF761F">
            <w:pPr>
              <w:spacing w:line="360" w:lineRule="auto"/>
              <w:jc w:val="both"/>
              <w:rPr>
                <w:rFonts w:ascii="Arial" w:hAnsi="Arial" w:cs="Arial"/>
                <w:sz w:val="22"/>
                <w:szCs w:val="22"/>
              </w:rPr>
            </w:pPr>
            <w:r w:rsidRPr="00FF761F">
              <w:rPr>
                <w:rFonts w:ascii="Arial" w:hAnsi="Arial" w:cs="Arial"/>
                <w:b/>
                <w:sz w:val="22"/>
                <w:szCs w:val="22"/>
              </w:rPr>
              <w:t>Volume</w:t>
            </w:r>
          </w:p>
        </w:tc>
        <w:tc>
          <w:tcPr>
            <w:tcW w:w="1705" w:type="dxa"/>
          </w:tcPr>
          <w:p w14:paraId="6CC36F8A" w14:textId="77777777" w:rsidR="00FF761F" w:rsidRPr="00FF761F" w:rsidRDefault="00FF761F" w:rsidP="00FF761F">
            <w:pPr>
              <w:spacing w:line="360" w:lineRule="auto"/>
              <w:jc w:val="both"/>
              <w:rPr>
                <w:rFonts w:ascii="Arial" w:hAnsi="Arial" w:cs="Arial"/>
                <w:sz w:val="22"/>
                <w:szCs w:val="22"/>
              </w:rPr>
            </w:pPr>
            <w:r w:rsidRPr="00FF761F">
              <w:rPr>
                <w:rFonts w:ascii="Arial" w:hAnsi="Arial" w:cs="Arial"/>
                <w:b/>
                <w:sz w:val="22"/>
                <w:szCs w:val="22"/>
              </w:rPr>
              <w:t>Statu quo</w:t>
            </w:r>
          </w:p>
        </w:tc>
        <w:tc>
          <w:tcPr>
            <w:tcW w:w="2041" w:type="dxa"/>
          </w:tcPr>
          <w:p w14:paraId="209AE70A" w14:textId="77777777" w:rsidR="00FF761F" w:rsidRPr="00FF761F" w:rsidRDefault="00FF761F" w:rsidP="00FF761F">
            <w:pPr>
              <w:spacing w:line="360" w:lineRule="auto"/>
              <w:jc w:val="both"/>
              <w:rPr>
                <w:rFonts w:ascii="Arial" w:hAnsi="Arial" w:cs="Arial"/>
                <w:sz w:val="22"/>
                <w:szCs w:val="22"/>
              </w:rPr>
            </w:pPr>
            <w:r w:rsidRPr="00FF761F">
              <w:rPr>
                <w:rFonts w:ascii="Arial" w:hAnsi="Arial" w:cs="Arial"/>
                <w:b/>
                <w:sz w:val="22"/>
                <w:szCs w:val="22"/>
              </w:rPr>
              <w:t>Avec le système</w:t>
            </w:r>
          </w:p>
        </w:tc>
        <w:tc>
          <w:tcPr>
            <w:tcW w:w="1928" w:type="dxa"/>
          </w:tcPr>
          <w:p w14:paraId="719E1F4E" w14:textId="77777777" w:rsidR="00FF761F" w:rsidRPr="00FF761F" w:rsidRDefault="00FF761F" w:rsidP="00FF761F">
            <w:pPr>
              <w:spacing w:line="360" w:lineRule="auto"/>
              <w:jc w:val="both"/>
              <w:rPr>
                <w:rFonts w:ascii="Arial" w:hAnsi="Arial" w:cs="Arial"/>
                <w:sz w:val="22"/>
                <w:szCs w:val="22"/>
              </w:rPr>
            </w:pPr>
            <w:r w:rsidRPr="00FF761F">
              <w:rPr>
                <w:rFonts w:ascii="Arial" w:hAnsi="Arial" w:cs="Arial"/>
                <w:b/>
                <w:sz w:val="22"/>
                <w:szCs w:val="22"/>
              </w:rPr>
              <w:t>Écart</w:t>
            </w:r>
          </w:p>
        </w:tc>
      </w:tr>
      <w:tr w:rsidR="00FF761F" w:rsidRPr="00FF761F" w14:paraId="62959B52" w14:textId="77777777" w:rsidTr="00E045C3">
        <w:tc>
          <w:tcPr>
            <w:tcW w:w="3256" w:type="dxa"/>
          </w:tcPr>
          <w:p w14:paraId="2E7F7B1C" w14:textId="4A9C4CB4" w:rsidR="00FF761F" w:rsidRPr="00FF761F" w:rsidRDefault="00FF761F" w:rsidP="00FF761F">
            <w:pPr>
              <w:spacing w:line="360" w:lineRule="auto"/>
              <w:jc w:val="both"/>
              <w:rPr>
                <w:rFonts w:ascii="Arial" w:hAnsi="Arial" w:cs="Arial"/>
                <w:sz w:val="22"/>
                <w:szCs w:val="22"/>
              </w:rPr>
            </w:pPr>
            <w:r w:rsidRPr="00FF761F">
              <w:rPr>
                <w:rFonts w:ascii="Arial" w:hAnsi="Arial" w:cs="Arial"/>
                <w:sz w:val="22"/>
                <w:szCs w:val="22"/>
              </w:rPr>
              <w:t>5</w:t>
            </w:r>
            <w:r w:rsidR="00B7316A">
              <w:rPr>
                <w:rFonts w:ascii="Arial" w:hAnsi="Arial" w:cs="Arial"/>
                <w:sz w:val="22"/>
                <w:szCs w:val="22"/>
              </w:rPr>
              <w:t>6 250</w:t>
            </w:r>
            <w:r w:rsidRPr="00FF761F">
              <w:rPr>
                <w:rFonts w:ascii="Arial" w:hAnsi="Arial" w:cs="Arial"/>
                <w:sz w:val="22"/>
                <w:szCs w:val="22"/>
              </w:rPr>
              <w:t xml:space="preserve"> (point mort actuel)</w:t>
            </w:r>
          </w:p>
        </w:tc>
        <w:tc>
          <w:tcPr>
            <w:tcW w:w="1705" w:type="dxa"/>
          </w:tcPr>
          <w:p w14:paraId="6BA2B564" w14:textId="77777777" w:rsidR="00FF761F" w:rsidRPr="00FF761F" w:rsidRDefault="00FF761F" w:rsidP="00454CAD">
            <w:pPr>
              <w:spacing w:line="360" w:lineRule="auto"/>
              <w:jc w:val="right"/>
              <w:rPr>
                <w:rFonts w:ascii="Arial" w:hAnsi="Arial" w:cs="Arial"/>
                <w:sz w:val="22"/>
                <w:szCs w:val="22"/>
              </w:rPr>
            </w:pPr>
            <w:r w:rsidRPr="00FF761F">
              <w:rPr>
                <w:rFonts w:ascii="Arial" w:hAnsi="Arial" w:cs="Arial"/>
                <w:sz w:val="22"/>
                <w:szCs w:val="22"/>
              </w:rPr>
              <w:t>0 $</w:t>
            </w:r>
          </w:p>
        </w:tc>
        <w:tc>
          <w:tcPr>
            <w:tcW w:w="2041" w:type="dxa"/>
          </w:tcPr>
          <w:p w14:paraId="5C159D76" w14:textId="2BBE0296" w:rsidR="00FF761F" w:rsidRPr="00FF761F" w:rsidRDefault="00FF761F" w:rsidP="00454CAD">
            <w:pPr>
              <w:spacing w:line="360" w:lineRule="auto"/>
              <w:jc w:val="right"/>
              <w:rPr>
                <w:rFonts w:ascii="Arial" w:hAnsi="Arial" w:cs="Arial"/>
                <w:sz w:val="22"/>
                <w:szCs w:val="22"/>
              </w:rPr>
            </w:pPr>
            <w:r w:rsidRPr="00FF761F">
              <w:rPr>
                <w:rFonts w:ascii="Arial" w:hAnsi="Arial" w:cs="Arial"/>
                <w:sz w:val="22"/>
                <w:szCs w:val="22"/>
              </w:rPr>
              <w:t>(</w:t>
            </w:r>
            <w:r w:rsidR="00E045C3">
              <w:rPr>
                <w:rFonts w:ascii="Arial" w:hAnsi="Arial" w:cs="Arial"/>
                <w:sz w:val="22"/>
                <w:szCs w:val="22"/>
              </w:rPr>
              <w:t>83 437,50</w:t>
            </w:r>
            <w:r w:rsidRPr="00FF761F">
              <w:rPr>
                <w:rFonts w:ascii="Arial" w:hAnsi="Arial" w:cs="Arial"/>
                <w:sz w:val="22"/>
                <w:szCs w:val="22"/>
              </w:rPr>
              <w:t>) $</w:t>
            </w:r>
          </w:p>
        </w:tc>
        <w:tc>
          <w:tcPr>
            <w:tcW w:w="1928" w:type="dxa"/>
          </w:tcPr>
          <w:p w14:paraId="44469381" w14:textId="01B73ADD" w:rsidR="00FF761F" w:rsidRPr="00FF761F" w:rsidRDefault="00E045C3" w:rsidP="00454CAD">
            <w:pPr>
              <w:spacing w:line="360" w:lineRule="auto"/>
              <w:jc w:val="right"/>
              <w:rPr>
                <w:rFonts w:ascii="Arial" w:hAnsi="Arial" w:cs="Arial"/>
                <w:sz w:val="22"/>
                <w:szCs w:val="22"/>
              </w:rPr>
            </w:pPr>
            <w:r w:rsidRPr="00FF761F">
              <w:rPr>
                <w:rFonts w:ascii="Arial" w:hAnsi="Arial" w:cs="Arial"/>
                <w:sz w:val="22"/>
                <w:szCs w:val="22"/>
              </w:rPr>
              <w:t>(</w:t>
            </w:r>
            <w:r>
              <w:rPr>
                <w:rFonts w:ascii="Arial" w:hAnsi="Arial" w:cs="Arial"/>
                <w:sz w:val="22"/>
                <w:szCs w:val="22"/>
              </w:rPr>
              <w:t>83 437,50</w:t>
            </w:r>
            <w:r w:rsidRPr="00FF761F">
              <w:rPr>
                <w:rFonts w:ascii="Arial" w:hAnsi="Arial" w:cs="Arial"/>
                <w:sz w:val="22"/>
                <w:szCs w:val="22"/>
              </w:rPr>
              <w:t>) $</w:t>
            </w:r>
          </w:p>
        </w:tc>
      </w:tr>
      <w:tr w:rsidR="004F6DDE" w:rsidRPr="00FF761F" w14:paraId="00812AAA" w14:textId="77777777" w:rsidTr="00E045C3">
        <w:tc>
          <w:tcPr>
            <w:tcW w:w="3256" w:type="dxa"/>
          </w:tcPr>
          <w:p w14:paraId="6F3FED64" w14:textId="04FFF813" w:rsidR="004F6DDE" w:rsidRPr="00FF761F" w:rsidRDefault="00E045C3" w:rsidP="00FF761F">
            <w:pPr>
              <w:spacing w:line="360" w:lineRule="auto"/>
              <w:jc w:val="both"/>
              <w:rPr>
                <w:rFonts w:ascii="Arial" w:hAnsi="Arial" w:cs="Arial"/>
                <w:b/>
                <w:sz w:val="22"/>
                <w:szCs w:val="22"/>
              </w:rPr>
            </w:pPr>
            <w:r>
              <w:rPr>
                <w:rFonts w:ascii="Arial" w:hAnsi="Arial" w:cs="Arial"/>
                <w:b/>
                <w:sz w:val="22"/>
                <w:szCs w:val="22"/>
              </w:rPr>
              <w:t>69 600 (seuil d’indifférence)</w:t>
            </w:r>
          </w:p>
        </w:tc>
        <w:tc>
          <w:tcPr>
            <w:tcW w:w="1705" w:type="dxa"/>
          </w:tcPr>
          <w:p w14:paraId="0283166F" w14:textId="3CE6FEC3" w:rsidR="004F6DDE" w:rsidRPr="00FF761F" w:rsidRDefault="00597B6E" w:rsidP="00454CAD">
            <w:pPr>
              <w:spacing w:line="360" w:lineRule="auto"/>
              <w:jc w:val="right"/>
              <w:rPr>
                <w:rFonts w:ascii="Arial" w:hAnsi="Arial" w:cs="Arial"/>
                <w:b/>
                <w:sz w:val="22"/>
                <w:szCs w:val="22"/>
              </w:rPr>
            </w:pPr>
            <w:r>
              <w:rPr>
                <w:rFonts w:ascii="Arial" w:hAnsi="Arial" w:cs="Arial"/>
                <w:b/>
                <w:sz w:val="22"/>
                <w:szCs w:val="22"/>
              </w:rPr>
              <w:t>213 600 $</w:t>
            </w:r>
          </w:p>
        </w:tc>
        <w:tc>
          <w:tcPr>
            <w:tcW w:w="2041" w:type="dxa"/>
          </w:tcPr>
          <w:p w14:paraId="7A005299" w14:textId="6C3BD892" w:rsidR="004F6DDE" w:rsidRPr="00FF761F" w:rsidRDefault="00597B6E" w:rsidP="00454CAD">
            <w:pPr>
              <w:spacing w:line="360" w:lineRule="auto"/>
              <w:jc w:val="right"/>
              <w:rPr>
                <w:rFonts w:ascii="Arial" w:hAnsi="Arial" w:cs="Arial"/>
                <w:b/>
                <w:sz w:val="22"/>
                <w:szCs w:val="22"/>
              </w:rPr>
            </w:pPr>
            <w:r>
              <w:rPr>
                <w:rFonts w:ascii="Arial" w:hAnsi="Arial" w:cs="Arial"/>
                <w:b/>
                <w:sz w:val="22"/>
                <w:szCs w:val="22"/>
              </w:rPr>
              <w:t>213 600 $</w:t>
            </w:r>
          </w:p>
        </w:tc>
        <w:tc>
          <w:tcPr>
            <w:tcW w:w="1928" w:type="dxa"/>
          </w:tcPr>
          <w:p w14:paraId="796DB336" w14:textId="7295571A" w:rsidR="004F6DDE" w:rsidRPr="00FF761F" w:rsidRDefault="00597B6E" w:rsidP="00454CAD">
            <w:pPr>
              <w:spacing w:line="360" w:lineRule="auto"/>
              <w:jc w:val="right"/>
              <w:rPr>
                <w:rFonts w:ascii="Arial" w:hAnsi="Arial" w:cs="Arial"/>
                <w:b/>
                <w:sz w:val="22"/>
                <w:szCs w:val="22"/>
              </w:rPr>
            </w:pPr>
            <w:r>
              <w:rPr>
                <w:rFonts w:ascii="Arial" w:hAnsi="Arial" w:cs="Arial"/>
                <w:b/>
                <w:sz w:val="22"/>
                <w:szCs w:val="22"/>
              </w:rPr>
              <w:t>0 $</w:t>
            </w:r>
          </w:p>
        </w:tc>
      </w:tr>
      <w:tr w:rsidR="00FF761F" w:rsidRPr="00FF761F" w14:paraId="261556A1" w14:textId="77777777" w:rsidTr="00E045C3">
        <w:tc>
          <w:tcPr>
            <w:tcW w:w="3256" w:type="dxa"/>
          </w:tcPr>
          <w:p w14:paraId="2074825E" w14:textId="45382D7A" w:rsidR="00FF761F" w:rsidRPr="00FF761F" w:rsidRDefault="00FF761F" w:rsidP="00FF761F">
            <w:pPr>
              <w:spacing w:line="360" w:lineRule="auto"/>
              <w:jc w:val="both"/>
              <w:rPr>
                <w:rFonts w:ascii="Arial" w:hAnsi="Arial" w:cs="Arial"/>
                <w:sz w:val="22"/>
                <w:szCs w:val="22"/>
              </w:rPr>
            </w:pPr>
            <w:r w:rsidRPr="00FF761F">
              <w:rPr>
                <w:rFonts w:ascii="Arial" w:hAnsi="Arial" w:cs="Arial"/>
                <w:b/>
                <w:sz w:val="22"/>
                <w:szCs w:val="22"/>
              </w:rPr>
              <w:t>7</w:t>
            </w:r>
            <w:r w:rsidR="004F343A">
              <w:rPr>
                <w:rFonts w:ascii="Arial" w:hAnsi="Arial" w:cs="Arial"/>
                <w:b/>
                <w:sz w:val="22"/>
                <w:szCs w:val="22"/>
              </w:rPr>
              <w:t>5</w:t>
            </w:r>
            <w:r w:rsidRPr="00FF761F">
              <w:rPr>
                <w:rFonts w:ascii="Arial" w:hAnsi="Arial" w:cs="Arial"/>
                <w:b/>
                <w:sz w:val="22"/>
                <w:szCs w:val="22"/>
              </w:rPr>
              <w:t> 000 (dernier exercice)</w:t>
            </w:r>
          </w:p>
        </w:tc>
        <w:tc>
          <w:tcPr>
            <w:tcW w:w="1705" w:type="dxa"/>
          </w:tcPr>
          <w:p w14:paraId="30BA0101" w14:textId="77777777" w:rsidR="00FF761F" w:rsidRPr="00FF761F" w:rsidRDefault="00FF761F" w:rsidP="00454CAD">
            <w:pPr>
              <w:spacing w:line="360" w:lineRule="auto"/>
              <w:jc w:val="right"/>
              <w:rPr>
                <w:rFonts w:ascii="Arial" w:hAnsi="Arial" w:cs="Arial"/>
                <w:sz w:val="22"/>
                <w:szCs w:val="22"/>
              </w:rPr>
            </w:pPr>
            <w:r w:rsidRPr="00FF761F">
              <w:rPr>
                <w:rFonts w:ascii="Arial" w:hAnsi="Arial" w:cs="Arial"/>
                <w:b/>
                <w:sz w:val="22"/>
                <w:szCs w:val="22"/>
              </w:rPr>
              <w:t>300 000 $</w:t>
            </w:r>
          </w:p>
        </w:tc>
        <w:tc>
          <w:tcPr>
            <w:tcW w:w="2041" w:type="dxa"/>
          </w:tcPr>
          <w:p w14:paraId="6AC54752" w14:textId="468BA8D2" w:rsidR="00FF761F" w:rsidRPr="00FF761F" w:rsidRDefault="00617602" w:rsidP="00454CAD">
            <w:pPr>
              <w:spacing w:line="360" w:lineRule="auto"/>
              <w:jc w:val="right"/>
              <w:rPr>
                <w:rFonts w:ascii="Arial" w:hAnsi="Arial" w:cs="Arial"/>
                <w:sz w:val="22"/>
                <w:szCs w:val="22"/>
              </w:rPr>
            </w:pPr>
            <w:r>
              <w:rPr>
                <w:rFonts w:ascii="Arial" w:hAnsi="Arial" w:cs="Arial"/>
                <w:b/>
                <w:sz w:val="22"/>
                <w:szCs w:val="22"/>
              </w:rPr>
              <w:t>333 750</w:t>
            </w:r>
            <w:r w:rsidR="00FF761F" w:rsidRPr="00FF761F">
              <w:rPr>
                <w:rFonts w:ascii="Arial" w:hAnsi="Arial" w:cs="Arial"/>
                <w:b/>
                <w:sz w:val="22"/>
                <w:szCs w:val="22"/>
              </w:rPr>
              <w:t> $</w:t>
            </w:r>
          </w:p>
        </w:tc>
        <w:tc>
          <w:tcPr>
            <w:tcW w:w="1928" w:type="dxa"/>
          </w:tcPr>
          <w:p w14:paraId="2D4E0B54" w14:textId="5F289C99" w:rsidR="00FF761F" w:rsidRPr="00FF761F" w:rsidRDefault="00FF761F" w:rsidP="00454CAD">
            <w:pPr>
              <w:spacing w:line="360" w:lineRule="auto"/>
              <w:jc w:val="right"/>
              <w:rPr>
                <w:rFonts w:ascii="Arial" w:hAnsi="Arial" w:cs="Arial"/>
                <w:sz w:val="22"/>
                <w:szCs w:val="22"/>
              </w:rPr>
            </w:pPr>
            <w:r w:rsidRPr="00FF761F">
              <w:rPr>
                <w:rFonts w:ascii="Arial" w:hAnsi="Arial" w:cs="Arial"/>
                <w:b/>
                <w:sz w:val="22"/>
                <w:szCs w:val="22"/>
              </w:rPr>
              <w:t>3</w:t>
            </w:r>
            <w:r w:rsidR="00107EB4">
              <w:rPr>
                <w:rFonts w:ascii="Arial" w:hAnsi="Arial" w:cs="Arial"/>
                <w:b/>
                <w:sz w:val="22"/>
                <w:szCs w:val="22"/>
              </w:rPr>
              <w:t>3</w:t>
            </w:r>
            <w:r w:rsidRPr="00FF761F">
              <w:rPr>
                <w:rFonts w:ascii="Arial" w:hAnsi="Arial" w:cs="Arial"/>
                <w:b/>
                <w:sz w:val="22"/>
                <w:szCs w:val="22"/>
              </w:rPr>
              <w:t> </w:t>
            </w:r>
            <w:r w:rsidR="00107EB4">
              <w:rPr>
                <w:rFonts w:ascii="Arial" w:hAnsi="Arial" w:cs="Arial"/>
                <w:b/>
                <w:sz w:val="22"/>
                <w:szCs w:val="22"/>
              </w:rPr>
              <w:t>750</w:t>
            </w:r>
            <w:r w:rsidRPr="00FF761F">
              <w:rPr>
                <w:rFonts w:ascii="Arial" w:hAnsi="Arial" w:cs="Arial"/>
                <w:b/>
                <w:sz w:val="22"/>
                <w:szCs w:val="22"/>
              </w:rPr>
              <w:t xml:space="preserve"> $</w:t>
            </w:r>
          </w:p>
        </w:tc>
      </w:tr>
      <w:tr w:rsidR="00FF761F" w:rsidRPr="00FF761F" w14:paraId="76F89C22" w14:textId="77777777" w:rsidTr="00E045C3">
        <w:tc>
          <w:tcPr>
            <w:tcW w:w="3256" w:type="dxa"/>
          </w:tcPr>
          <w:p w14:paraId="03EC252A" w14:textId="1FAE6D63" w:rsidR="00FF761F" w:rsidRPr="00FF761F" w:rsidRDefault="00107EB4" w:rsidP="00FF761F">
            <w:pPr>
              <w:spacing w:line="360" w:lineRule="auto"/>
              <w:jc w:val="both"/>
              <w:rPr>
                <w:rFonts w:ascii="Arial" w:hAnsi="Arial" w:cs="Arial"/>
                <w:sz w:val="22"/>
                <w:szCs w:val="22"/>
              </w:rPr>
            </w:pPr>
            <w:r>
              <w:rPr>
                <w:rFonts w:ascii="Arial" w:hAnsi="Arial" w:cs="Arial"/>
                <w:sz w:val="22"/>
                <w:szCs w:val="22"/>
              </w:rPr>
              <w:t>100 000</w:t>
            </w:r>
            <w:r w:rsidR="00FF761F" w:rsidRPr="00FF761F">
              <w:rPr>
                <w:rFonts w:ascii="Arial" w:hAnsi="Arial" w:cs="Arial"/>
                <w:sz w:val="22"/>
                <w:szCs w:val="22"/>
              </w:rPr>
              <w:t xml:space="preserve"> (pleine capacité)</w:t>
            </w:r>
          </w:p>
        </w:tc>
        <w:tc>
          <w:tcPr>
            <w:tcW w:w="1705" w:type="dxa"/>
          </w:tcPr>
          <w:p w14:paraId="155A7C40" w14:textId="77777777" w:rsidR="00FF761F" w:rsidRPr="00FF761F" w:rsidRDefault="00FF761F" w:rsidP="00454CAD">
            <w:pPr>
              <w:spacing w:line="360" w:lineRule="auto"/>
              <w:jc w:val="right"/>
              <w:rPr>
                <w:rFonts w:ascii="Arial" w:hAnsi="Arial" w:cs="Arial"/>
                <w:sz w:val="22"/>
                <w:szCs w:val="22"/>
              </w:rPr>
            </w:pPr>
            <w:r w:rsidRPr="00FF761F">
              <w:rPr>
                <w:rFonts w:ascii="Arial" w:hAnsi="Arial" w:cs="Arial"/>
                <w:sz w:val="22"/>
                <w:szCs w:val="22"/>
              </w:rPr>
              <w:t>700 000 $</w:t>
            </w:r>
          </w:p>
        </w:tc>
        <w:tc>
          <w:tcPr>
            <w:tcW w:w="2041" w:type="dxa"/>
          </w:tcPr>
          <w:p w14:paraId="4B5D5B5F" w14:textId="437B9BF4" w:rsidR="00FF761F" w:rsidRPr="00FF761F" w:rsidRDefault="00FF761F" w:rsidP="00454CAD">
            <w:pPr>
              <w:spacing w:line="360" w:lineRule="auto"/>
              <w:jc w:val="right"/>
              <w:rPr>
                <w:rFonts w:ascii="Arial" w:hAnsi="Arial" w:cs="Arial"/>
                <w:sz w:val="22"/>
                <w:szCs w:val="22"/>
              </w:rPr>
            </w:pPr>
            <w:r w:rsidRPr="00FF761F">
              <w:rPr>
                <w:rFonts w:ascii="Arial" w:hAnsi="Arial" w:cs="Arial"/>
                <w:sz w:val="22"/>
                <w:szCs w:val="22"/>
              </w:rPr>
              <w:t>8</w:t>
            </w:r>
            <w:r w:rsidR="00AE3553">
              <w:rPr>
                <w:rFonts w:ascii="Arial" w:hAnsi="Arial" w:cs="Arial"/>
                <w:sz w:val="22"/>
                <w:szCs w:val="22"/>
              </w:rPr>
              <w:t>90 000</w:t>
            </w:r>
            <w:r w:rsidRPr="00FF761F">
              <w:rPr>
                <w:rFonts w:ascii="Arial" w:hAnsi="Arial" w:cs="Arial"/>
                <w:sz w:val="22"/>
                <w:szCs w:val="22"/>
              </w:rPr>
              <w:t> $</w:t>
            </w:r>
          </w:p>
        </w:tc>
        <w:tc>
          <w:tcPr>
            <w:tcW w:w="1928" w:type="dxa"/>
          </w:tcPr>
          <w:p w14:paraId="57872739" w14:textId="39496E9F" w:rsidR="00FF761F" w:rsidRPr="00FF761F" w:rsidRDefault="00AE3553" w:rsidP="00454CAD">
            <w:pPr>
              <w:spacing w:line="360" w:lineRule="auto"/>
              <w:jc w:val="right"/>
              <w:rPr>
                <w:rFonts w:ascii="Arial" w:hAnsi="Arial" w:cs="Arial"/>
                <w:sz w:val="22"/>
                <w:szCs w:val="22"/>
              </w:rPr>
            </w:pPr>
            <w:r>
              <w:rPr>
                <w:rFonts w:ascii="Arial" w:hAnsi="Arial" w:cs="Arial"/>
                <w:sz w:val="22"/>
                <w:szCs w:val="22"/>
              </w:rPr>
              <w:t>190 000</w:t>
            </w:r>
            <w:r w:rsidR="00FF761F" w:rsidRPr="00FF761F">
              <w:rPr>
                <w:rFonts w:ascii="Arial" w:hAnsi="Arial" w:cs="Arial"/>
                <w:sz w:val="22"/>
                <w:szCs w:val="22"/>
              </w:rPr>
              <w:t> $</w:t>
            </w:r>
          </w:p>
        </w:tc>
      </w:tr>
    </w:tbl>
    <w:p w14:paraId="3A8AA9CE" w14:textId="77777777" w:rsidR="00FF761F" w:rsidRPr="00FF761F" w:rsidRDefault="00FF761F" w:rsidP="00FF761F">
      <w:pPr>
        <w:spacing w:line="360" w:lineRule="auto"/>
        <w:jc w:val="both"/>
        <w:rPr>
          <w:rFonts w:ascii="Arial" w:hAnsi="Arial" w:cs="Arial"/>
          <w:sz w:val="22"/>
          <w:szCs w:val="22"/>
        </w:rPr>
      </w:pPr>
    </w:p>
    <w:p w14:paraId="3C61F391" w14:textId="77777777" w:rsidR="00F16E3E" w:rsidRPr="00FF761F" w:rsidRDefault="00F16E3E" w:rsidP="00F16E3E">
      <w:pPr>
        <w:spacing w:line="360" w:lineRule="auto"/>
        <w:jc w:val="both"/>
        <w:rPr>
          <w:rFonts w:ascii="Arial" w:hAnsi="Arial" w:cs="Arial"/>
          <w:sz w:val="22"/>
          <w:szCs w:val="22"/>
        </w:rPr>
      </w:pPr>
      <w:r w:rsidRPr="00B638BC">
        <w:rPr>
          <w:rFonts w:ascii="Arial" w:hAnsi="Arial" w:cs="Arial"/>
          <w:sz w:val="22"/>
          <w:szCs w:val="22"/>
        </w:rPr>
        <w:t>Si l’entreprise vend 69 600 unités, elle est indifférente entre le statu quo et l’investissement, puisque les deux options génèrent le même résultat d’exploitation. Toutefois, pour maximiser son résultat d’exploitation, elle choisira d’investir dans le système. En effet, comme la demande prévue est de 75 000 unités, chaque unité vendue au-delà du seuil de 69 600 unités procurera une marge sur coût variable (MCV) unitaire de 22,25 $ plutôt que de 16,00 $. Cette hausse de la MCV unitaire permettra à l’entreprise de générer un bénéfice supplémentaire et d’améliorer sa rentabilité.</w:t>
      </w:r>
    </w:p>
    <w:p w14:paraId="205A66CC" w14:textId="77777777" w:rsidR="00454CAD" w:rsidRDefault="00454CAD" w:rsidP="00FF761F">
      <w:pPr>
        <w:spacing w:line="360" w:lineRule="auto"/>
        <w:jc w:val="both"/>
        <w:rPr>
          <w:rFonts w:ascii="Arial" w:hAnsi="Arial" w:cs="Arial"/>
          <w:b/>
          <w:sz w:val="22"/>
          <w:szCs w:val="22"/>
        </w:rPr>
      </w:pPr>
    </w:p>
    <w:p w14:paraId="63A60B66" w14:textId="5442C3B2" w:rsidR="00FF761F" w:rsidRPr="00FF761F" w:rsidRDefault="00FF761F" w:rsidP="00FF761F">
      <w:pPr>
        <w:spacing w:line="360" w:lineRule="auto"/>
        <w:jc w:val="both"/>
        <w:rPr>
          <w:rFonts w:ascii="Arial" w:hAnsi="Arial" w:cs="Arial"/>
          <w:sz w:val="22"/>
          <w:szCs w:val="22"/>
        </w:rPr>
      </w:pPr>
      <w:r w:rsidRPr="00FF761F">
        <w:rPr>
          <w:rFonts w:ascii="Arial" w:hAnsi="Arial" w:cs="Arial"/>
          <w:b/>
          <w:sz w:val="22"/>
          <w:szCs w:val="22"/>
        </w:rPr>
        <w:t>Recommandation</w:t>
      </w:r>
    </w:p>
    <w:p w14:paraId="741029FC" w14:textId="69CF5EF8" w:rsidR="00FF761F" w:rsidRPr="00FF761F" w:rsidRDefault="00E1349F" w:rsidP="00FF761F">
      <w:pPr>
        <w:spacing w:line="360" w:lineRule="auto"/>
        <w:jc w:val="both"/>
        <w:rPr>
          <w:rFonts w:ascii="Arial" w:hAnsi="Arial" w:cs="Arial"/>
          <w:sz w:val="22"/>
          <w:szCs w:val="22"/>
        </w:rPr>
      </w:pPr>
      <w:r>
        <w:rPr>
          <w:rFonts w:ascii="Arial" w:hAnsi="Arial" w:cs="Arial"/>
          <w:b/>
          <w:sz w:val="22"/>
          <w:szCs w:val="22"/>
        </w:rPr>
        <w:t>Investir</w:t>
      </w:r>
      <w:r w:rsidR="00FF761F" w:rsidRPr="00FF761F">
        <w:rPr>
          <w:rFonts w:ascii="Arial" w:hAnsi="Arial" w:cs="Arial"/>
          <w:b/>
          <w:sz w:val="22"/>
          <w:szCs w:val="22"/>
        </w:rPr>
        <w:t>.</w:t>
      </w:r>
    </w:p>
    <w:sectPr w:rsidR="00FF761F" w:rsidRPr="00FF761F" w:rsidSect="00AC3A7C">
      <w:headerReference w:type="even" r:id="rId7"/>
      <w:footerReference w:type="default" r:id="rId8"/>
      <w:pgSz w:w="12240" w:h="15840" w:code="1"/>
      <w:pgMar w:top="864" w:right="1440" w:bottom="993" w:left="1440" w:header="706" w:footer="1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44662" w14:textId="77777777" w:rsidR="00A95AD5" w:rsidRDefault="00A95AD5" w:rsidP="002F5190">
      <w:pPr>
        <w:pStyle w:val="Corpsdetexte"/>
      </w:pPr>
      <w:r>
        <w:separator/>
      </w:r>
    </w:p>
  </w:endnote>
  <w:endnote w:type="continuationSeparator" w:id="0">
    <w:p w14:paraId="0B97907A" w14:textId="77777777" w:rsidR="00A95AD5" w:rsidRDefault="00A95AD5" w:rsidP="002F5190">
      <w:pPr>
        <w:pStyle w:val="Corpsdetext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D493" w14:textId="48EE9C37" w:rsidR="00315228" w:rsidRDefault="00315228" w:rsidP="001D4928">
    <w:pPr>
      <w:rPr>
        <w:rFonts w:ascii="Arial" w:hAnsi="Arial" w:cs="Arial"/>
        <w:sz w:val="16"/>
        <w:szCs w:val="16"/>
      </w:rPr>
    </w:pPr>
    <w:r>
      <w:rPr>
        <w:rFonts w:ascii="Arial" w:hAnsi="Arial" w:cs="Arial"/>
        <w:b/>
        <w:noProof/>
        <w:sz w:val="18"/>
        <w:szCs w:val="18"/>
      </w:rPr>
      <mc:AlternateContent>
        <mc:Choice Requires="wps">
          <w:drawing>
            <wp:anchor distT="0" distB="0" distL="114300" distR="114300" simplePos="0" relativeHeight="251658240" behindDoc="0" locked="0" layoutInCell="1" allowOverlap="1" wp14:anchorId="434CAECA" wp14:editId="6FDA6434">
              <wp:simplePos x="0" y="0"/>
              <wp:positionH relativeFrom="column">
                <wp:posOffset>6350</wp:posOffset>
              </wp:positionH>
              <wp:positionV relativeFrom="paragraph">
                <wp:posOffset>-46355</wp:posOffset>
              </wp:positionV>
              <wp:extent cx="5905500" cy="6350"/>
              <wp:effectExtent l="0" t="0" r="19050" b="31750"/>
              <wp:wrapNone/>
              <wp:docPr id="952773675" name="Connecteur droit 1">
                <a:extLst xmlns:a="http://schemas.openxmlformats.org/drawingml/2006/main">
                  <a:ext uri="{FF2B5EF4-FFF2-40B4-BE49-F238E27FC236}">
                    <a16:creationId xmlns:a16="http://schemas.microsoft.com/office/drawing/2014/main" id="{48D79CFB-83F0-494C-85A6-8DE45AEA60DA}"/>
                  </a:ext>
                </a:extLst>
              </wp:docPr>
              <wp:cNvGraphicFramePr/>
              <a:graphic xmlns:a="http://schemas.openxmlformats.org/drawingml/2006/main">
                <a:graphicData uri="http://schemas.microsoft.com/office/word/2010/wordprocessingShape">
                  <wps:wsp>
                    <wps:cNvCnPr/>
                    <wps:spPr>
                      <a:xfrm flipV="1">
                        <a:off x="0" y="0"/>
                        <a:ext cx="5905500" cy="6350"/>
                      </a:xfrm>
                      <a:prstGeom prst="line">
                        <a:avLst/>
                      </a:prstGeom>
                      <a:ln>
                        <a:solidFill>
                          <a:schemeClr val="tx2">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6="http://schemas.microsoft.com/office/drawing/2014/main" xmlns:a="http://schemas.openxmlformats.org/drawingml/2006/main">
          <w:pict>
            <v:line id="Connecteur droit 1"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c6d9f1 [671]" from=".5pt,-3.65pt" to="465.5pt,-3.15pt" w14:anchorId="1B01BD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"/>
          </w:pict>
        </mc:Fallback>
      </mc:AlternateContent>
    </w:r>
    <w:r w:rsidR="2190788D" w:rsidRPr="2190788D">
      <w:rPr>
        <w:rFonts w:ascii="Arial" w:hAnsi="Arial" w:cs="Arial"/>
        <w:b/>
        <w:bCs/>
        <w:noProof/>
        <w:sz w:val="18"/>
        <w:szCs w:val="18"/>
      </w:rPr>
      <w:t>COMPTABILITÉ DE GESTION</w:t>
    </w:r>
    <w:r w:rsidR="2190788D" w:rsidRPr="2190788D">
      <w:rPr>
        <w:rFonts w:ascii="Arial" w:hAnsi="Arial" w:cs="Arial"/>
        <w:b/>
        <w:bCs/>
        <w:sz w:val="18"/>
        <w:szCs w:val="18"/>
      </w:rPr>
      <w:t xml:space="preserve"> (COURS 10904)                                          Exercice S2CVR(CG).</w:t>
    </w:r>
    <w:proofErr w:type="gramStart"/>
    <w:r w:rsidR="2190788D" w:rsidRPr="2190788D">
      <w:rPr>
        <w:rFonts w:ascii="Arial" w:hAnsi="Arial" w:cs="Arial"/>
        <w:b/>
        <w:bCs/>
        <w:sz w:val="18"/>
        <w:szCs w:val="18"/>
      </w:rPr>
      <w:t xml:space="preserve">3  </w:t>
    </w:r>
    <w:r w:rsidR="2190788D" w:rsidRPr="2190788D">
      <w:rPr>
        <w:rFonts w:ascii="Arial" w:hAnsi="Arial" w:cs="Arial"/>
      </w:rPr>
      <w:t>|</w:t>
    </w:r>
    <w:proofErr w:type="gramEnd"/>
    <w:r w:rsidR="2190788D" w:rsidRPr="2190788D">
      <w:rPr>
        <w:rFonts w:ascii="Arial" w:hAnsi="Arial" w:cs="Arial"/>
      </w:rPr>
      <w:t xml:space="preserve">  </w:t>
    </w:r>
    <w:r w:rsidRPr="2190788D">
      <w:rPr>
        <w:rFonts w:ascii="Arial" w:hAnsi="Arial" w:cs="Arial"/>
        <w:noProof/>
        <w:sz w:val="18"/>
        <w:szCs w:val="18"/>
        <w:lang w:val="fr-FR"/>
      </w:rPr>
      <w:fldChar w:fldCharType="begin"/>
    </w:r>
    <w:r w:rsidRPr="2190788D">
      <w:rPr>
        <w:rFonts w:ascii="Arial" w:hAnsi="Arial" w:cs="Arial"/>
        <w:sz w:val="18"/>
        <w:szCs w:val="18"/>
        <w:lang w:val="fr-FR"/>
      </w:rPr>
      <w:instrText xml:space="preserve"> PAGE </w:instrText>
    </w:r>
    <w:r w:rsidRPr="2190788D">
      <w:rPr>
        <w:rFonts w:ascii="Arial" w:hAnsi="Arial" w:cs="Arial"/>
        <w:sz w:val="18"/>
        <w:szCs w:val="18"/>
        <w:lang w:val="fr-FR"/>
      </w:rPr>
      <w:fldChar w:fldCharType="separate"/>
    </w:r>
    <w:r w:rsidR="2190788D" w:rsidRPr="2190788D">
      <w:rPr>
        <w:rFonts w:ascii="Arial" w:hAnsi="Arial" w:cs="Arial"/>
        <w:noProof/>
        <w:sz w:val="18"/>
        <w:szCs w:val="18"/>
        <w:lang w:val="fr-FR"/>
      </w:rPr>
      <w:t>2</w:t>
    </w:r>
    <w:r w:rsidRPr="2190788D">
      <w:rPr>
        <w:rFonts w:ascii="Arial" w:hAnsi="Arial" w:cs="Arial"/>
        <w:noProof/>
        <w:sz w:val="18"/>
        <w:szCs w:val="18"/>
        <w:lang w:val="fr-FR"/>
      </w:rPr>
      <w:fldChar w:fldCharType="end"/>
    </w:r>
    <w:r w:rsidR="2190788D" w:rsidRPr="2190788D">
      <w:rPr>
        <w:rFonts w:ascii="Arial" w:hAnsi="Arial" w:cs="Arial"/>
        <w:sz w:val="18"/>
        <w:szCs w:val="18"/>
        <w:lang w:val="fr-FR"/>
      </w:rPr>
      <w:t xml:space="preserve"> de </w:t>
    </w:r>
    <w:r w:rsidRPr="2190788D">
      <w:rPr>
        <w:rFonts w:ascii="Arial" w:hAnsi="Arial" w:cs="Arial"/>
        <w:noProof/>
        <w:sz w:val="18"/>
        <w:szCs w:val="18"/>
        <w:lang w:val="fr-FR"/>
      </w:rPr>
      <w:fldChar w:fldCharType="begin"/>
    </w:r>
    <w:r w:rsidRPr="2190788D">
      <w:rPr>
        <w:rFonts w:ascii="Arial" w:hAnsi="Arial" w:cs="Arial"/>
        <w:sz w:val="18"/>
        <w:szCs w:val="18"/>
        <w:lang w:val="fr-FR"/>
      </w:rPr>
      <w:instrText xml:space="preserve"> NUMPAGES  </w:instrText>
    </w:r>
    <w:r w:rsidRPr="2190788D">
      <w:rPr>
        <w:rFonts w:ascii="Arial" w:hAnsi="Arial" w:cs="Arial"/>
        <w:sz w:val="18"/>
        <w:szCs w:val="18"/>
        <w:lang w:val="fr-FR"/>
      </w:rPr>
      <w:fldChar w:fldCharType="separate"/>
    </w:r>
    <w:r w:rsidR="2190788D" w:rsidRPr="2190788D">
      <w:rPr>
        <w:rFonts w:ascii="Arial" w:hAnsi="Arial" w:cs="Arial"/>
        <w:noProof/>
        <w:sz w:val="18"/>
        <w:szCs w:val="18"/>
        <w:lang w:val="fr-FR"/>
      </w:rPr>
      <w:t>2</w:t>
    </w:r>
    <w:r w:rsidRPr="2190788D">
      <w:rPr>
        <w:rFonts w:ascii="Arial" w:hAnsi="Arial" w:cs="Arial"/>
        <w:noProof/>
        <w:sz w:val="18"/>
        <w:szCs w:val="18"/>
        <w:lang w:val="fr-FR"/>
      </w:rPr>
      <w:fldChar w:fldCharType="end"/>
    </w:r>
    <w:r w:rsidR="2190788D" w:rsidRPr="2190788D">
      <w:rPr>
        <w:rFonts w:ascii="Arial" w:hAnsi="Arial" w:cs="Arial"/>
        <w:sz w:val="16"/>
        <w:szCs w:val="16"/>
      </w:rPr>
      <w:t xml:space="preserve">                                                                           </w:t>
    </w:r>
    <w:r w:rsidR="2190788D" w:rsidRPr="2190788D">
      <w:rPr>
        <w:rFonts w:ascii="Symbol" w:eastAsia="Symbol" w:hAnsi="Symbol" w:cs="Symbol"/>
        <w:sz w:val="16"/>
        <w:szCs w:val="16"/>
      </w:rPr>
      <w:t>Ó</w:t>
    </w:r>
    <w:r w:rsidR="2190788D" w:rsidRPr="2190788D">
      <w:rPr>
        <w:rFonts w:ascii="Arial" w:hAnsi="Arial" w:cs="Arial"/>
        <w:sz w:val="16"/>
        <w:szCs w:val="16"/>
      </w:rPr>
      <w:t xml:space="preserve"> Département des sciences comptables, HEC Montréal (A2026)</w:t>
    </w:r>
  </w:p>
  <w:p w14:paraId="26DCEA90" w14:textId="77777777" w:rsidR="00315228" w:rsidRPr="00DB2B94" w:rsidRDefault="00315228" w:rsidP="00643562">
    <w:pPr>
      <w:tabs>
        <w:tab w:val="left" w:pos="-1440"/>
        <w:tab w:val="left" w:pos="-720"/>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jc w:val="both"/>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366FD" w14:textId="77777777" w:rsidR="00A95AD5" w:rsidRDefault="00A95AD5" w:rsidP="002F5190">
      <w:pPr>
        <w:pStyle w:val="Corpsdetexte"/>
      </w:pPr>
      <w:r>
        <w:separator/>
      </w:r>
    </w:p>
  </w:footnote>
  <w:footnote w:type="continuationSeparator" w:id="0">
    <w:p w14:paraId="6DAE5E58" w14:textId="77777777" w:rsidR="00A95AD5" w:rsidRDefault="00A95AD5" w:rsidP="002F5190">
      <w:pPr>
        <w:pStyle w:val="Corpsdetext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96872" w14:textId="77777777" w:rsidR="00315228" w:rsidRDefault="00315228">
    <w:pPr>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p w14:paraId="3D48C9FC" w14:textId="77777777" w:rsidR="00315228" w:rsidRDefault="00315228">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7896"/>
    <w:multiLevelType w:val="hybridMultilevel"/>
    <w:tmpl w:val="92903EC0"/>
    <w:lvl w:ilvl="0" w:tplc="6254BC6C">
      <w:start w:val="4"/>
      <w:numFmt w:val="lowerLetter"/>
      <w:lvlText w:val="%1)"/>
      <w:lvlJc w:val="left"/>
      <w:pPr>
        <w:ind w:left="720" w:hanging="360"/>
      </w:pPr>
      <w:rPr>
        <w:rFonts w:hint="default"/>
        <w:b/>
        <w:bCs/>
        <w:color w:val="auto"/>
        <w:sz w:val="22"/>
        <w:szCs w:val="22"/>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2970268"/>
    <w:multiLevelType w:val="hybridMultilevel"/>
    <w:tmpl w:val="D9C630A6"/>
    <w:lvl w:ilvl="0" w:tplc="15781F66">
      <w:start w:val="1"/>
      <w:numFmt w:val="bullet"/>
      <w:lvlText w:val="-"/>
      <w:lvlJc w:val="left"/>
      <w:pPr>
        <w:ind w:left="720" w:hanging="360"/>
      </w:pPr>
      <w:rPr>
        <w:rFonts w:ascii="Arial" w:eastAsia="Times New Roman"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8A283E"/>
    <w:multiLevelType w:val="multilevel"/>
    <w:tmpl w:val="200CF4C2"/>
    <w:lvl w:ilvl="0">
      <w:start w:val="1"/>
      <w:numFmt w:val="lowerLetter"/>
      <w:lvlText w:val="%1."/>
      <w:lvlJc w:val="left"/>
      <w:pPr>
        <w:tabs>
          <w:tab w:val="num" w:pos="945"/>
        </w:tabs>
        <w:ind w:left="945" w:hanging="585"/>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2AB4C7B"/>
    <w:multiLevelType w:val="singleLevel"/>
    <w:tmpl w:val="A5068AC8"/>
    <w:lvl w:ilvl="0">
      <w:start w:val="1"/>
      <w:numFmt w:val="lowerLetter"/>
      <w:lvlText w:val="%1)"/>
      <w:lvlJc w:val="left"/>
      <w:pPr>
        <w:tabs>
          <w:tab w:val="num" w:pos="2130"/>
        </w:tabs>
        <w:ind w:left="2130" w:hanging="720"/>
      </w:pPr>
      <w:rPr>
        <w:rFonts w:hint="default"/>
      </w:rPr>
    </w:lvl>
  </w:abstractNum>
  <w:abstractNum w:abstractNumId="4" w15:restartNumberingAfterBreak="0">
    <w:nsid w:val="13084195"/>
    <w:multiLevelType w:val="hybridMultilevel"/>
    <w:tmpl w:val="2DB619DC"/>
    <w:lvl w:ilvl="0" w:tplc="129071D4">
      <w:start w:val="1"/>
      <w:numFmt w:val="lowerLetter"/>
      <w:lvlText w:val="%1)"/>
      <w:lvlJc w:val="left"/>
      <w:pPr>
        <w:ind w:left="720" w:hanging="360"/>
      </w:pPr>
      <w:rPr>
        <w:rFonts w:hint="default"/>
        <w:b/>
        <w:color w:val="00000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94A53DC"/>
    <w:multiLevelType w:val="singleLevel"/>
    <w:tmpl w:val="0C0C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FC3460D"/>
    <w:multiLevelType w:val="singleLevel"/>
    <w:tmpl w:val="2B6E9E1A"/>
    <w:lvl w:ilvl="0">
      <w:start w:val="1"/>
      <w:numFmt w:val="lowerLetter"/>
      <w:lvlText w:val="%1)"/>
      <w:lvlJc w:val="left"/>
      <w:pPr>
        <w:tabs>
          <w:tab w:val="num" w:pos="1410"/>
        </w:tabs>
        <w:ind w:left="1410" w:hanging="690"/>
      </w:pPr>
      <w:rPr>
        <w:rFonts w:hint="default"/>
      </w:rPr>
    </w:lvl>
  </w:abstractNum>
  <w:abstractNum w:abstractNumId="7" w15:restartNumberingAfterBreak="0">
    <w:nsid w:val="2466139E"/>
    <w:multiLevelType w:val="hybridMultilevel"/>
    <w:tmpl w:val="7C02B6F2"/>
    <w:lvl w:ilvl="0" w:tplc="5822A746">
      <w:start w:val="1"/>
      <w:numFmt w:val="lowerRoman"/>
      <w:lvlText w:val="%1)"/>
      <w:lvlJc w:val="left"/>
      <w:pPr>
        <w:tabs>
          <w:tab w:val="num" w:pos="540"/>
        </w:tabs>
        <w:ind w:left="540" w:hanging="540"/>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8" w15:restartNumberingAfterBreak="0">
    <w:nsid w:val="28284D13"/>
    <w:multiLevelType w:val="hybridMultilevel"/>
    <w:tmpl w:val="3E22305E"/>
    <w:lvl w:ilvl="0" w:tplc="86701058">
      <w:start w:val="2"/>
      <w:numFmt w:val="lowerLetter"/>
      <w:lvlText w:val="%1."/>
      <w:lvlJc w:val="left"/>
      <w:pPr>
        <w:tabs>
          <w:tab w:val="num" w:pos="360"/>
        </w:tabs>
        <w:ind w:left="360" w:hanging="360"/>
      </w:pPr>
      <w:rPr>
        <w:rFonts w:hint="default"/>
      </w:rPr>
    </w:lvl>
    <w:lvl w:ilvl="1" w:tplc="0C0C0019" w:tentative="1">
      <w:start w:val="1"/>
      <w:numFmt w:val="lowerLetter"/>
      <w:lvlText w:val="%2."/>
      <w:lvlJc w:val="left"/>
      <w:pPr>
        <w:tabs>
          <w:tab w:val="num" w:pos="1080"/>
        </w:tabs>
        <w:ind w:left="1080" w:hanging="360"/>
      </w:pPr>
    </w:lvl>
    <w:lvl w:ilvl="2" w:tplc="0C0C001B" w:tentative="1">
      <w:start w:val="1"/>
      <w:numFmt w:val="lowerRoman"/>
      <w:lvlText w:val="%3."/>
      <w:lvlJc w:val="right"/>
      <w:pPr>
        <w:tabs>
          <w:tab w:val="num" w:pos="1800"/>
        </w:tabs>
        <w:ind w:left="1800" w:hanging="180"/>
      </w:pPr>
    </w:lvl>
    <w:lvl w:ilvl="3" w:tplc="0C0C000F" w:tentative="1">
      <w:start w:val="1"/>
      <w:numFmt w:val="decimal"/>
      <w:lvlText w:val="%4."/>
      <w:lvlJc w:val="left"/>
      <w:pPr>
        <w:tabs>
          <w:tab w:val="num" w:pos="2520"/>
        </w:tabs>
        <w:ind w:left="2520" w:hanging="360"/>
      </w:pPr>
    </w:lvl>
    <w:lvl w:ilvl="4" w:tplc="0C0C0019" w:tentative="1">
      <w:start w:val="1"/>
      <w:numFmt w:val="lowerLetter"/>
      <w:lvlText w:val="%5."/>
      <w:lvlJc w:val="left"/>
      <w:pPr>
        <w:tabs>
          <w:tab w:val="num" w:pos="3240"/>
        </w:tabs>
        <w:ind w:left="3240" w:hanging="360"/>
      </w:pPr>
    </w:lvl>
    <w:lvl w:ilvl="5" w:tplc="0C0C001B" w:tentative="1">
      <w:start w:val="1"/>
      <w:numFmt w:val="lowerRoman"/>
      <w:lvlText w:val="%6."/>
      <w:lvlJc w:val="right"/>
      <w:pPr>
        <w:tabs>
          <w:tab w:val="num" w:pos="3960"/>
        </w:tabs>
        <w:ind w:left="3960" w:hanging="180"/>
      </w:pPr>
    </w:lvl>
    <w:lvl w:ilvl="6" w:tplc="0C0C000F" w:tentative="1">
      <w:start w:val="1"/>
      <w:numFmt w:val="decimal"/>
      <w:lvlText w:val="%7."/>
      <w:lvlJc w:val="left"/>
      <w:pPr>
        <w:tabs>
          <w:tab w:val="num" w:pos="4680"/>
        </w:tabs>
        <w:ind w:left="4680" w:hanging="360"/>
      </w:pPr>
    </w:lvl>
    <w:lvl w:ilvl="7" w:tplc="0C0C0019" w:tentative="1">
      <w:start w:val="1"/>
      <w:numFmt w:val="lowerLetter"/>
      <w:lvlText w:val="%8."/>
      <w:lvlJc w:val="left"/>
      <w:pPr>
        <w:tabs>
          <w:tab w:val="num" w:pos="5400"/>
        </w:tabs>
        <w:ind w:left="5400" w:hanging="360"/>
      </w:pPr>
    </w:lvl>
    <w:lvl w:ilvl="8" w:tplc="0C0C001B" w:tentative="1">
      <w:start w:val="1"/>
      <w:numFmt w:val="lowerRoman"/>
      <w:lvlText w:val="%9."/>
      <w:lvlJc w:val="right"/>
      <w:pPr>
        <w:tabs>
          <w:tab w:val="num" w:pos="6120"/>
        </w:tabs>
        <w:ind w:left="6120" w:hanging="180"/>
      </w:pPr>
    </w:lvl>
  </w:abstractNum>
  <w:abstractNum w:abstractNumId="9" w15:restartNumberingAfterBreak="0">
    <w:nsid w:val="28713A1B"/>
    <w:multiLevelType w:val="hybridMultilevel"/>
    <w:tmpl w:val="A6E2DC10"/>
    <w:lvl w:ilvl="0" w:tplc="386610B4">
      <w:numFmt w:val="bullet"/>
      <w:lvlText w:val="-"/>
      <w:lvlJc w:val="left"/>
      <w:pPr>
        <w:tabs>
          <w:tab w:val="num" w:pos="720"/>
        </w:tabs>
        <w:ind w:left="720" w:hanging="360"/>
      </w:pPr>
      <w:rPr>
        <w:rFonts w:ascii="Arial" w:eastAsia="Times New Roman" w:hAnsi="Arial" w:cs="Aria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988704A"/>
    <w:multiLevelType w:val="hybridMultilevel"/>
    <w:tmpl w:val="CCDCACFE"/>
    <w:lvl w:ilvl="0" w:tplc="22B01E16">
      <w:start w:val="3"/>
      <w:numFmt w:val="lowerLetter"/>
      <w:lvlText w:val="%1)"/>
      <w:lvlJc w:val="left"/>
      <w:pPr>
        <w:ind w:left="720" w:hanging="360"/>
      </w:pPr>
      <w:rPr>
        <w:rFonts w:hint="default"/>
        <w:b/>
        <w:bCs/>
        <w:color w:val="auto"/>
        <w:sz w:val="22"/>
        <w:szCs w:val="22"/>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2CF26FDB"/>
    <w:multiLevelType w:val="singleLevel"/>
    <w:tmpl w:val="D4D6BA38"/>
    <w:lvl w:ilvl="0">
      <w:start w:val="1"/>
      <w:numFmt w:val="lowerLetter"/>
      <w:lvlText w:val="%1)"/>
      <w:lvlJc w:val="left"/>
      <w:pPr>
        <w:tabs>
          <w:tab w:val="num" w:pos="1410"/>
        </w:tabs>
        <w:ind w:left="1410" w:hanging="690"/>
      </w:pPr>
      <w:rPr>
        <w:rFonts w:hint="default"/>
      </w:rPr>
    </w:lvl>
  </w:abstractNum>
  <w:abstractNum w:abstractNumId="12" w15:restartNumberingAfterBreak="0">
    <w:nsid w:val="2DC81170"/>
    <w:multiLevelType w:val="hybridMultilevel"/>
    <w:tmpl w:val="FD821584"/>
    <w:lvl w:ilvl="0" w:tplc="D5E09544">
      <w:start w:val="3"/>
      <w:numFmt w:val="lowerLetter"/>
      <w:lvlText w:val="%1."/>
      <w:lvlJc w:val="left"/>
      <w:pPr>
        <w:tabs>
          <w:tab w:val="num" w:pos="480"/>
        </w:tabs>
        <w:ind w:left="480" w:hanging="480"/>
      </w:pPr>
      <w:rPr>
        <w:rFonts w:hint="default"/>
      </w:rPr>
    </w:lvl>
    <w:lvl w:ilvl="1" w:tplc="0C0C0019" w:tentative="1">
      <w:start w:val="1"/>
      <w:numFmt w:val="lowerLetter"/>
      <w:lvlText w:val="%2."/>
      <w:lvlJc w:val="left"/>
      <w:pPr>
        <w:tabs>
          <w:tab w:val="num" w:pos="1080"/>
        </w:tabs>
        <w:ind w:left="1080" w:hanging="360"/>
      </w:pPr>
    </w:lvl>
    <w:lvl w:ilvl="2" w:tplc="0C0C001B" w:tentative="1">
      <w:start w:val="1"/>
      <w:numFmt w:val="lowerRoman"/>
      <w:lvlText w:val="%3."/>
      <w:lvlJc w:val="right"/>
      <w:pPr>
        <w:tabs>
          <w:tab w:val="num" w:pos="1800"/>
        </w:tabs>
        <w:ind w:left="1800" w:hanging="180"/>
      </w:pPr>
    </w:lvl>
    <w:lvl w:ilvl="3" w:tplc="0C0C000F" w:tentative="1">
      <w:start w:val="1"/>
      <w:numFmt w:val="decimal"/>
      <w:lvlText w:val="%4."/>
      <w:lvlJc w:val="left"/>
      <w:pPr>
        <w:tabs>
          <w:tab w:val="num" w:pos="2520"/>
        </w:tabs>
        <w:ind w:left="2520" w:hanging="360"/>
      </w:pPr>
    </w:lvl>
    <w:lvl w:ilvl="4" w:tplc="0C0C0019" w:tentative="1">
      <w:start w:val="1"/>
      <w:numFmt w:val="lowerLetter"/>
      <w:lvlText w:val="%5."/>
      <w:lvlJc w:val="left"/>
      <w:pPr>
        <w:tabs>
          <w:tab w:val="num" w:pos="3240"/>
        </w:tabs>
        <w:ind w:left="3240" w:hanging="360"/>
      </w:pPr>
    </w:lvl>
    <w:lvl w:ilvl="5" w:tplc="0C0C001B" w:tentative="1">
      <w:start w:val="1"/>
      <w:numFmt w:val="lowerRoman"/>
      <w:lvlText w:val="%6."/>
      <w:lvlJc w:val="right"/>
      <w:pPr>
        <w:tabs>
          <w:tab w:val="num" w:pos="3960"/>
        </w:tabs>
        <w:ind w:left="3960" w:hanging="180"/>
      </w:pPr>
    </w:lvl>
    <w:lvl w:ilvl="6" w:tplc="0C0C000F" w:tentative="1">
      <w:start w:val="1"/>
      <w:numFmt w:val="decimal"/>
      <w:lvlText w:val="%7."/>
      <w:lvlJc w:val="left"/>
      <w:pPr>
        <w:tabs>
          <w:tab w:val="num" w:pos="4680"/>
        </w:tabs>
        <w:ind w:left="4680" w:hanging="360"/>
      </w:pPr>
    </w:lvl>
    <w:lvl w:ilvl="7" w:tplc="0C0C0019" w:tentative="1">
      <w:start w:val="1"/>
      <w:numFmt w:val="lowerLetter"/>
      <w:lvlText w:val="%8."/>
      <w:lvlJc w:val="left"/>
      <w:pPr>
        <w:tabs>
          <w:tab w:val="num" w:pos="5400"/>
        </w:tabs>
        <w:ind w:left="5400" w:hanging="360"/>
      </w:pPr>
    </w:lvl>
    <w:lvl w:ilvl="8" w:tplc="0C0C001B" w:tentative="1">
      <w:start w:val="1"/>
      <w:numFmt w:val="lowerRoman"/>
      <w:lvlText w:val="%9."/>
      <w:lvlJc w:val="right"/>
      <w:pPr>
        <w:tabs>
          <w:tab w:val="num" w:pos="6120"/>
        </w:tabs>
        <w:ind w:left="6120" w:hanging="180"/>
      </w:pPr>
    </w:lvl>
  </w:abstractNum>
  <w:abstractNum w:abstractNumId="13" w15:restartNumberingAfterBreak="0">
    <w:nsid w:val="2EDC6C48"/>
    <w:multiLevelType w:val="singleLevel"/>
    <w:tmpl w:val="97B81AA2"/>
    <w:lvl w:ilvl="0">
      <w:start w:val="1"/>
      <w:numFmt w:val="lowerLetter"/>
      <w:lvlText w:val="%1)"/>
      <w:lvlJc w:val="left"/>
      <w:pPr>
        <w:tabs>
          <w:tab w:val="num" w:pos="1410"/>
        </w:tabs>
        <w:ind w:left="1410" w:hanging="690"/>
      </w:pPr>
      <w:rPr>
        <w:rFonts w:hint="default"/>
      </w:rPr>
    </w:lvl>
  </w:abstractNum>
  <w:abstractNum w:abstractNumId="14" w15:restartNumberingAfterBreak="0">
    <w:nsid w:val="3017162F"/>
    <w:multiLevelType w:val="hybridMultilevel"/>
    <w:tmpl w:val="B338FB0A"/>
    <w:lvl w:ilvl="0" w:tplc="99E8D6F4">
      <w:start w:val="1"/>
      <w:numFmt w:val="lowerLetter"/>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1677C4E"/>
    <w:multiLevelType w:val="hybridMultilevel"/>
    <w:tmpl w:val="2F461048"/>
    <w:lvl w:ilvl="0" w:tplc="99E8D6F4">
      <w:start w:val="1"/>
      <w:numFmt w:val="lowerLetter"/>
      <w:lvlText w:val="%1)"/>
      <w:lvlJc w:val="left"/>
      <w:pPr>
        <w:ind w:left="720" w:hanging="360"/>
      </w:pPr>
      <w:rPr>
        <w:rFonts w:hint="default"/>
        <w:sz w:val="22"/>
        <w:szCs w:val="22"/>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39F4025B"/>
    <w:multiLevelType w:val="hybridMultilevel"/>
    <w:tmpl w:val="919ED8B4"/>
    <w:lvl w:ilvl="0" w:tplc="1B7CBEF4">
      <w:start w:val="2"/>
      <w:numFmt w:val="lowerLetter"/>
      <w:lvlText w:val="%1)"/>
      <w:lvlJc w:val="left"/>
      <w:pPr>
        <w:ind w:left="720" w:hanging="360"/>
      </w:pPr>
      <w:rPr>
        <w:rFonts w:hint="default"/>
        <w:b/>
        <w:bCs/>
        <w:color w:val="auto"/>
        <w:sz w:val="22"/>
        <w:szCs w:val="22"/>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39FB1EE6"/>
    <w:multiLevelType w:val="singleLevel"/>
    <w:tmpl w:val="0DD62A3A"/>
    <w:lvl w:ilvl="0">
      <w:start w:val="1"/>
      <w:numFmt w:val="lowerLetter"/>
      <w:lvlText w:val="%1)"/>
      <w:lvlJc w:val="left"/>
      <w:pPr>
        <w:tabs>
          <w:tab w:val="num" w:pos="1410"/>
        </w:tabs>
        <w:ind w:left="1410" w:hanging="705"/>
      </w:pPr>
      <w:rPr>
        <w:rFonts w:hint="default"/>
      </w:rPr>
    </w:lvl>
  </w:abstractNum>
  <w:abstractNum w:abstractNumId="18" w15:restartNumberingAfterBreak="0">
    <w:nsid w:val="3C053B08"/>
    <w:multiLevelType w:val="hybridMultilevel"/>
    <w:tmpl w:val="D45A2706"/>
    <w:lvl w:ilvl="0" w:tplc="903E2C0A">
      <w:start w:val="1"/>
      <w:numFmt w:val="lowerLetter"/>
      <w:lvlText w:val="%1)"/>
      <w:lvlJc w:val="left"/>
      <w:pPr>
        <w:ind w:left="735" w:hanging="37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3D856974"/>
    <w:multiLevelType w:val="hybridMultilevel"/>
    <w:tmpl w:val="7D8CF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2E17AD2"/>
    <w:multiLevelType w:val="hybridMultilevel"/>
    <w:tmpl w:val="19DA2ECA"/>
    <w:lvl w:ilvl="0" w:tplc="7834E1C0">
      <w:start w:val="1"/>
      <w:numFmt w:val="decimal"/>
      <w:lvlText w:val="%1."/>
      <w:lvlJc w:val="left"/>
      <w:pPr>
        <w:ind w:left="360" w:hanging="360"/>
      </w:pPr>
      <w:rPr>
        <w:rFonts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44CD2878"/>
    <w:multiLevelType w:val="multilevel"/>
    <w:tmpl w:val="623AE26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468F1199"/>
    <w:multiLevelType w:val="hybridMultilevel"/>
    <w:tmpl w:val="BE241024"/>
    <w:lvl w:ilvl="0" w:tplc="0C0C000F">
      <w:start w:val="1"/>
      <w:numFmt w:val="decimal"/>
      <w:lvlText w:val="%1."/>
      <w:lvlJc w:val="left"/>
      <w:pPr>
        <w:ind w:left="1770" w:hanging="360"/>
      </w:pPr>
    </w:lvl>
    <w:lvl w:ilvl="1" w:tplc="0C0C0019" w:tentative="1">
      <w:start w:val="1"/>
      <w:numFmt w:val="lowerLetter"/>
      <w:lvlText w:val="%2."/>
      <w:lvlJc w:val="left"/>
      <w:pPr>
        <w:ind w:left="2490" w:hanging="360"/>
      </w:pPr>
    </w:lvl>
    <w:lvl w:ilvl="2" w:tplc="0C0C001B" w:tentative="1">
      <w:start w:val="1"/>
      <w:numFmt w:val="lowerRoman"/>
      <w:lvlText w:val="%3."/>
      <w:lvlJc w:val="right"/>
      <w:pPr>
        <w:ind w:left="3210" w:hanging="180"/>
      </w:pPr>
    </w:lvl>
    <w:lvl w:ilvl="3" w:tplc="0C0C000F" w:tentative="1">
      <w:start w:val="1"/>
      <w:numFmt w:val="decimal"/>
      <w:lvlText w:val="%4."/>
      <w:lvlJc w:val="left"/>
      <w:pPr>
        <w:ind w:left="3930" w:hanging="360"/>
      </w:pPr>
    </w:lvl>
    <w:lvl w:ilvl="4" w:tplc="0C0C0019" w:tentative="1">
      <w:start w:val="1"/>
      <w:numFmt w:val="lowerLetter"/>
      <w:lvlText w:val="%5."/>
      <w:lvlJc w:val="left"/>
      <w:pPr>
        <w:ind w:left="4650" w:hanging="360"/>
      </w:pPr>
    </w:lvl>
    <w:lvl w:ilvl="5" w:tplc="0C0C001B" w:tentative="1">
      <w:start w:val="1"/>
      <w:numFmt w:val="lowerRoman"/>
      <w:lvlText w:val="%6."/>
      <w:lvlJc w:val="right"/>
      <w:pPr>
        <w:ind w:left="5370" w:hanging="180"/>
      </w:pPr>
    </w:lvl>
    <w:lvl w:ilvl="6" w:tplc="0C0C000F" w:tentative="1">
      <w:start w:val="1"/>
      <w:numFmt w:val="decimal"/>
      <w:lvlText w:val="%7."/>
      <w:lvlJc w:val="left"/>
      <w:pPr>
        <w:ind w:left="6090" w:hanging="360"/>
      </w:pPr>
    </w:lvl>
    <w:lvl w:ilvl="7" w:tplc="0C0C0019" w:tentative="1">
      <w:start w:val="1"/>
      <w:numFmt w:val="lowerLetter"/>
      <w:lvlText w:val="%8."/>
      <w:lvlJc w:val="left"/>
      <w:pPr>
        <w:ind w:left="6810" w:hanging="360"/>
      </w:pPr>
    </w:lvl>
    <w:lvl w:ilvl="8" w:tplc="0C0C001B" w:tentative="1">
      <w:start w:val="1"/>
      <w:numFmt w:val="lowerRoman"/>
      <w:lvlText w:val="%9."/>
      <w:lvlJc w:val="right"/>
      <w:pPr>
        <w:ind w:left="7530" w:hanging="180"/>
      </w:pPr>
    </w:lvl>
  </w:abstractNum>
  <w:abstractNum w:abstractNumId="23" w15:restartNumberingAfterBreak="0">
    <w:nsid w:val="46D47DBB"/>
    <w:multiLevelType w:val="hybridMultilevel"/>
    <w:tmpl w:val="7592D5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9AF724F"/>
    <w:multiLevelType w:val="hybridMultilevel"/>
    <w:tmpl w:val="E4620804"/>
    <w:lvl w:ilvl="0" w:tplc="15781F66">
      <w:start w:val="1"/>
      <w:numFmt w:val="bullet"/>
      <w:lvlText w:val="-"/>
      <w:lvlJc w:val="left"/>
      <w:pPr>
        <w:ind w:left="720" w:hanging="360"/>
      </w:pPr>
      <w:rPr>
        <w:rFonts w:ascii="Arial" w:eastAsia="Times New Roman"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B332F9F"/>
    <w:multiLevelType w:val="hybridMultilevel"/>
    <w:tmpl w:val="6BB6B6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12707D6"/>
    <w:multiLevelType w:val="hybridMultilevel"/>
    <w:tmpl w:val="43A8EBA8"/>
    <w:lvl w:ilvl="0" w:tplc="B8DA05FE">
      <w:start w:val="1"/>
      <w:numFmt w:val="decimal"/>
      <w:lvlText w:val="%1."/>
      <w:lvlJc w:val="left"/>
      <w:pPr>
        <w:ind w:left="780" w:hanging="360"/>
      </w:pPr>
      <w:rPr>
        <w:rFonts w:hint="default"/>
      </w:rPr>
    </w:lvl>
    <w:lvl w:ilvl="1" w:tplc="0C0C0019" w:tentative="1">
      <w:start w:val="1"/>
      <w:numFmt w:val="lowerLetter"/>
      <w:lvlText w:val="%2."/>
      <w:lvlJc w:val="left"/>
      <w:pPr>
        <w:ind w:left="1500" w:hanging="360"/>
      </w:pPr>
    </w:lvl>
    <w:lvl w:ilvl="2" w:tplc="0C0C001B" w:tentative="1">
      <w:start w:val="1"/>
      <w:numFmt w:val="lowerRoman"/>
      <w:lvlText w:val="%3."/>
      <w:lvlJc w:val="right"/>
      <w:pPr>
        <w:ind w:left="2220" w:hanging="180"/>
      </w:pPr>
    </w:lvl>
    <w:lvl w:ilvl="3" w:tplc="0C0C000F" w:tentative="1">
      <w:start w:val="1"/>
      <w:numFmt w:val="decimal"/>
      <w:lvlText w:val="%4."/>
      <w:lvlJc w:val="left"/>
      <w:pPr>
        <w:ind w:left="2940" w:hanging="360"/>
      </w:pPr>
    </w:lvl>
    <w:lvl w:ilvl="4" w:tplc="0C0C0019" w:tentative="1">
      <w:start w:val="1"/>
      <w:numFmt w:val="lowerLetter"/>
      <w:lvlText w:val="%5."/>
      <w:lvlJc w:val="left"/>
      <w:pPr>
        <w:ind w:left="3660" w:hanging="360"/>
      </w:pPr>
    </w:lvl>
    <w:lvl w:ilvl="5" w:tplc="0C0C001B" w:tentative="1">
      <w:start w:val="1"/>
      <w:numFmt w:val="lowerRoman"/>
      <w:lvlText w:val="%6."/>
      <w:lvlJc w:val="right"/>
      <w:pPr>
        <w:ind w:left="4380" w:hanging="180"/>
      </w:pPr>
    </w:lvl>
    <w:lvl w:ilvl="6" w:tplc="0C0C000F" w:tentative="1">
      <w:start w:val="1"/>
      <w:numFmt w:val="decimal"/>
      <w:lvlText w:val="%7."/>
      <w:lvlJc w:val="left"/>
      <w:pPr>
        <w:ind w:left="5100" w:hanging="360"/>
      </w:pPr>
    </w:lvl>
    <w:lvl w:ilvl="7" w:tplc="0C0C0019" w:tentative="1">
      <w:start w:val="1"/>
      <w:numFmt w:val="lowerLetter"/>
      <w:lvlText w:val="%8."/>
      <w:lvlJc w:val="left"/>
      <w:pPr>
        <w:ind w:left="5820" w:hanging="360"/>
      </w:pPr>
    </w:lvl>
    <w:lvl w:ilvl="8" w:tplc="0C0C001B" w:tentative="1">
      <w:start w:val="1"/>
      <w:numFmt w:val="lowerRoman"/>
      <w:lvlText w:val="%9."/>
      <w:lvlJc w:val="right"/>
      <w:pPr>
        <w:ind w:left="6540" w:hanging="180"/>
      </w:pPr>
    </w:lvl>
  </w:abstractNum>
  <w:abstractNum w:abstractNumId="27" w15:restartNumberingAfterBreak="0">
    <w:nsid w:val="51446444"/>
    <w:multiLevelType w:val="singleLevel"/>
    <w:tmpl w:val="7D50D498"/>
    <w:lvl w:ilvl="0">
      <w:start w:val="1"/>
      <w:numFmt w:val="lowerLetter"/>
      <w:lvlText w:val="%1)"/>
      <w:lvlJc w:val="left"/>
      <w:pPr>
        <w:tabs>
          <w:tab w:val="num" w:pos="1410"/>
        </w:tabs>
        <w:ind w:left="1410" w:hanging="690"/>
      </w:pPr>
      <w:rPr>
        <w:rFonts w:hint="default"/>
      </w:rPr>
    </w:lvl>
  </w:abstractNum>
  <w:abstractNum w:abstractNumId="28" w15:restartNumberingAfterBreak="0">
    <w:nsid w:val="54E811A6"/>
    <w:multiLevelType w:val="singleLevel"/>
    <w:tmpl w:val="0C0C0019"/>
    <w:lvl w:ilvl="0">
      <w:start w:val="1"/>
      <w:numFmt w:val="lowerLetter"/>
      <w:lvlText w:val="%1."/>
      <w:lvlJc w:val="left"/>
      <w:pPr>
        <w:ind w:left="360" w:hanging="360"/>
      </w:pPr>
      <w:rPr>
        <w:rFonts w:hint="default"/>
      </w:rPr>
    </w:lvl>
  </w:abstractNum>
  <w:abstractNum w:abstractNumId="29" w15:restartNumberingAfterBreak="0">
    <w:nsid w:val="569C6A66"/>
    <w:multiLevelType w:val="singleLevel"/>
    <w:tmpl w:val="40AEE872"/>
    <w:lvl w:ilvl="0">
      <w:start w:val="1"/>
      <w:numFmt w:val="decimal"/>
      <w:lvlText w:val="%1-"/>
      <w:lvlJc w:val="left"/>
      <w:pPr>
        <w:tabs>
          <w:tab w:val="num" w:pos="720"/>
        </w:tabs>
        <w:ind w:left="720" w:hanging="720"/>
      </w:pPr>
      <w:rPr>
        <w:rFonts w:hint="default"/>
      </w:rPr>
    </w:lvl>
  </w:abstractNum>
  <w:abstractNum w:abstractNumId="30" w15:restartNumberingAfterBreak="0">
    <w:nsid w:val="58185F90"/>
    <w:multiLevelType w:val="hybridMultilevel"/>
    <w:tmpl w:val="DCAC60DA"/>
    <w:lvl w:ilvl="0" w:tplc="73783966">
      <w:start w:val="1"/>
      <w:numFmt w:val="lowerRoman"/>
      <w:lvlText w:val="%1."/>
      <w:lvlJc w:val="left"/>
      <w:pPr>
        <w:ind w:left="780" w:hanging="360"/>
      </w:pPr>
      <w:rPr>
        <w:rFonts w:hint="default"/>
      </w:rPr>
    </w:lvl>
    <w:lvl w:ilvl="1" w:tplc="0C0C0019" w:tentative="1">
      <w:start w:val="1"/>
      <w:numFmt w:val="lowerLetter"/>
      <w:lvlText w:val="%2."/>
      <w:lvlJc w:val="left"/>
      <w:pPr>
        <w:ind w:left="1500" w:hanging="360"/>
      </w:pPr>
    </w:lvl>
    <w:lvl w:ilvl="2" w:tplc="0C0C001B" w:tentative="1">
      <w:start w:val="1"/>
      <w:numFmt w:val="lowerRoman"/>
      <w:lvlText w:val="%3."/>
      <w:lvlJc w:val="right"/>
      <w:pPr>
        <w:ind w:left="2220" w:hanging="180"/>
      </w:pPr>
    </w:lvl>
    <w:lvl w:ilvl="3" w:tplc="0C0C000F" w:tentative="1">
      <w:start w:val="1"/>
      <w:numFmt w:val="decimal"/>
      <w:lvlText w:val="%4."/>
      <w:lvlJc w:val="left"/>
      <w:pPr>
        <w:ind w:left="2940" w:hanging="360"/>
      </w:pPr>
    </w:lvl>
    <w:lvl w:ilvl="4" w:tplc="0C0C0019" w:tentative="1">
      <w:start w:val="1"/>
      <w:numFmt w:val="lowerLetter"/>
      <w:lvlText w:val="%5."/>
      <w:lvlJc w:val="left"/>
      <w:pPr>
        <w:ind w:left="3660" w:hanging="360"/>
      </w:pPr>
    </w:lvl>
    <w:lvl w:ilvl="5" w:tplc="0C0C001B" w:tentative="1">
      <w:start w:val="1"/>
      <w:numFmt w:val="lowerRoman"/>
      <w:lvlText w:val="%6."/>
      <w:lvlJc w:val="right"/>
      <w:pPr>
        <w:ind w:left="4380" w:hanging="180"/>
      </w:pPr>
    </w:lvl>
    <w:lvl w:ilvl="6" w:tplc="0C0C000F" w:tentative="1">
      <w:start w:val="1"/>
      <w:numFmt w:val="decimal"/>
      <w:lvlText w:val="%7."/>
      <w:lvlJc w:val="left"/>
      <w:pPr>
        <w:ind w:left="5100" w:hanging="360"/>
      </w:pPr>
    </w:lvl>
    <w:lvl w:ilvl="7" w:tplc="0C0C0019" w:tentative="1">
      <w:start w:val="1"/>
      <w:numFmt w:val="lowerLetter"/>
      <w:lvlText w:val="%8."/>
      <w:lvlJc w:val="left"/>
      <w:pPr>
        <w:ind w:left="5820" w:hanging="360"/>
      </w:pPr>
    </w:lvl>
    <w:lvl w:ilvl="8" w:tplc="0C0C001B" w:tentative="1">
      <w:start w:val="1"/>
      <w:numFmt w:val="lowerRoman"/>
      <w:lvlText w:val="%9."/>
      <w:lvlJc w:val="right"/>
      <w:pPr>
        <w:ind w:left="6540" w:hanging="180"/>
      </w:pPr>
    </w:lvl>
  </w:abstractNum>
  <w:abstractNum w:abstractNumId="31" w15:restartNumberingAfterBreak="0">
    <w:nsid w:val="5A776239"/>
    <w:multiLevelType w:val="singleLevel"/>
    <w:tmpl w:val="04FCAA7C"/>
    <w:lvl w:ilvl="0">
      <w:start w:val="1"/>
      <w:numFmt w:val="lowerLetter"/>
      <w:lvlText w:val="%1)"/>
      <w:lvlJc w:val="left"/>
      <w:pPr>
        <w:tabs>
          <w:tab w:val="num" w:pos="1410"/>
        </w:tabs>
        <w:ind w:left="1410" w:hanging="690"/>
      </w:pPr>
      <w:rPr>
        <w:rFonts w:hint="default"/>
      </w:rPr>
    </w:lvl>
  </w:abstractNum>
  <w:abstractNum w:abstractNumId="32" w15:restartNumberingAfterBreak="0">
    <w:nsid w:val="64D03DEF"/>
    <w:multiLevelType w:val="hybridMultilevel"/>
    <w:tmpl w:val="95A8D704"/>
    <w:lvl w:ilvl="0" w:tplc="FE966A00">
      <w:start w:val="1"/>
      <w:numFmt w:val="lowerLetter"/>
      <w:lvlText w:val="%1)"/>
      <w:lvlJc w:val="left"/>
      <w:pPr>
        <w:tabs>
          <w:tab w:val="num" w:pos="900"/>
        </w:tabs>
        <w:ind w:left="900" w:hanging="540"/>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33" w15:restartNumberingAfterBreak="0">
    <w:nsid w:val="685973A7"/>
    <w:multiLevelType w:val="hybridMultilevel"/>
    <w:tmpl w:val="2476381C"/>
    <w:lvl w:ilvl="0" w:tplc="99E8D6F4">
      <w:start w:val="1"/>
      <w:numFmt w:val="lowerLetter"/>
      <w:lvlText w:val="%1)"/>
      <w:lvlJc w:val="left"/>
      <w:pPr>
        <w:ind w:left="720" w:hanging="360"/>
      </w:pPr>
      <w:rPr>
        <w:rFonts w:hint="default"/>
        <w:sz w:val="22"/>
        <w:szCs w:val="22"/>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4" w15:restartNumberingAfterBreak="0">
    <w:nsid w:val="6A1570F6"/>
    <w:multiLevelType w:val="multilevel"/>
    <w:tmpl w:val="A9B06B7E"/>
    <w:lvl w:ilvl="0">
      <w:start w:val="1"/>
      <w:numFmt w:val="decimal"/>
      <w:lvlText w:val="%1."/>
      <w:lvlJc w:val="left"/>
      <w:pPr>
        <w:tabs>
          <w:tab w:val="num" w:pos="360"/>
        </w:tabs>
        <w:ind w:left="360" w:hanging="360"/>
      </w:pPr>
    </w:lvl>
    <w:lvl w:ilvl="1">
      <w:start w:val="1"/>
      <w:numFmt w:val="lowerLetter"/>
      <w:lvlText w:val="%2."/>
      <w:lvlJc w:val="left"/>
      <w:pPr>
        <w:tabs>
          <w:tab w:val="num" w:pos="502"/>
        </w:tabs>
        <w:ind w:left="502"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5" w15:restartNumberingAfterBreak="0">
    <w:nsid w:val="6B991C3E"/>
    <w:multiLevelType w:val="singleLevel"/>
    <w:tmpl w:val="5AEECE4A"/>
    <w:lvl w:ilvl="0">
      <w:start w:val="1"/>
      <w:numFmt w:val="lowerLetter"/>
      <w:lvlText w:val="%1)"/>
      <w:lvlJc w:val="left"/>
      <w:pPr>
        <w:tabs>
          <w:tab w:val="num" w:pos="1440"/>
        </w:tabs>
        <w:ind w:left="1440" w:hanging="720"/>
      </w:pPr>
      <w:rPr>
        <w:rFonts w:hint="default"/>
      </w:rPr>
    </w:lvl>
  </w:abstractNum>
  <w:abstractNum w:abstractNumId="36" w15:restartNumberingAfterBreak="0">
    <w:nsid w:val="6DB74F3D"/>
    <w:multiLevelType w:val="hybridMultilevel"/>
    <w:tmpl w:val="238E7C72"/>
    <w:lvl w:ilvl="0" w:tplc="9E98B962">
      <w:start w:val="1"/>
      <w:numFmt w:val="decimal"/>
      <w:lvlText w:val="%1."/>
      <w:lvlJc w:val="left"/>
      <w:pPr>
        <w:ind w:left="720" w:hanging="360"/>
      </w:pPr>
      <w:rPr>
        <w:rFonts w:ascii="Arial" w:eastAsia="Times New Roman" w:hAnsi="Arial" w:cs="Arial"/>
        <w:sz w:val="22"/>
        <w:szCs w:val="22"/>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7" w15:restartNumberingAfterBreak="0">
    <w:nsid w:val="7364125A"/>
    <w:multiLevelType w:val="hybridMultilevel"/>
    <w:tmpl w:val="CC3CACC0"/>
    <w:lvl w:ilvl="0" w:tplc="E796007C">
      <w:start w:val="1"/>
      <w:numFmt w:val="lowerLetter"/>
      <w:lvlText w:val="%1."/>
      <w:lvlJc w:val="left"/>
      <w:pPr>
        <w:tabs>
          <w:tab w:val="num" w:pos="945"/>
        </w:tabs>
        <w:ind w:left="945" w:hanging="585"/>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38" w15:restartNumberingAfterBreak="0">
    <w:nsid w:val="74593F5B"/>
    <w:multiLevelType w:val="hybridMultilevel"/>
    <w:tmpl w:val="B7F23DF4"/>
    <w:lvl w:ilvl="0" w:tplc="5822A746">
      <w:start w:val="1"/>
      <w:numFmt w:val="lowerRoman"/>
      <w:lvlText w:val="%1)"/>
      <w:lvlJc w:val="left"/>
      <w:pPr>
        <w:tabs>
          <w:tab w:val="num" w:pos="540"/>
        </w:tabs>
        <w:ind w:left="540" w:hanging="540"/>
      </w:pPr>
      <w:rPr>
        <w:rFonts w:hint="default"/>
      </w:rPr>
    </w:lvl>
    <w:lvl w:ilvl="1" w:tplc="0C0C0019">
      <w:start w:val="1"/>
      <w:numFmt w:val="lowerLetter"/>
      <w:lvlText w:val="%2."/>
      <w:lvlJc w:val="left"/>
      <w:pPr>
        <w:tabs>
          <w:tab w:val="num" w:pos="502"/>
        </w:tabs>
        <w:ind w:left="502" w:hanging="360"/>
      </w:pPr>
    </w:lvl>
    <w:lvl w:ilvl="2" w:tplc="0C0C001B">
      <w:start w:val="1"/>
      <w:numFmt w:val="lowerRoman"/>
      <w:lvlText w:val="%3."/>
      <w:lvlJc w:val="right"/>
      <w:pPr>
        <w:tabs>
          <w:tab w:val="num" w:pos="1800"/>
        </w:tabs>
        <w:ind w:left="1800" w:hanging="180"/>
      </w:pPr>
    </w:lvl>
    <w:lvl w:ilvl="3" w:tplc="0C0C000F">
      <w:start w:val="1"/>
      <w:numFmt w:val="decimal"/>
      <w:lvlText w:val="%4."/>
      <w:lvlJc w:val="left"/>
      <w:pPr>
        <w:tabs>
          <w:tab w:val="num" w:pos="2520"/>
        </w:tabs>
        <w:ind w:left="2520" w:hanging="360"/>
      </w:pPr>
    </w:lvl>
    <w:lvl w:ilvl="4" w:tplc="0C0C0019" w:tentative="1">
      <w:start w:val="1"/>
      <w:numFmt w:val="lowerLetter"/>
      <w:lvlText w:val="%5."/>
      <w:lvlJc w:val="left"/>
      <w:pPr>
        <w:tabs>
          <w:tab w:val="num" w:pos="3240"/>
        </w:tabs>
        <w:ind w:left="3240" w:hanging="360"/>
      </w:pPr>
    </w:lvl>
    <w:lvl w:ilvl="5" w:tplc="0C0C001B" w:tentative="1">
      <w:start w:val="1"/>
      <w:numFmt w:val="lowerRoman"/>
      <w:lvlText w:val="%6."/>
      <w:lvlJc w:val="right"/>
      <w:pPr>
        <w:tabs>
          <w:tab w:val="num" w:pos="3960"/>
        </w:tabs>
        <w:ind w:left="3960" w:hanging="180"/>
      </w:pPr>
    </w:lvl>
    <w:lvl w:ilvl="6" w:tplc="0C0C000F" w:tentative="1">
      <w:start w:val="1"/>
      <w:numFmt w:val="decimal"/>
      <w:lvlText w:val="%7."/>
      <w:lvlJc w:val="left"/>
      <w:pPr>
        <w:tabs>
          <w:tab w:val="num" w:pos="4680"/>
        </w:tabs>
        <w:ind w:left="4680" w:hanging="360"/>
      </w:pPr>
    </w:lvl>
    <w:lvl w:ilvl="7" w:tplc="0C0C0019" w:tentative="1">
      <w:start w:val="1"/>
      <w:numFmt w:val="lowerLetter"/>
      <w:lvlText w:val="%8."/>
      <w:lvlJc w:val="left"/>
      <w:pPr>
        <w:tabs>
          <w:tab w:val="num" w:pos="5400"/>
        </w:tabs>
        <w:ind w:left="5400" w:hanging="360"/>
      </w:pPr>
    </w:lvl>
    <w:lvl w:ilvl="8" w:tplc="0C0C001B" w:tentative="1">
      <w:start w:val="1"/>
      <w:numFmt w:val="lowerRoman"/>
      <w:lvlText w:val="%9."/>
      <w:lvlJc w:val="right"/>
      <w:pPr>
        <w:tabs>
          <w:tab w:val="num" w:pos="6120"/>
        </w:tabs>
        <w:ind w:left="6120" w:hanging="180"/>
      </w:pPr>
    </w:lvl>
  </w:abstractNum>
  <w:abstractNum w:abstractNumId="39" w15:restartNumberingAfterBreak="0">
    <w:nsid w:val="75CE3213"/>
    <w:multiLevelType w:val="hybridMultilevel"/>
    <w:tmpl w:val="89109214"/>
    <w:lvl w:ilvl="0" w:tplc="99E8D6F4">
      <w:start w:val="1"/>
      <w:numFmt w:val="lowerLetter"/>
      <w:lvlText w:val="%1)"/>
      <w:lvlJc w:val="left"/>
      <w:pPr>
        <w:ind w:left="720" w:hanging="360"/>
      </w:pPr>
      <w:rPr>
        <w:rFonts w:hint="default"/>
        <w:sz w:val="22"/>
        <w:szCs w:val="22"/>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0" w15:restartNumberingAfterBreak="0">
    <w:nsid w:val="788D1B7F"/>
    <w:multiLevelType w:val="hybridMultilevel"/>
    <w:tmpl w:val="200CF4C2"/>
    <w:lvl w:ilvl="0" w:tplc="E796007C">
      <w:start w:val="1"/>
      <w:numFmt w:val="lowerLetter"/>
      <w:lvlText w:val="%1."/>
      <w:lvlJc w:val="left"/>
      <w:pPr>
        <w:tabs>
          <w:tab w:val="num" w:pos="945"/>
        </w:tabs>
        <w:ind w:left="945" w:hanging="585"/>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41" w15:restartNumberingAfterBreak="0">
    <w:nsid w:val="79B55877"/>
    <w:multiLevelType w:val="hybridMultilevel"/>
    <w:tmpl w:val="2BF84F76"/>
    <w:lvl w:ilvl="0" w:tplc="E796007C">
      <w:start w:val="1"/>
      <w:numFmt w:val="lowerLetter"/>
      <w:lvlText w:val="%1."/>
      <w:lvlJc w:val="left"/>
      <w:pPr>
        <w:tabs>
          <w:tab w:val="num" w:pos="945"/>
        </w:tabs>
        <w:ind w:left="945" w:hanging="585"/>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42" w15:restartNumberingAfterBreak="0">
    <w:nsid w:val="7BEA0512"/>
    <w:multiLevelType w:val="hybridMultilevel"/>
    <w:tmpl w:val="74541A44"/>
    <w:lvl w:ilvl="0" w:tplc="C3ECA784">
      <w:start w:val="1"/>
      <w:numFmt w:val="lowerLetter"/>
      <w:lvlText w:val="%1)"/>
      <w:lvlJc w:val="left"/>
      <w:pPr>
        <w:tabs>
          <w:tab w:val="num" w:pos="540"/>
        </w:tabs>
        <w:ind w:left="540" w:hanging="540"/>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43" w15:restartNumberingAfterBreak="0">
    <w:nsid w:val="7CF2241D"/>
    <w:multiLevelType w:val="singleLevel"/>
    <w:tmpl w:val="29F88DFC"/>
    <w:lvl w:ilvl="0">
      <w:start w:val="1"/>
      <w:numFmt w:val="lowerLetter"/>
      <w:lvlText w:val="%1)"/>
      <w:lvlJc w:val="left"/>
      <w:pPr>
        <w:tabs>
          <w:tab w:val="num" w:pos="1440"/>
        </w:tabs>
        <w:ind w:left="1440" w:hanging="720"/>
      </w:pPr>
      <w:rPr>
        <w:rFonts w:hint="default"/>
      </w:rPr>
    </w:lvl>
  </w:abstractNum>
  <w:num w:numId="1" w16cid:durableId="1110469271">
    <w:abstractNumId w:val="30"/>
  </w:num>
  <w:num w:numId="2" w16cid:durableId="1256012060">
    <w:abstractNumId w:val="28"/>
  </w:num>
  <w:num w:numId="3" w16cid:durableId="1294409422">
    <w:abstractNumId w:val="41"/>
  </w:num>
  <w:num w:numId="4" w16cid:durableId="1296526560">
    <w:abstractNumId w:val="37"/>
  </w:num>
  <w:num w:numId="5" w16cid:durableId="131675511">
    <w:abstractNumId w:val="40"/>
  </w:num>
  <w:num w:numId="6" w16cid:durableId="1335183735">
    <w:abstractNumId w:val="32"/>
  </w:num>
  <w:num w:numId="7" w16cid:durableId="1437141532">
    <w:abstractNumId w:val="38"/>
  </w:num>
  <w:num w:numId="8" w16cid:durableId="1438478419">
    <w:abstractNumId w:val="26"/>
  </w:num>
  <w:num w:numId="9" w16cid:durableId="1459451963">
    <w:abstractNumId w:val="18"/>
  </w:num>
  <w:num w:numId="10" w16cid:durableId="1467702594">
    <w:abstractNumId w:val="1"/>
  </w:num>
  <w:num w:numId="11" w16cid:durableId="1494299326">
    <w:abstractNumId w:val="5"/>
  </w:num>
  <w:num w:numId="12" w16cid:durableId="1498811218">
    <w:abstractNumId w:val="36"/>
  </w:num>
  <w:num w:numId="13" w16cid:durableId="1499230980">
    <w:abstractNumId w:val="22"/>
  </w:num>
  <w:num w:numId="14" w16cid:durableId="1549754845">
    <w:abstractNumId w:val="3"/>
  </w:num>
  <w:num w:numId="15" w16cid:durableId="1642613574">
    <w:abstractNumId w:val="2"/>
  </w:num>
  <w:num w:numId="16" w16cid:durableId="1719744605">
    <w:abstractNumId w:val="24"/>
  </w:num>
  <w:num w:numId="17" w16cid:durableId="1783763883">
    <w:abstractNumId w:val="13"/>
  </w:num>
  <w:num w:numId="18" w16cid:durableId="1791128293">
    <w:abstractNumId w:val="42"/>
  </w:num>
  <w:num w:numId="19" w16cid:durableId="1820685884">
    <w:abstractNumId w:val="34"/>
  </w:num>
  <w:num w:numId="20" w16cid:durableId="1877307087">
    <w:abstractNumId w:val="43"/>
  </w:num>
  <w:num w:numId="21" w16cid:durableId="1881163371">
    <w:abstractNumId w:val="23"/>
  </w:num>
  <w:num w:numId="22" w16cid:durableId="1944918452">
    <w:abstractNumId w:val="17"/>
  </w:num>
  <w:num w:numId="23" w16cid:durableId="1958483168">
    <w:abstractNumId w:val="8"/>
  </w:num>
  <w:num w:numId="24" w16cid:durableId="1967199069">
    <w:abstractNumId w:val="27"/>
  </w:num>
  <w:num w:numId="25" w16cid:durableId="2036467906">
    <w:abstractNumId w:val="19"/>
  </w:num>
  <w:num w:numId="26" w16cid:durableId="2087335858">
    <w:abstractNumId w:val="12"/>
  </w:num>
  <w:num w:numId="27" w16cid:durableId="265620950">
    <w:abstractNumId w:val="21"/>
  </w:num>
  <w:num w:numId="28" w16cid:durableId="275798308">
    <w:abstractNumId w:val="11"/>
  </w:num>
  <w:num w:numId="29" w16cid:durableId="278339904">
    <w:abstractNumId w:val="20"/>
  </w:num>
  <w:num w:numId="30" w16cid:durableId="307826884">
    <w:abstractNumId w:val="35"/>
  </w:num>
  <w:num w:numId="31" w16cid:durableId="32703460">
    <w:abstractNumId w:val="9"/>
  </w:num>
  <w:num w:numId="32" w16cid:durableId="34813789">
    <w:abstractNumId w:val="6"/>
  </w:num>
  <w:num w:numId="33" w16cid:durableId="499737602">
    <w:abstractNumId w:val="7"/>
  </w:num>
  <w:num w:numId="34" w16cid:durableId="554707735">
    <w:abstractNumId w:val="25"/>
  </w:num>
  <w:num w:numId="35" w16cid:durableId="853492646">
    <w:abstractNumId w:val="31"/>
  </w:num>
  <w:num w:numId="36" w16cid:durableId="901715735">
    <w:abstractNumId w:val="29"/>
  </w:num>
  <w:num w:numId="37" w16cid:durableId="280454533">
    <w:abstractNumId w:val="14"/>
  </w:num>
  <w:num w:numId="38" w16cid:durableId="427967218">
    <w:abstractNumId w:val="4"/>
  </w:num>
  <w:num w:numId="39" w16cid:durableId="841621650">
    <w:abstractNumId w:val="15"/>
  </w:num>
  <w:num w:numId="40" w16cid:durableId="473060969">
    <w:abstractNumId w:val="16"/>
  </w:num>
  <w:num w:numId="41" w16cid:durableId="1698382477">
    <w:abstractNumId w:val="33"/>
  </w:num>
  <w:num w:numId="42" w16cid:durableId="1644044534">
    <w:abstractNumId w:val="10"/>
  </w:num>
  <w:num w:numId="43" w16cid:durableId="676276619">
    <w:abstractNumId w:val="39"/>
  </w:num>
  <w:num w:numId="44" w16cid:durableId="823620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C0F"/>
    <w:rsid w:val="00013017"/>
    <w:rsid w:val="00017AE0"/>
    <w:rsid w:val="000231C2"/>
    <w:rsid w:val="000326A9"/>
    <w:rsid w:val="00041E14"/>
    <w:rsid w:val="00042C42"/>
    <w:rsid w:val="00043001"/>
    <w:rsid w:val="00044EED"/>
    <w:rsid w:val="000607CF"/>
    <w:rsid w:val="000650BA"/>
    <w:rsid w:val="00067ED1"/>
    <w:rsid w:val="00071B19"/>
    <w:rsid w:val="00071FD4"/>
    <w:rsid w:val="000744EC"/>
    <w:rsid w:val="0007462E"/>
    <w:rsid w:val="000758D6"/>
    <w:rsid w:val="0007700D"/>
    <w:rsid w:val="000836F3"/>
    <w:rsid w:val="000A181A"/>
    <w:rsid w:val="000B521D"/>
    <w:rsid w:val="000C0E07"/>
    <w:rsid w:val="000C1D66"/>
    <w:rsid w:val="000C295F"/>
    <w:rsid w:val="000C3D92"/>
    <w:rsid w:val="000D4575"/>
    <w:rsid w:val="000D7868"/>
    <w:rsid w:val="000E0B1A"/>
    <w:rsid w:val="000E64AD"/>
    <w:rsid w:val="000E7389"/>
    <w:rsid w:val="000F061D"/>
    <w:rsid w:val="000F211B"/>
    <w:rsid w:val="000F3A2A"/>
    <w:rsid w:val="000F56BF"/>
    <w:rsid w:val="000F6D09"/>
    <w:rsid w:val="00107098"/>
    <w:rsid w:val="00107EB4"/>
    <w:rsid w:val="001156A7"/>
    <w:rsid w:val="00125C7B"/>
    <w:rsid w:val="0013202E"/>
    <w:rsid w:val="00150AAE"/>
    <w:rsid w:val="00153A96"/>
    <w:rsid w:val="00156DC4"/>
    <w:rsid w:val="00171914"/>
    <w:rsid w:val="00180571"/>
    <w:rsid w:val="00185257"/>
    <w:rsid w:val="001864BB"/>
    <w:rsid w:val="00186BF1"/>
    <w:rsid w:val="00187C9D"/>
    <w:rsid w:val="00195174"/>
    <w:rsid w:val="001A35A8"/>
    <w:rsid w:val="001B573F"/>
    <w:rsid w:val="001C1061"/>
    <w:rsid w:val="001C79E5"/>
    <w:rsid w:val="001D4928"/>
    <w:rsid w:val="001D57CB"/>
    <w:rsid w:val="001D5A2F"/>
    <w:rsid w:val="001E0FF3"/>
    <w:rsid w:val="001E46E6"/>
    <w:rsid w:val="001E549D"/>
    <w:rsid w:val="001E5A83"/>
    <w:rsid w:val="001F0084"/>
    <w:rsid w:val="001F2854"/>
    <w:rsid w:val="00200E93"/>
    <w:rsid w:val="0020521C"/>
    <w:rsid w:val="002153EC"/>
    <w:rsid w:val="0022106F"/>
    <w:rsid w:val="00223269"/>
    <w:rsid w:val="002238C2"/>
    <w:rsid w:val="00226C0F"/>
    <w:rsid w:val="00231EBA"/>
    <w:rsid w:val="00233528"/>
    <w:rsid w:val="002416FF"/>
    <w:rsid w:val="00260CF5"/>
    <w:rsid w:val="002852F4"/>
    <w:rsid w:val="00285B6A"/>
    <w:rsid w:val="0029121B"/>
    <w:rsid w:val="00296B62"/>
    <w:rsid w:val="002A34F6"/>
    <w:rsid w:val="002C7573"/>
    <w:rsid w:val="002D0625"/>
    <w:rsid w:val="002D7666"/>
    <w:rsid w:val="002E18FF"/>
    <w:rsid w:val="002E6812"/>
    <w:rsid w:val="002F23E4"/>
    <w:rsid w:val="002F5190"/>
    <w:rsid w:val="002F5679"/>
    <w:rsid w:val="00303224"/>
    <w:rsid w:val="0031477F"/>
    <w:rsid w:val="00315228"/>
    <w:rsid w:val="00317074"/>
    <w:rsid w:val="00320599"/>
    <w:rsid w:val="00333478"/>
    <w:rsid w:val="00336692"/>
    <w:rsid w:val="00342A97"/>
    <w:rsid w:val="00353AC8"/>
    <w:rsid w:val="003544F7"/>
    <w:rsid w:val="003649B0"/>
    <w:rsid w:val="00365015"/>
    <w:rsid w:val="0037392D"/>
    <w:rsid w:val="003A0D9E"/>
    <w:rsid w:val="003A69DB"/>
    <w:rsid w:val="003A7FDC"/>
    <w:rsid w:val="003B4E58"/>
    <w:rsid w:val="003B53A3"/>
    <w:rsid w:val="003C63A0"/>
    <w:rsid w:val="003D23E3"/>
    <w:rsid w:val="003D54E8"/>
    <w:rsid w:val="003E02C4"/>
    <w:rsid w:val="003E1758"/>
    <w:rsid w:val="003F05F3"/>
    <w:rsid w:val="00400E42"/>
    <w:rsid w:val="00410771"/>
    <w:rsid w:val="004132AB"/>
    <w:rsid w:val="00423FD8"/>
    <w:rsid w:val="004250F7"/>
    <w:rsid w:val="004330BA"/>
    <w:rsid w:val="00436220"/>
    <w:rsid w:val="004435E7"/>
    <w:rsid w:val="004451D5"/>
    <w:rsid w:val="00451E37"/>
    <w:rsid w:val="00454CAD"/>
    <w:rsid w:val="004576BD"/>
    <w:rsid w:val="00486515"/>
    <w:rsid w:val="004934E4"/>
    <w:rsid w:val="004C41D8"/>
    <w:rsid w:val="004C4A1C"/>
    <w:rsid w:val="004C4FE2"/>
    <w:rsid w:val="004C5F0C"/>
    <w:rsid w:val="004D27D9"/>
    <w:rsid w:val="004E0199"/>
    <w:rsid w:val="004F15E6"/>
    <w:rsid w:val="004F343A"/>
    <w:rsid w:val="004F4FC2"/>
    <w:rsid w:val="004F571C"/>
    <w:rsid w:val="004F6DDE"/>
    <w:rsid w:val="0050003E"/>
    <w:rsid w:val="00504876"/>
    <w:rsid w:val="00511282"/>
    <w:rsid w:val="005319F1"/>
    <w:rsid w:val="005329BC"/>
    <w:rsid w:val="00537B9F"/>
    <w:rsid w:val="005449CA"/>
    <w:rsid w:val="00547191"/>
    <w:rsid w:val="00554E3B"/>
    <w:rsid w:val="00561265"/>
    <w:rsid w:val="00561E6B"/>
    <w:rsid w:val="00570FBE"/>
    <w:rsid w:val="005817BC"/>
    <w:rsid w:val="00582E7D"/>
    <w:rsid w:val="0058348B"/>
    <w:rsid w:val="00584838"/>
    <w:rsid w:val="00586E14"/>
    <w:rsid w:val="00592594"/>
    <w:rsid w:val="0059351A"/>
    <w:rsid w:val="00594530"/>
    <w:rsid w:val="0059476B"/>
    <w:rsid w:val="00595BE0"/>
    <w:rsid w:val="00597B6E"/>
    <w:rsid w:val="005A383F"/>
    <w:rsid w:val="005A4643"/>
    <w:rsid w:val="005C67B8"/>
    <w:rsid w:val="005D37D4"/>
    <w:rsid w:val="005D598C"/>
    <w:rsid w:val="005D6DFD"/>
    <w:rsid w:val="00600A06"/>
    <w:rsid w:val="00616171"/>
    <w:rsid w:val="006174FF"/>
    <w:rsid w:val="00617602"/>
    <w:rsid w:val="00625701"/>
    <w:rsid w:val="00633A9B"/>
    <w:rsid w:val="00643562"/>
    <w:rsid w:val="00677808"/>
    <w:rsid w:val="00683E59"/>
    <w:rsid w:val="00685A9A"/>
    <w:rsid w:val="006A02A9"/>
    <w:rsid w:val="006C585D"/>
    <w:rsid w:val="006C7A4D"/>
    <w:rsid w:val="006C7D2E"/>
    <w:rsid w:val="006D27A3"/>
    <w:rsid w:val="006D3212"/>
    <w:rsid w:val="006D6850"/>
    <w:rsid w:val="006D763B"/>
    <w:rsid w:val="006E1212"/>
    <w:rsid w:val="006E3737"/>
    <w:rsid w:val="00704755"/>
    <w:rsid w:val="00714E8C"/>
    <w:rsid w:val="00735962"/>
    <w:rsid w:val="007613D4"/>
    <w:rsid w:val="00776163"/>
    <w:rsid w:val="00795B3D"/>
    <w:rsid w:val="00796B83"/>
    <w:rsid w:val="007A4A69"/>
    <w:rsid w:val="007A5EE6"/>
    <w:rsid w:val="007C4E53"/>
    <w:rsid w:val="007C6C84"/>
    <w:rsid w:val="007D6C93"/>
    <w:rsid w:val="007E5728"/>
    <w:rsid w:val="007F1C60"/>
    <w:rsid w:val="00802992"/>
    <w:rsid w:val="00804E9F"/>
    <w:rsid w:val="008058E0"/>
    <w:rsid w:val="00810E68"/>
    <w:rsid w:val="00831DAC"/>
    <w:rsid w:val="008336F7"/>
    <w:rsid w:val="008459C3"/>
    <w:rsid w:val="00862B90"/>
    <w:rsid w:val="00864B96"/>
    <w:rsid w:val="00867C81"/>
    <w:rsid w:val="00874642"/>
    <w:rsid w:val="00877DA1"/>
    <w:rsid w:val="00896806"/>
    <w:rsid w:val="008971D0"/>
    <w:rsid w:val="008A2715"/>
    <w:rsid w:val="008B42DE"/>
    <w:rsid w:val="008D1FB1"/>
    <w:rsid w:val="008D639A"/>
    <w:rsid w:val="008E1384"/>
    <w:rsid w:val="008F0108"/>
    <w:rsid w:val="008F2CEC"/>
    <w:rsid w:val="008F63F8"/>
    <w:rsid w:val="0090621F"/>
    <w:rsid w:val="009130DC"/>
    <w:rsid w:val="00914814"/>
    <w:rsid w:val="009151ED"/>
    <w:rsid w:val="0092068D"/>
    <w:rsid w:val="00923FBC"/>
    <w:rsid w:val="0094396E"/>
    <w:rsid w:val="00943E31"/>
    <w:rsid w:val="00945C09"/>
    <w:rsid w:val="00947BCA"/>
    <w:rsid w:val="00950F79"/>
    <w:rsid w:val="00967098"/>
    <w:rsid w:val="00984B42"/>
    <w:rsid w:val="00993C56"/>
    <w:rsid w:val="009A3AD2"/>
    <w:rsid w:val="009B25A0"/>
    <w:rsid w:val="009B7EEE"/>
    <w:rsid w:val="009C1000"/>
    <w:rsid w:val="009C43A7"/>
    <w:rsid w:val="009C5819"/>
    <w:rsid w:val="009C7565"/>
    <w:rsid w:val="009D198E"/>
    <w:rsid w:val="009F35B7"/>
    <w:rsid w:val="00A04945"/>
    <w:rsid w:val="00A3435F"/>
    <w:rsid w:val="00A36501"/>
    <w:rsid w:val="00A54B12"/>
    <w:rsid w:val="00A6408F"/>
    <w:rsid w:val="00A715FA"/>
    <w:rsid w:val="00A737C3"/>
    <w:rsid w:val="00A916CE"/>
    <w:rsid w:val="00A92899"/>
    <w:rsid w:val="00A95AD5"/>
    <w:rsid w:val="00AA172B"/>
    <w:rsid w:val="00AA5906"/>
    <w:rsid w:val="00AA65B4"/>
    <w:rsid w:val="00AC3A7C"/>
    <w:rsid w:val="00AC520E"/>
    <w:rsid w:val="00AC6285"/>
    <w:rsid w:val="00AD07EF"/>
    <w:rsid w:val="00AD2085"/>
    <w:rsid w:val="00AD45E8"/>
    <w:rsid w:val="00AE1C73"/>
    <w:rsid w:val="00AE31BE"/>
    <w:rsid w:val="00AE3553"/>
    <w:rsid w:val="00AE6063"/>
    <w:rsid w:val="00B07D18"/>
    <w:rsid w:val="00B16D99"/>
    <w:rsid w:val="00B20CDD"/>
    <w:rsid w:val="00B23F31"/>
    <w:rsid w:val="00B31649"/>
    <w:rsid w:val="00B372F0"/>
    <w:rsid w:val="00B40147"/>
    <w:rsid w:val="00B53FE5"/>
    <w:rsid w:val="00B638BC"/>
    <w:rsid w:val="00B7133C"/>
    <w:rsid w:val="00B71569"/>
    <w:rsid w:val="00B7240C"/>
    <w:rsid w:val="00B7316A"/>
    <w:rsid w:val="00B73771"/>
    <w:rsid w:val="00B94126"/>
    <w:rsid w:val="00B97B2C"/>
    <w:rsid w:val="00BB52C3"/>
    <w:rsid w:val="00BC3C6B"/>
    <w:rsid w:val="00BC6AFD"/>
    <w:rsid w:val="00BE2730"/>
    <w:rsid w:val="00BE3113"/>
    <w:rsid w:val="00BE56B4"/>
    <w:rsid w:val="00BE7571"/>
    <w:rsid w:val="00C010BB"/>
    <w:rsid w:val="00C0505D"/>
    <w:rsid w:val="00C05D9A"/>
    <w:rsid w:val="00C14574"/>
    <w:rsid w:val="00C17F7D"/>
    <w:rsid w:val="00C21BB3"/>
    <w:rsid w:val="00C24BDB"/>
    <w:rsid w:val="00C309B0"/>
    <w:rsid w:val="00C35C6F"/>
    <w:rsid w:val="00C37614"/>
    <w:rsid w:val="00C37836"/>
    <w:rsid w:val="00C41CAF"/>
    <w:rsid w:val="00C52507"/>
    <w:rsid w:val="00C54AB4"/>
    <w:rsid w:val="00C5747E"/>
    <w:rsid w:val="00C608B7"/>
    <w:rsid w:val="00C61AE1"/>
    <w:rsid w:val="00C65E98"/>
    <w:rsid w:val="00C662DA"/>
    <w:rsid w:val="00C670FE"/>
    <w:rsid w:val="00C70529"/>
    <w:rsid w:val="00C71F88"/>
    <w:rsid w:val="00C73925"/>
    <w:rsid w:val="00C850CA"/>
    <w:rsid w:val="00C93F68"/>
    <w:rsid w:val="00C953B5"/>
    <w:rsid w:val="00CA1902"/>
    <w:rsid w:val="00CB2E8D"/>
    <w:rsid w:val="00CC61D2"/>
    <w:rsid w:val="00CC64F9"/>
    <w:rsid w:val="00CE08F7"/>
    <w:rsid w:val="00CE48C8"/>
    <w:rsid w:val="00CF0AB4"/>
    <w:rsid w:val="00CF21FB"/>
    <w:rsid w:val="00CF5F29"/>
    <w:rsid w:val="00CF6D38"/>
    <w:rsid w:val="00D109E7"/>
    <w:rsid w:val="00D13065"/>
    <w:rsid w:val="00D145BA"/>
    <w:rsid w:val="00D25939"/>
    <w:rsid w:val="00D2710E"/>
    <w:rsid w:val="00D321FC"/>
    <w:rsid w:val="00D344D0"/>
    <w:rsid w:val="00D41CC5"/>
    <w:rsid w:val="00D41FD6"/>
    <w:rsid w:val="00D42825"/>
    <w:rsid w:val="00D46787"/>
    <w:rsid w:val="00D473CF"/>
    <w:rsid w:val="00D558DA"/>
    <w:rsid w:val="00D70550"/>
    <w:rsid w:val="00D75878"/>
    <w:rsid w:val="00D83219"/>
    <w:rsid w:val="00D9065C"/>
    <w:rsid w:val="00DA284C"/>
    <w:rsid w:val="00DA3218"/>
    <w:rsid w:val="00DA44CB"/>
    <w:rsid w:val="00DA6BD2"/>
    <w:rsid w:val="00DB1E9C"/>
    <w:rsid w:val="00DB2B94"/>
    <w:rsid w:val="00DC4BC4"/>
    <w:rsid w:val="00DD064E"/>
    <w:rsid w:val="00DD11E7"/>
    <w:rsid w:val="00DD612B"/>
    <w:rsid w:val="00DE10C0"/>
    <w:rsid w:val="00DE2109"/>
    <w:rsid w:val="00DE4C73"/>
    <w:rsid w:val="00DE6B14"/>
    <w:rsid w:val="00E045C3"/>
    <w:rsid w:val="00E063A0"/>
    <w:rsid w:val="00E1349F"/>
    <w:rsid w:val="00E158BE"/>
    <w:rsid w:val="00E1710E"/>
    <w:rsid w:val="00E22A7F"/>
    <w:rsid w:val="00E31B1E"/>
    <w:rsid w:val="00E31EDA"/>
    <w:rsid w:val="00E36C78"/>
    <w:rsid w:val="00E41780"/>
    <w:rsid w:val="00E42906"/>
    <w:rsid w:val="00E57B81"/>
    <w:rsid w:val="00E57D42"/>
    <w:rsid w:val="00E665D4"/>
    <w:rsid w:val="00E72C06"/>
    <w:rsid w:val="00E72D80"/>
    <w:rsid w:val="00E75937"/>
    <w:rsid w:val="00E81C3E"/>
    <w:rsid w:val="00E85A33"/>
    <w:rsid w:val="00E91778"/>
    <w:rsid w:val="00E93F82"/>
    <w:rsid w:val="00E9787D"/>
    <w:rsid w:val="00EA4D4E"/>
    <w:rsid w:val="00EC5D36"/>
    <w:rsid w:val="00ED3F23"/>
    <w:rsid w:val="00EE17C3"/>
    <w:rsid w:val="00EE1B36"/>
    <w:rsid w:val="00EE1E2D"/>
    <w:rsid w:val="00EF6BDB"/>
    <w:rsid w:val="00EF6E4D"/>
    <w:rsid w:val="00F00C4C"/>
    <w:rsid w:val="00F0226A"/>
    <w:rsid w:val="00F11380"/>
    <w:rsid w:val="00F16E3E"/>
    <w:rsid w:val="00F368E5"/>
    <w:rsid w:val="00F374C9"/>
    <w:rsid w:val="00F412B0"/>
    <w:rsid w:val="00F449A0"/>
    <w:rsid w:val="00F466B5"/>
    <w:rsid w:val="00F53C8B"/>
    <w:rsid w:val="00F72A95"/>
    <w:rsid w:val="00F81BBF"/>
    <w:rsid w:val="00F84E20"/>
    <w:rsid w:val="00F85865"/>
    <w:rsid w:val="00F91CBF"/>
    <w:rsid w:val="00F922E7"/>
    <w:rsid w:val="00F94230"/>
    <w:rsid w:val="00FB0981"/>
    <w:rsid w:val="00FB5CDB"/>
    <w:rsid w:val="00FD0ABC"/>
    <w:rsid w:val="00FD0F30"/>
    <w:rsid w:val="00FD5907"/>
    <w:rsid w:val="00FF1B7D"/>
    <w:rsid w:val="00FF274A"/>
    <w:rsid w:val="00FF60B6"/>
    <w:rsid w:val="00FF761F"/>
    <w:rsid w:val="2190788D"/>
    <w:rsid w:val="27D866B0"/>
    <w:rsid w:val="6388D39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3E1AB9"/>
  <w15:docId w15:val="{4F70438A-5A4C-4A17-8422-FAA053DD2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63A0"/>
    <w:pPr>
      <w:widowControl w:val="0"/>
      <w:autoSpaceDE w:val="0"/>
      <w:autoSpaceDN w:val="0"/>
      <w:adjustRightInd w:val="0"/>
    </w:pPr>
    <w:rPr>
      <w:rFonts w:ascii="Courier New" w:hAnsi="Courier New" w:cs="Courier New"/>
    </w:rPr>
  </w:style>
  <w:style w:type="paragraph" w:styleId="Titre1">
    <w:name w:val="heading 1"/>
    <w:basedOn w:val="Normal"/>
    <w:next w:val="Normal"/>
    <w:qFormat/>
    <w:rsid w:val="001C1061"/>
    <w:pPr>
      <w:keepNext/>
      <w:autoSpaceDE/>
      <w:autoSpaceDN/>
      <w:adjustRightInd/>
      <w:jc w:val="both"/>
      <w:outlineLvl w:val="0"/>
    </w:pPr>
    <w:rPr>
      <w:rFonts w:ascii="Times New Roman" w:hAnsi="Times New Roman" w:cs="Times New Roman"/>
      <w:b/>
      <w:bCs/>
      <w:snapToGrid w:val="0"/>
      <w:sz w:val="22"/>
      <w:szCs w:val="22"/>
      <w:u w:val="single"/>
      <w:lang w:eastAsia="fr-FR"/>
    </w:rPr>
  </w:style>
  <w:style w:type="paragraph" w:styleId="Titre2">
    <w:name w:val="heading 2"/>
    <w:basedOn w:val="Normal"/>
    <w:next w:val="Normal"/>
    <w:unhideWhenUsed/>
    <w:qFormat/>
    <w:rsid w:val="00FF761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table" w:styleId="Grilledutableau">
    <w:name w:val="Table Grid"/>
    <w:basedOn w:val="TableNormal1"/>
    <w:uiPriority w:val="39"/>
    <w:rsid w:val="003C63A0"/>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336692"/>
  </w:style>
  <w:style w:type="paragraph" w:styleId="Corpsdetexte">
    <w:name w:val="Body Text"/>
    <w:basedOn w:val="Normal"/>
    <w:rsid w:val="00336692"/>
    <w:pPr>
      <w:widowControl/>
      <w:autoSpaceDE/>
      <w:autoSpaceDN/>
      <w:adjustRightInd/>
      <w:spacing w:after="120"/>
    </w:pPr>
    <w:rPr>
      <w:rFonts w:cs="Times New Roman"/>
      <w:sz w:val="24"/>
    </w:rPr>
  </w:style>
  <w:style w:type="paragraph" w:styleId="Retraitcorpsdetexte">
    <w:name w:val="Body Text Indent"/>
    <w:basedOn w:val="Normal"/>
    <w:rsid w:val="00336692"/>
    <w:pPr>
      <w:widowControl/>
      <w:autoSpaceDE/>
      <w:autoSpaceDN/>
      <w:adjustRightInd/>
      <w:spacing w:after="120"/>
      <w:ind w:left="283"/>
    </w:pPr>
    <w:rPr>
      <w:rFonts w:ascii="Times New Roman" w:hAnsi="Times New Roman" w:cs="Times New Roman"/>
      <w:lang w:val="fr-FR" w:eastAsia="fr-FR"/>
    </w:rPr>
  </w:style>
  <w:style w:type="paragraph" w:styleId="Textedebulles">
    <w:name w:val="Balloon Text"/>
    <w:basedOn w:val="Normal"/>
    <w:semiHidden/>
    <w:rsid w:val="002E6812"/>
    <w:rPr>
      <w:rFonts w:ascii="Tahoma" w:hAnsi="Tahoma" w:cs="Tahoma"/>
      <w:sz w:val="16"/>
      <w:szCs w:val="16"/>
    </w:rPr>
  </w:style>
  <w:style w:type="paragraph" w:styleId="Retraitcorpsdetexte2">
    <w:name w:val="Body Text Indent 2"/>
    <w:basedOn w:val="Normal"/>
    <w:rsid w:val="001C1061"/>
    <w:pPr>
      <w:spacing w:after="120" w:line="480" w:lineRule="auto"/>
      <w:ind w:left="283"/>
    </w:pPr>
  </w:style>
  <w:style w:type="paragraph" w:styleId="Paragraphedeliste">
    <w:name w:val="List Paragraph"/>
    <w:basedOn w:val="Normal"/>
    <w:qFormat/>
    <w:rsid w:val="00810E68"/>
    <w:pPr>
      <w:ind w:left="720"/>
      <w:contextualSpacing/>
    </w:pPr>
  </w:style>
  <w:style w:type="paragraph" w:styleId="Rvision">
    <w:name w:val="Revision"/>
    <w:hidden/>
    <w:uiPriority w:val="99"/>
    <w:semiHidden/>
    <w:rsid w:val="002D7666"/>
    <w:rPr>
      <w:rFonts w:ascii="Courier New" w:hAnsi="Courier New" w:cs="Courier New"/>
    </w:rPr>
  </w:style>
  <w:style w:type="character" w:customStyle="1" w:styleId="CommentReference1">
    <w:name w:val="Comment Reference1"/>
    <w:basedOn w:val="Policepardfaut"/>
    <w:semiHidden/>
    <w:unhideWhenUsed/>
    <w:rsid w:val="002D7666"/>
    <w:rPr>
      <w:sz w:val="16"/>
      <w:szCs w:val="16"/>
    </w:rPr>
  </w:style>
  <w:style w:type="paragraph" w:customStyle="1" w:styleId="CommentText1">
    <w:name w:val="Comment Text1"/>
    <w:basedOn w:val="Normal"/>
    <w:link w:val="CommentTextChar"/>
    <w:unhideWhenUsed/>
    <w:rsid w:val="002D7666"/>
  </w:style>
  <w:style w:type="character" w:customStyle="1" w:styleId="CommentTextChar">
    <w:name w:val="Comment Text Char"/>
    <w:basedOn w:val="Policepardfaut"/>
    <w:link w:val="CommentText1"/>
    <w:rsid w:val="002D7666"/>
    <w:rPr>
      <w:rFonts w:ascii="Courier New" w:hAnsi="Courier New" w:cs="Courier New"/>
    </w:rPr>
  </w:style>
  <w:style w:type="paragraph" w:customStyle="1" w:styleId="CommentSubject1">
    <w:name w:val="Comment Subject1"/>
    <w:basedOn w:val="CommentText1"/>
    <w:next w:val="CommentText1"/>
    <w:link w:val="CommentSubjectChar"/>
    <w:semiHidden/>
    <w:unhideWhenUsed/>
    <w:rsid w:val="002D7666"/>
    <w:rPr>
      <w:b/>
      <w:bCs/>
    </w:rPr>
  </w:style>
  <w:style w:type="character" w:customStyle="1" w:styleId="CommentSubjectChar">
    <w:name w:val="Comment Subject Char"/>
    <w:basedOn w:val="CommentTextChar"/>
    <w:link w:val="CommentSubject1"/>
    <w:semiHidden/>
    <w:rsid w:val="002D7666"/>
    <w:rPr>
      <w:rFonts w:ascii="Courier New" w:hAnsi="Courier New" w:cs="Courier New"/>
      <w:b/>
      <w:bCs/>
    </w:rPr>
  </w:style>
  <w:style w:type="character" w:customStyle="1" w:styleId="En-tteCar">
    <w:name w:val="En-tête Car"/>
    <w:basedOn w:val="Policepardfaut"/>
    <w:uiPriority w:val="99"/>
    <w:rsid w:val="00594530"/>
    <w:rPr>
      <w:rFonts w:ascii="Courier New" w:hAnsi="Courier New"/>
      <w:sz w:val="24"/>
    </w:rPr>
  </w:style>
  <w:style w:type="character" w:customStyle="1" w:styleId="PieddepageCar">
    <w:name w:val="Pied de page Car"/>
    <w:basedOn w:val="Policepardfaut"/>
    <w:uiPriority w:val="99"/>
    <w:rsid w:val="00594530"/>
    <w:rPr>
      <w:rFonts w:ascii="Courier New" w:hAnsi="Courier New" w:cs="Courier New"/>
    </w:rPr>
  </w:style>
  <w:style w:type="character" w:customStyle="1" w:styleId="Titre2Car">
    <w:name w:val="Titre 2 Car"/>
    <w:basedOn w:val="Policepardfaut"/>
    <w:semiHidden/>
    <w:rsid w:val="00594530"/>
    <w:rPr>
      <w:rFonts w:asciiTheme="majorHAnsi" w:eastAsiaTheme="majorEastAsia" w:hAnsiTheme="majorHAnsi" w:cstheme="majorBidi"/>
      <w:color w:val="365F91" w:themeColor="accent1" w:themeShade="BF"/>
      <w:sz w:val="26"/>
      <w:szCs w:val="26"/>
    </w:rPr>
  </w:style>
  <w:style w:type="paragraph" w:styleId="En-tte">
    <w:name w:val="header"/>
    <w:basedOn w:val="Normal"/>
    <w:uiPriority w:val="99"/>
    <w:unhideWhenUsed/>
    <w:rsid w:val="2190788D"/>
    <w:pPr>
      <w:tabs>
        <w:tab w:val="center" w:pos="4680"/>
        <w:tab w:val="right" w:pos="9360"/>
      </w:tabs>
    </w:pPr>
  </w:style>
  <w:style w:type="paragraph" w:styleId="Pieddepage">
    <w:name w:val="footer"/>
    <w:basedOn w:val="Normal"/>
    <w:link w:val="PieddepageCar1"/>
    <w:uiPriority w:val="99"/>
    <w:unhideWhenUsed/>
    <w:rsid w:val="000F3A2A"/>
    <w:pPr>
      <w:tabs>
        <w:tab w:val="center" w:pos="4320"/>
        <w:tab w:val="right" w:pos="8640"/>
      </w:tabs>
    </w:pPr>
  </w:style>
  <w:style w:type="character" w:customStyle="1" w:styleId="PieddepageCar1">
    <w:name w:val="Pied de page Car1"/>
    <w:basedOn w:val="Policepardfaut"/>
    <w:link w:val="Pieddepage"/>
    <w:uiPriority w:val="99"/>
    <w:rsid w:val="000F3A2A"/>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768</Words>
  <Characters>4224</Characters>
  <Application>Microsoft Office Word</Application>
  <DocSecurity>0</DocSecurity>
  <Lines>35</Lines>
  <Paragraphs>9</Paragraphs>
  <ScaleCrop>false</ScaleCrop>
  <Company>HEC</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2  (63 points - 113 minutes)</dc:title>
  <dc:subject/>
  <dc:creator>Sachenne Wagner</dc:creator>
  <cp:keywords/>
  <cp:lastModifiedBy>Loecha Philion</cp:lastModifiedBy>
  <cp:revision>86</cp:revision>
  <cp:lastPrinted>2010-09-07T08:34:00Z</cp:lastPrinted>
  <dcterms:created xsi:type="dcterms:W3CDTF">2026-07-24T11:46:00Z</dcterms:created>
  <dcterms:modified xsi:type="dcterms:W3CDTF">2026-08-27T13:19:00Z</dcterms:modified>
</cp:coreProperties>
</file>