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EA413" w14:textId="77777777" w:rsidR="00FF5975" w:rsidRPr="00FF5975" w:rsidRDefault="00FF5975" w:rsidP="00FF5975">
      <w:pPr>
        <w:jc w:val="both"/>
        <w:rPr>
          <w:rFonts w:cstheme="majorHAnsi"/>
        </w:rPr>
      </w:pPr>
      <w:r w:rsidRPr="00FF5975">
        <w:rPr>
          <w:rFonts w:cstheme="majorHAnsi"/>
        </w:rPr>
        <w:t xml:space="preserve">La société TOC </w:t>
      </w:r>
      <w:proofErr w:type="spellStart"/>
      <w:r w:rsidRPr="00FF5975">
        <w:rPr>
          <w:rFonts w:cstheme="majorHAnsi"/>
        </w:rPr>
        <w:t>inc.</w:t>
      </w:r>
      <w:proofErr w:type="spellEnd"/>
      <w:r w:rsidRPr="00FF5975">
        <w:rPr>
          <w:rFonts w:cstheme="majorHAnsi"/>
        </w:rPr>
        <w:t xml:space="preserve"> fabrique trois modèles de casques protecteurs pour le ski vendus exclusivement dans les boutiques des différents centres de ski canadiens. Le modèle T-J1 est destiné aux skieurs juniors. Quant aux deux modèles pour adultes, ils se différencient ainsi : le TOC-22 est un modèle classique de grand confort tandis que le TOC-36 est plus avant-gardiste et inclut un système de musique intégré au casque. Voici les résultats financiers du dernier exercice pour chacun des modèles :</w:t>
      </w:r>
    </w:p>
    <w:p w14:paraId="53996E14" w14:textId="77777777" w:rsidR="00FF5975" w:rsidRPr="00FF5975" w:rsidRDefault="00FF5975" w:rsidP="00FF5975">
      <w:pPr>
        <w:jc w:val="both"/>
        <w:rPr>
          <w:rFonts w:cstheme="majorHAnsi"/>
          <w:color w:val="00B050"/>
        </w:rPr>
      </w:pPr>
    </w:p>
    <w:tbl>
      <w:tblPr>
        <w:tblStyle w:val="Grilledutableau"/>
        <w:tblW w:w="8717" w:type="dxa"/>
        <w:tblLook w:val="04A0" w:firstRow="1" w:lastRow="0" w:firstColumn="1" w:lastColumn="0" w:noHBand="0" w:noVBand="1"/>
      </w:tblPr>
      <w:tblGrid>
        <w:gridCol w:w="3888"/>
        <w:gridCol w:w="1569"/>
        <w:gridCol w:w="1559"/>
        <w:gridCol w:w="1701"/>
      </w:tblGrid>
      <w:tr w:rsidR="00FF5975" w:rsidRPr="00FF5975" w14:paraId="1F1130C9" w14:textId="77777777" w:rsidTr="004F580F">
        <w:trPr>
          <w:trHeight w:val="445"/>
        </w:trPr>
        <w:tc>
          <w:tcPr>
            <w:tcW w:w="3888" w:type="dxa"/>
            <w:vAlign w:val="center"/>
          </w:tcPr>
          <w:p w14:paraId="4020D4CD" w14:textId="77777777" w:rsidR="00FF5975" w:rsidRPr="00FF5975" w:rsidRDefault="00FF5975" w:rsidP="004F580F">
            <w:pPr>
              <w:rPr>
                <w:rFonts w:cstheme="majorHAnsi"/>
                <w:color w:val="00B050"/>
              </w:rPr>
            </w:pPr>
          </w:p>
        </w:tc>
        <w:tc>
          <w:tcPr>
            <w:tcW w:w="1569" w:type="dxa"/>
            <w:vAlign w:val="center"/>
          </w:tcPr>
          <w:p w14:paraId="469086A7" w14:textId="77777777" w:rsidR="00FF5975" w:rsidRPr="00FF5975" w:rsidRDefault="00FF5975" w:rsidP="004F580F">
            <w:pPr>
              <w:jc w:val="center"/>
              <w:rPr>
                <w:rFonts w:cstheme="majorHAnsi"/>
                <w:b/>
              </w:rPr>
            </w:pPr>
            <w:r w:rsidRPr="00FF5975">
              <w:rPr>
                <w:rFonts w:cstheme="majorHAnsi"/>
                <w:b/>
              </w:rPr>
              <w:t>T-J1</w:t>
            </w:r>
          </w:p>
        </w:tc>
        <w:tc>
          <w:tcPr>
            <w:tcW w:w="1559" w:type="dxa"/>
            <w:vAlign w:val="center"/>
          </w:tcPr>
          <w:p w14:paraId="318A87C4" w14:textId="77777777" w:rsidR="00FF5975" w:rsidRPr="00FF5975" w:rsidRDefault="00FF5975" w:rsidP="004F580F">
            <w:pPr>
              <w:jc w:val="center"/>
              <w:rPr>
                <w:rFonts w:cstheme="majorHAnsi"/>
                <w:b/>
              </w:rPr>
            </w:pPr>
            <w:r w:rsidRPr="00FF5975">
              <w:rPr>
                <w:rFonts w:cstheme="majorHAnsi"/>
                <w:b/>
              </w:rPr>
              <w:t>TOC-22</w:t>
            </w:r>
          </w:p>
        </w:tc>
        <w:tc>
          <w:tcPr>
            <w:tcW w:w="1701" w:type="dxa"/>
            <w:vAlign w:val="center"/>
          </w:tcPr>
          <w:p w14:paraId="2A872E8A" w14:textId="77777777" w:rsidR="00FF5975" w:rsidRPr="00FF5975" w:rsidRDefault="00FF5975" w:rsidP="004F580F">
            <w:pPr>
              <w:jc w:val="center"/>
              <w:rPr>
                <w:rFonts w:cstheme="majorHAnsi"/>
                <w:b/>
              </w:rPr>
            </w:pPr>
            <w:r w:rsidRPr="00FF5975">
              <w:rPr>
                <w:rFonts w:cstheme="majorHAnsi"/>
                <w:b/>
              </w:rPr>
              <w:t>TOC-36</w:t>
            </w:r>
          </w:p>
        </w:tc>
      </w:tr>
      <w:tr w:rsidR="00FF5975" w:rsidRPr="00FF5975" w14:paraId="4A0B9AE2" w14:textId="77777777" w:rsidTr="004F580F">
        <w:trPr>
          <w:trHeight w:val="408"/>
        </w:trPr>
        <w:tc>
          <w:tcPr>
            <w:tcW w:w="3888" w:type="dxa"/>
            <w:vAlign w:val="center"/>
          </w:tcPr>
          <w:p w14:paraId="718961E3" w14:textId="77777777" w:rsidR="00FF5975" w:rsidRPr="00FF5975" w:rsidRDefault="00FF5975" w:rsidP="004F580F">
            <w:pPr>
              <w:rPr>
                <w:rFonts w:cstheme="majorHAnsi"/>
              </w:rPr>
            </w:pPr>
            <w:r w:rsidRPr="00FF5975">
              <w:rPr>
                <w:rFonts w:cstheme="majorHAnsi"/>
              </w:rPr>
              <w:t xml:space="preserve">Nombre d’unités vendues </w:t>
            </w:r>
            <w:r w:rsidRPr="00FF5975">
              <w:rPr>
                <w:rFonts w:cstheme="majorHAnsi"/>
                <w:b/>
              </w:rPr>
              <w:t>(1)</w:t>
            </w:r>
          </w:p>
        </w:tc>
        <w:tc>
          <w:tcPr>
            <w:tcW w:w="1569" w:type="dxa"/>
            <w:vAlign w:val="center"/>
          </w:tcPr>
          <w:p w14:paraId="3E7D3D9F" w14:textId="77777777" w:rsidR="00FF5975" w:rsidRPr="00FF5975" w:rsidRDefault="00100D1E" w:rsidP="00100D1E">
            <w:pPr>
              <w:jc w:val="center"/>
              <w:rPr>
                <w:rFonts w:cstheme="majorHAnsi"/>
              </w:rPr>
            </w:pPr>
            <w:r>
              <w:rPr>
                <w:rFonts w:cstheme="majorHAnsi"/>
              </w:rPr>
              <w:t>1 400</w:t>
            </w:r>
          </w:p>
        </w:tc>
        <w:tc>
          <w:tcPr>
            <w:tcW w:w="1559" w:type="dxa"/>
            <w:vAlign w:val="center"/>
          </w:tcPr>
          <w:p w14:paraId="65B1D5D9" w14:textId="77777777" w:rsidR="00FF5975" w:rsidRPr="00FF5975" w:rsidRDefault="00100D1E" w:rsidP="00100D1E">
            <w:pPr>
              <w:jc w:val="center"/>
              <w:rPr>
                <w:rFonts w:cstheme="majorHAnsi"/>
              </w:rPr>
            </w:pPr>
            <w:r>
              <w:rPr>
                <w:rFonts w:cstheme="majorHAnsi"/>
              </w:rPr>
              <w:t>2 600</w:t>
            </w:r>
          </w:p>
        </w:tc>
        <w:tc>
          <w:tcPr>
            <w:tcW w:w="1701" w:type="dxa"/>
            <w:vAlign w:val="center"/>
          </w:tcPr>
          <w:p w14:paraId="7265E4E8" w14:textId="77777777" w:rsidR="00FF5975" w:rsidRPr="00FF5975" w:rsidRDefault="00100D1E" w:rsidP="00100D1E">
            <w:pPr>
              <w:jc w:val="center"/>
              <w:rPr>
                <w:rFonts w:cstheme="majorHAnsi"/>
              </w:rPr>
            </w:pPr>
            <w:r>
              <w:rPr>
                <w:rFonts w:cstheme="majorHAnsi"/>
              </w:rPr>
              <w:t>1 850</w:t>
            </w:r>
          </w:p>
        </w:tc>
      </w:tr>
      <w:tr w:rsidR="00FF5975" w:rsidRPr="00FF5975" w14:paraId="21C47B2F" w14:textId="77777777" w:rsidTr="004F580F">
        <w:trPr>
          <w:trHeight w:val="408"/>
        </w:trPr>
        <w:tc>
          <w:tcPr>
            <w:tcW w:w="3888" w:type="dxa"/>
            <w:vAlign w:val="center"/>
          </w:tcPr>
          <w:p w14:paraId="3A419AA8" w14:textId="77777777" w:rsidR="00FF5975" w:rsidRPr="00FF5975" w:rsidRDefault="00FF5975" w:rsidP="004F580F">
            <w:pPr>
              <w:rPr>
                <w:rFonts w:cstheme="majorHAnsi"/>
              </w:rPr>
            </w:pPr>
            <w:r w:rsidRPr="00FF5975">
              <w:rPr>
                <w:rFonts w:cstheme="majorHAnsi"/>
              </w:rPr>
              <w:t>Ventes totales ($)</w:t>
            </w:r>
          </w:p>
        </w:tc>
        <w:tc>
          <w:tcPr>
            <w:tcW w:w="1569" w:type="dxa"/>
            <w:vAlign w:val="center"/>
          </w:tcPr>
          <w:p w14:paraId="01D6EE9C" w14:textId="77777777" w:rsidR="00FF5975" w:rsidRPr="00FF5975" w:rsidRDefault="00100D1E" w:rsidP="004F580F">
            <w:pPr>
              <w:jc w:val="center"/>
              <w:rPr>
                <w:rFonts w:cstheme="majorHAnsi"/>
              </w:rPr>
            </w:pPr>
            <w:r>
              <w:rPr>
                <w:rFonts w:cstheme="majorHAnsi"/>
              </w:rPr>
              <w:t>350 000 $</w:t>
            </w:r>
          </w:p>
        </w:tc>
        <w:tc>
          <w:tcPr>
            <w:tcW w:w="1559" w:type="dxa"/>
            <w:vAlign w:val="center"/>
          </w:tcPr>
          <w:p w14:paraId="2D8C8667" w14:textId="77777777" w:rsidR="00FF5975" w:rsidRPr="00FF5975" w:rsidRDefault="00100D1E" w:rsidP="00100D1E">
            <w:pPr>
              <w:jc w:val="center"/>
              <w:rPr>
                <w:rFonts w:cstheme="majorHAnsi"/>
              </w:rPr>
            </w:pPr>
            <w:r>
              <w:rPr>
                <w:rFonts w:cstheme="majorHAnsi"/>
              </w:rPr>
              <w:t>780 000 $</w:t>
            </w:r>
          </w:p>
        </w:tc>
        <w:tc>
          <w:tcPr>
            <w:tcW w:w="1701" w:type="dxa"/>
            <w:vAlign w:val="center"/>
          </w:tcPr>
          <w:p w14:paraId="030CEBF3" w14:textId="77777777" w:rsidR="00FF5975" w:rsidRPr="00FF5975" w:rsidRDefault="00100D1E" w:rsidP="004F580F">
            <w:pPr>
              <w:jc w:val="center"/>
              <w:rPr>
                <w:rFonts w:cstheme="majorHAnsi"/>
              </w:rPr>
            </w:pPr>
            <w:r>
              <w:rPr>
                <w:rFonts w:cstheme="majorHAnsi"/>
              </w:rPr>
              <w:t>814 000 $</w:t>
            </w:r>
          </w:p>
        </w:tc>
      </w:tr>
      <w:tr w:rsidR="00FF5975" w:rsidRPr="00FF5975" w14:paraId="3C2FE0E5" w14:textId="77777777" w:rsidTr="004F580F">
        <w:trPr>
          <w:trHeight w:val="408"/>
        </w:trPr>
        <w:tc>
          <w:tcPr>
            <w:tcW w:w="3888" w:type="dxa"/>
            <w:vAlign w:val="center"/>
          </w:tcPr>
          <w:p w14:paraId="09B66C82" w14:textId="77777777" w:rsidR="00FF5975" w:rsidRPr="00FF5975" w:rsidRDefault="00FF5975" w:rsidP="004F580F">
            <w:pPr>
              <w:rPr>
                <w:rFonts w:cstheme="majorHAnsi"/>
              </w:rPr>
            </w:pPr>
            <w:r w:rsidRPr="00FF5975">
              <w:rPr>
                <w:rFonts w:cstheme="majorHAnsi"/>
                <w:color w:val="00B050"/>
              </w:rPr>
              <w:t xml:space="preserve">  </w:t>
            </w:r>
            <w:r w:rsidRPr="00FF5975">
              <w:rPr>
                <w:rFonts w:cstheme="majorHAnsi"/>
              </w:rPr>
              <w:t>Matières premières ($)</w:t>
            </w:r>
          </w:p>
        </w:tc>
        <w:tc>
          <w:tcPr>
            <w:tcW w:w="1569" w:type="dxa"/>
            <w:vAlign w:val="center"/>
          </w:tcPr>
          <w:p w14:paraId="366D64B5" w14:textId="77777777" w:rsidR="00FF5975" w:rsidRPr="00FF5975" w:rsidRDefault="00100D1E" w:rsidP="004F580F">
            <w:pPr>
              <w:jc w:val="center"/>
              <w:rPr>
                <w:rFonts w:cstheme="majorHAnsi"/>
              </w:rPr>
            </w:pPr>
            <w:r>
              <w:rPr>
                <w:rFonts w:cstheme="majorHAnsi"/>
              </w:rPr>
              <w:t>154 000 $</w:t>
            </w:r>
          </w:p>
        </w:tc>
        <w:tc>
          <w:tcPr>
            <w:tcW w:w="1559" w:type="dxa"/>
            <w:vAlign w:val="center"/>
          </w:tcPr>
          <w:p w14:paraId="1DBD5769" w14:textId="77777777" w:rsidR="00FF5975" w:rsidRPr="00FF5975" w:rsidRDefault="00100D1E" w:rsidP="004F580F">
            <w:pPr>
              <w:jc w:val="center"/>
              <w:rPr>
                <w:rFonts w:cstheme="majorHAnsi"/>
              </w:rPr>
            </w:pPr>
            <w:r>
              <w:rPr>
                <w:rFonts w:cstheme="majorHAnsi"/>
              </w:rPr>
              <w:t>325 000 $</w:t>
            </w:r>
          </w:p>
        </w:tc>
        <w:tc>
          <w:tcPr>
            <w:tcW w:w="1701" w:type="dxa"/>
            <w:vAlign w:val="center"/>
          </w:tcPr>
          <w:p w14:paraId="03CF20F4" w14:textId="77777777" w:rsidR="00FF5975" w:rsidRPr="00FF5975" w:rsidRDefault="00100D1E" w:rsidP="004F580F">
            <w:pPr>
              <w:jc w:val="center"/>
              <w:rPr>
                <w:rFonts w:cstheme="majorHAnsi"/>
              </w:rPr>
            </w:pPr>
            <w:r>
              <w:rPr>
                <w:rFonts w:cstheme="majorHAnsi"/>
              </w:rPr>
              <w:t>314 500 $</w:t>
            </w:r>
          </w:p>
        </w:tc>
      </w:tr>
      <w:tr w:rsidR="00FF5975" w:rsidRPr="00FF5975" w14:paraId="426EEFCD" w14:textId="77777777" w:rsidTr="004F580F">
        <w:trPr>
          <w:trHeight w:val="408"/>
        </w:trPr>
        <w:tc>
          <w:tcPr>
            <w:tcW w:w="3888" w:type="dxa"/>
            <w:vAlign w:val="center"/>
          </w:tcPr>
          <w:p w14:paraId="13D38A22" w14:textId="77777777" w:rsidR="00FF5975" w:rsidRPr="00FF5975" w:rsidRDefault="00FF5975" w:rsidP="004F580F">
            <w:pPr>
              <w:rPr>
                <w:rFonts w:cstheme="majorHAnsi"/>
              </w:rPr>
            </w:pPr>
            <w:r w:rsidRPr="00FF5975">
              <w:rPr>
                <w:rFonts w:cstheme="majorHAnsi"/>
              </w:rPr>
              <w:t xml:space="preserve">  Main-d’œuvre directe ($) </w:t>
            </w:r>
            <w:r w:rsidRPr="00FF5975">
              <w:rPr>
                <w:rFonts w:cstheme="majorHAnsi"/>
                <w:b/>
              </w:rPr>
              <w:t>(2)</w:t>
            </w:r>
          </w:p>
        </w:tc>
        <w:tc>
          <w:tcPr>
            <w:tcW w:w="1569" w:type="dxa"/>
            <w:vAlign w:val="center"/>
          </w:tcPr>
          <w:p w14:paraId="35670522" w14:textId="77777777" w:rsidR="00FF5975" w:rsidRPr="00FF5975" w:rsidRDefault="00100D1E" w:rsidP="004F580F">
            <w:pPr>
              <w:jc w:val="center"/>
              <w:rPr>
                <w:rFonts w:cstheme="majorHAnsi"/>
              </w:rPr>
            </w:pPr>
            <w:r>
              <w:rPr>
                <w:rFonts w:cstheme="majorHAnsi"/>
              </w:rPr>
              <w:t>22 400 $</w:t>
            </w:r>
          </w:p>
        </w:tc>
        <w:tc>
          <w:tcPr>
            <w:tcW w:w="1559" w:type="dxa"/>
            <w:vAlign w:val="center"/>
          </w:tcPr>
          <w:p w14:paraId="4C3CA777" w14:textId="77777777" w:rsidR="00FF5975" w:rsidRPr="00FF5975" w:rsidRDefault="00100D1E" w:rsidP="004F580F">
            <w:pPr>
              <w:jc w:val="center"/>
              <w:rPr>
                <w:rFonts w:cstheme="majorHAnsi"/>
              </w:rPr>
            </w:pPr>
            <w:r>
              <w:rPr>
                <w:rFonts w:cstheme="majorHAnsi"/>
              </w:rPr>
              <w:t>88 400 $</w:t>
            </w:r>
          </w:p>
        </w:tc>
        <w:tc>
          <w:tcPr>
            <w:tcW w:w="1701" w:type="dxa"/>
            <w:vAlign w:val="center"/>
          </w:tcPr>
          <w:p w14:paraId="4DF17053" w14:textId="77777777" w:rsidR="00FF5975" w:rsidRPr="00FF5975" w:rsidRDefault="00100D1E" w:rsidP="004F580F">
            <w:pPr>
              <w:jc w:val="center"/>
              <w:rPr>
                <w:rFonts w:cstheme="majorHAnsi"/>
              </w:rPr>
            </w:pPr>
            <w:r>
              <w:rPr>
                <w:rFonts w:cstheme="majorHAnsi"/>
              </w:rPr>
              <w:t>88 800 $</w:t>
            </w:r>
          </w:p>
        </w:tc>
      </w:tr>
      <w:tr w:rsidR="00FF5975" w:rsidRPr="00FF5975" w14:paraId="500061E0" w14:textId="77777777" w:rsidTr="004F580F">
        <w:trPr>
          <w:trHeight w:val="431"/>
        </w:trPr>
        <w:tc>
          <w:tcPr>
            <w:tcW w:w="3888" w:type="dxa"/>
            <w:vAlign w:val="center"/>
          </w:tcPr>
          <w:p w14:paraId="34F26889" w14:textId="77777777" w:rsidR="00FF5975" w:rsidRPr="00FF5975" w:rsidRDefault="00FF5975" w:rsidP="004F580F">
            <w:pPr>
              <w:rPr>
                <w:rFonts w:cstheme="majorHAnsi"/>
              </w:rPr>
            </w:pPr>
            <w:r w:rsidRPr="00FF5975">
              <w:rPr>
                <w:rFonts w:cstheme="majorHAnsi"/>
                <w:color w:val="00B050"/>
              </w:rPr>
              <w:t xml:space="preserve">  </w:t>
            </w:r>
            <w:r w:rsidRPr="00FF5975">
              <w:rPr>
                <w:rFonts w:cstheme="majorHAnsi"/>
              </w:rPr>
              <w:t xml:space="preserve">Frais généraux de fabrication ($) </w:t>
            </w:r>
            <w:r w:rsidRPr="00FF5975">
              <w:rPr>
                <w:rFonts w:cstheme="majorHAnsi"/>
                <w:b/>
                <w:lang w:eastAsia="fr-CA"/>
              </w:rPr>
              <w:t>(3)</w:t>
            </w:r>
          </w:p>
        </w:tc>
        <w:tc>
          <w:tcPr>
            <w:tcW w:w="1569" w:type="dxa"/>
            <w:vAlign w:val="center"/>
          </w:tcPr>
          <w:p w14:paraId="52A11A2C" w14:textId="77777777" w:rsidR="00FF5975" w:rsidRPr="00FF5975" w:rsidRDefault="00100D1E" w:rsidP="004F580F">
            <w:pPr>
              <w:jc w:val="center"/>
              <w:rPr>
                <w:rFonts w:cstheme="majorHAnsi"/>
                <w:u w:val="single"/>
              </w:rPr>
            </w:pPr>
            <w:r>
              <w:rPr>
                <w:rFonts w:cstheme="majorHAnsi"/>
                <w:u w:val="single"/>
              </w:rPr>
              <w:t>36 896 $</w:t>
            </w:r>
          </w:p>
        </w:tc>
        <w:tc>
          <w:tcPr>
            <w:tcW w:w="1559" w:type="dxa"/>
            <w:vAlign w:val="center"/>
          </w:tcPr>
          <w:p w14:paraId="0975F1FD" w14:textId="77777777" w:rsidR="00FF5975" w:rsidRPr="00FF5975" w:rsidRDefault="00100D1E" w:rsidP="004F580F">
            <w:pPr>
              <w:jc w:val="center"/>
              <w:rPr>
                <w:rFonts w:cstheme="majorHAnsi"/>
                <w:u w:val="single"/>
              </w:rPr>
            </w:pPr>
            <w:r>
              <w:rPr>
                <w:rFonts w:cstheme="majorHAnsi"/>
                <w:u w:val="single"/>
              </w:rPr>
              <w:t>164 449 $</w:t>
            </w:r>
          </w:p>
        </w:tc>
        <w:tc>
          <w:tcPr>
            <w:tcW w:w="1701" w:type="dxa"/>
            <w:vAlign w:val="center"/>
          </w:tcPr>
          <w:p w14:paraId="0CD12EE3" w14:textId="77777777" w:rsidR="00FF5975" w:rsidRPr="00FF5975" w:rsidRDefault="00100D1E" w:rsidP="004F580F">
            <w:pPr>
              <w:jc w:val="center"/>
              <w:rPr>
                <w:rFonts w:cstheme="majorHAnsi"/>
                <w:u w:val="single"/>
              </w:rPr>
            </w:pPr>
            <w:r>
              <w:rPr>
                <w:rFonts w:cstheme="majorHAnsi"/>
                <w:u w:val="single"/>
              </w:rPr>
              <w:t>117 012 $</w:t>
            </w:r>
          </w:p>
        </w:tc>
      </w:tr>
      <w:tr w:rsidR="00FF5975" w:rsidRPr="00FF5975" w14:paraId="20FCA52F" w14:textId="77777777" w:rsidTr="004F580F">
        <w:trPr>
          <w:trHeight w:val="408"/>
        </w:trPr>
        <w:tc>
          <w:tcPr>
            <w:tcW w:w="3888" w:type="dxa"/>
            <w:vAlign w:val="center"/>
          </w:tcPr>
          <w:p w14:paraId="39B7BD0B" w14:textId="77777777" w:rsidR="00FF5975" w:rsidRPr="00FF5975" w:rsidRDefault="00FF5975" w:rsidP="004F580F">
            <w:pPr>
              <w:rPr>
                <w:rFonts w:cstheme="majorHAnsi"/>
                <w:b/>
                <w:bCs/>
              </w:rPr>
            </w:pPr>
            <w:r w:rsidRPr="00FF5975">
              <w:rPr>
                <w:rFonts w:cstheme="majorHAnsi"/>
                <w:b/>
                <w:bCs/>
              </w:rPr>
              <w:t>Résultat brut</w:t>
            </w:r>
          </w:p>
        </w:tc>
        <w:tc>
          <w:tcPr>
            <w:tcW w:w="1569" w:type="dxa"/>
            <w:vAlign w:val="center"/>
          </w:tcPr>
          <w:p w14:paraId="58DC33B3" w14:textId="77777777" w:rsidR="00FF5975" w:rsidRPr="00FF5975" w:rsidRDefault="00100D1E" w:rsidP="004F580F">
            <w:pPr>
              <w:jc w:val="center"/>
              <w:rPr>
                <w:rFonts w:cstheme="majorHAnsi"/>
                <w:b/>
              </w:rPr>
            </w:pPr>
            <w:r>
              <w:rPr>
                <w:rFonts w:cstheme="majorHAnsi"/>
                <w:b/>
              </w:rPr>
              <w:t>136 704 $</w:t>
            </w:r>
          </w:p>
        </w:tc>
        <w:tc>
          <w:tcPr>
            <w:tcW w:w="1559" w:type="dxa"/>
            <w:vAlign w:val="center"/>
          </w:tcPr>
          <w:p w14:paraId="12B838AA" w14:textId="77777777" w:rsidR="00FF5975" w:rsidRPr="00FF5975" w:rsidRDefault="00100D1E" w:rsidP="004F580F">
            <w:pPr>
              <w:jc w:val="center"/>
              <w:rPr>
                <w:rFonts w:cstheme="majorHAnsi"/>
                <w:b/>
              </w:rPr>
            </w:pPr>
            <w:r>
              <w:rPr>
                <w:rFonts w:cstheme="majorHAnsi"/>
                <w:b/>
              </w:rPr>
              <w:t>202 151 $</w:t>
            </w:r>
          </w:p>
        </w:tc>
        <w:tc>
          <w:tcPr>
            <w:tcW w:w="1701" w:type="dxa"/>
            <w:vAlign w:val="center"/>
          </w:tcPr>
          <w:p w14:paraId="4062950B" w14:textId="77777777" w:rsidR="00FF5975" w:rsidRPr="00FF5975" w:rsidRDefault="00100D1E" w:rsidP="004F580F">
            <w:pPr>
              <w:jc w:val="center"/>
              <w:rPr>
                <w:rFonts w:cstheme="majorHAnsi"/>
                <w:b/>
              </w:rPr>
            </w:pPr>
            <w:r>
              <w:rPr>
                <w:rFonts w:cstheme="majorHAnsi"/>
                <w:b/>
              </w:rPr>
              <w:t>293 688 $</w:t>
            </w:r>
          </w:p>
        </w:tc>
      </w:tr>
    </w:tbl>
    <w:p w14:paraId="1759BBEA" w14:textId="77777777" w:rsidR="00FF5975" w:rsidRPr="00FF5975" w:rsidRDefault="00FF5975" w:rsidP="00FF5975">
      <w:pPr>
        <w:ind w:left="284"/>
        <w:jc w:val="both"/>
        <w:rPr>
          <w:rFonts w:cstheme="majorHAnsi"/>
          <w:color w:val="00B050"/>
        </w:rPr>
      </w:pPr>
    </w:p>
    <w:p w14:paraId="688AD08E" w14:textId="77777777" w:rsidR="00FF5975" w:rsidRPr="00FF5975" w:rsidRDefault="00FF5975" w:rsidP="00FF5975">
      <w:pPr>
        <w:ind w:left="993" w:hanging="993"/>
        <w:jc w:val="both"/>
        <w:rPr>
          <w:rFonts w:cstheme="majorHAnsi"/>
        </w:rPr>
      </w:pPr>
      <w:r w:rsidRPr="00FF5975">
        <w:rPr>
          <w:rFonts w:cstheme="majorHAnsi"/>
          <w:b/>
        </w:rPr>
        <w:t>Note 1 :</w:t>
      </w:r>
      <w:r w:rsidRPr="00FF5975">
        <w:rPr>
          <w:rFonts w:cstheme="majorHAnsi"/>
        </w:rPr>
        <w:t xml:space="preserve"> </w:t>
      </w:r>
      <w:r w:rsidRPr="00FF5975">
        <w:rPr>
          <w:rFonts w:cstheme="majorHAnsi"/>
        </w:rPr>
        <w:tab/>
        <w:t>TOC fabrique uniquement selon les commandes reçues des boutiques de ski, ainsi elle ne détient aucun stock.</w:t>
      </w:r>
    </w:p>
    <w:p w14:paraId="306FBB8B" w14:textId="77777777" w:rsidR="00FF5975" w:rsidRPr="00FF5975" w:rsidRDefault="00FF5975" w:rsidP="00FF5975">
      <w:pPr>
        <w:ind w:left="993" w:hanging="993"/>
        <w:jc w:val="both"/>
        <w:rPr>
          <w:rFonts w:cstheme="majorHAnsi"/>
        </w:rPr>
      </w:pPr>
    </w:p>
    <w:p w14:paraId="497A82CF" w14:textId="77777777" w:rsidR="00FF5975" w:rsidRPr="00FF5975" w:rsidRDefault="00FF5975" w:rsidP="00FF5975">
      <w:pPr>
        <w:ind w:left="993" w:hanging="993"/>
        <w:jc w:val="both"/>
        <w:rPr>
          <w:rFonts w:cstheme="majorHAnsi"/>
        </w:rPr>
      </w:pPr>
      <w:r w:rsidRPr="00FF5975">
        <w:rPr>
          <w:rFonts w:cstheme="majorHAnsi"/>
          <w:b/>
        </w:rPr>
        <w:t>Note 2</w:t>
      </w:r>
      <w:r w:rsidRPr="00FF5975">
        <w:rPr>
          <w:rFonts w:cstheme="majorHAnsi"/>
        </w:rPr>
        <w:t xml:space="preserve"> : </w:t>
      </w:r>
      <w:r w:rsidRPr="00FF5975">
        <w:rPr>
          <w:rFonts w:cstheme="majorHAnsi"/>
        </w:rPr>
        <w:tab/>
        <w:t xml:space="preserve">Les employés directement affectés à la fabrication des casques touchent un salaire horaire de 20 $ l’heure. </w:t>
      </w:r>
    </w:p>
    <w:p w14:paraId="7BF92BB1" w14:textId="77777777" w:rsidR="00FF5975" w:rsidRPr="00FF5975" w:rsidRDefault="00FF5975" w:rsidP="00FF5975">
      <w:pPr>
        <w:ind w:left="993"/>
        <w:jc w:val="both"/>
        <w:rPr>
          <w:rFonts w:cstheme="majorHAnsi"/>
        </w:rPr>
      </w:pPr>
    </w:p>
    <w:p w14:paraId="210E261B" w14:textId="77777777" w:rsidR="00FF5975" w:rsidRPr="00FF5975" w:rsidRDefault="00FF5975" w:rsidP="00FF5975">
      <w:pPr>
        <w:ind w:left="993"/>
        <w:jc w:val="both"/>
        <w:rPr>
          <w:rFonts w:cstheme="majorHAnsi"/>
        </w:rPr>
      </w:pPr>
      <w:r w:rsidRPr="00FF5975">
        <w:rPr>
          <w:rFonts w:cstheme="majorHAnsi"/>
        </w:rPr>
        <w:t>Voici les heures de MOD requises par modèle :</w:t>
      </w:r>
    </w:p>
    <w:tbl>
      <w:tblPr>
        <w:tblStyle w:val="Grilledutableau"/>
        <w:tblW w:w="0" w:type="auto"/>
        <w:tblInd w:w="2504" w:type="dxa"/>
        <w:tblLook w:val="04A0" w:firstRow="1" w:lastRow="0" w:firstColumn="1" w:lastColumn="0" w:noHBand="0" w:noVBand="1"/>
      </w:tblPr>
      <w:tblGrid>
        <w:gridCol w:w="1403"/>
        <w:gridCol w:w="2892"/>
      </w:tblGrid>
      <w:tr w:rsidR="00FF5975" w:rsidRPr="00FF5975" w14:paraId="0EEADF2C" w14:textId="77777777" w:rsidTr="00803D2F">
        <w:tc>
          <w:tcPr>
            <w:tcW w:w="1403" w:type="dxa"/>
            <w:vAlign w:val="center"/>
          </w:tcPr>
          <w:p w14:paraId="36D89694" w14:textId="77777777" w:rsidR="00FF5975" w:rsidRPr="00FF5975" w:rsidRDefault="00FF5975" w:rsidP="004F580F">
            <w:pPr>
              <w:jc w:val="center"/>
              <w:rPr>
                <w:rFonts w:cstheme="majorHAnsi"/>
                <w:b/>
              </w:rPr>
            </w:pPr>
            <w:r w:rsidRPr="00FF5975">
              <w:rPr>
                <w:rFonts w:cstheme="majorHAnsi"/>
                <w:b/>
              </w:rPr>
              <w:t>MODÈLES</w:t>
            </w:r>
          </w:p>
        </w:tc>
        <w:tc>
          <w:tcPr>
            <w:tcW w:w="2892" w:type="dxa"/>
            <w:vAlign w:val="center"/>
          </w:tcPr>
          <w:p w14:paraId="2E156B28" w14:textId="77777777" w:rsidR="00FF5975" w:rsidRPr="00FF5975" w:rsidRDefault="00FF5975" w:rsidP="004F580F">
            <w:pPr>
              <w:jc w:val="center"/>
              <w:rPr>
                <w:rFonts w:cstheme="majorHAnsi"/>
                <w:b/>
              </w:rPr>
            </w:pPr>
            <w:r w:rsidRPr="00FF5975">
              <w:rPr>
                <w:rFonts w:cstheme="majorHAnsi"/>
                <w:b/>
              </w:rPr>
              <w:t>Heure(s) de</w:t>
            </w:r>
          </w:p>
          <w:p w14:paraId="06BCAAA3" w14:textId="77777777" w:rsidR="00FF5975" w:rsidRPr="00FF5975" w:rsidRDefault="00FF5975" w:rsidP="00FF5975">
            <w:pPr>
              <w:jc w:val="center"/>
              <w:rPr>
                <w:rFonts w:cstheme="majorHAnsi"/>
                <w:b/>
              </w:rPr>
            </w:pPr>
            <w:r w:rsidRPr="00FF5975">
              <w:rPr>
                <w:rFonts w:cstheme="majorHAnsi"/>
                <w:b/>
              </w:rPr>
              <w:t>MOD requise par unité</w:t>
            </w:r>
          </w:p>
        </w:tc>
      </w:tr>
      <w:tr w:rsidR="00FF5975" w:rsidRPr="00FF5975" w14:paraId="2ABE3787" w14:textId="77777777" w:rsidTr="00803D2F">
        <w:tc>
          <w:tcPr>
            <w:tcW w:w="1403" w:type="dxa"/>
          </w:tcPr>
          <w:p w14:paraId="6380580D" w14:textId="77777777" w:rsidR="00FF5975" w:rsidRPr="00FF5975" w:rsidRDefault="00FF5975" w:rsidP="004F580F">
            <w:pPr>
              <w:jc w:val="center"/>
              <w:rPr>
                <w:rFonts w:cstheme="majorHAnsi"/>
              </w:rPr>
            </w:pPr>
            <w:r w:rsidRPr="00FF5975">
              <w:rPr>
                <w:rFonts w:cstheme="majorHAnsi"/>
              </w:rPr>
              <w:t>T-J1</w:t>
            </w:r>
          </w:p>
        </w:tc>
        <w:tc>
          <w:tcPr>
            <w:tcW w:w="2892" w:type="dxa"/>
          </w:tcPr>
          <w:p w14:paraId="4DBEC5FC" w14:textId="77777777" w:rsidR="00FF5975" w:rsidRPr="00FF5975" w:rsidRDefault="00FF5975" w:rsidP="004F580F">
            <w:pPr>
              <w:jc w:val="center"/>
              <w:rPr>
                <w:rFonts w:cstheme="majorHAnsi"/>
              </w:rPr>
            </w:pPr>
            <w:r w:rsidRPr="00FF5975">
              <w:rPr>
                <w:rFonts w:cstheme="majorHAnsi"/>
              </w:rPr>
              <w:t>0,8</w:t>
            </w:r>
            <w:r w:rsidR="00803D2F">
              <w:rPr>
                <w:rFonts w:cstheme="majorHAnsi"/>
              </w:rPr>
              <w:t xml:space="preserve"> </w:t>
            </w:r>
            <w:proofErr w:type="spellStart"/>
            <w:r w:rsidR="00803D2F">
              <w:rPr>
                <w:rFonts w:cstheme="majorHAnsi"/>
              </w:rPr>
              <w:t>hmod</w:t>
            </w:r>
            <w:proofErr w:type="spellEnd"/>
            <w:r w:rsidR="00803D2F">
              <w:rPr>
                <w:rFonts w:cstheme="majorHAnsi"/>
              </w:rPr>
              <w:t xml:space="preserve"> </w:t>
            </w:r>
            <w:r w:rsidRPr="00FF5975">
              <w:rPr>
                <w:rFonts w:cstheme="majorHAnsi"/>
              </w:rPr>
              <w:t xml:space="preserve"> / unité</w:t>
            </w:r>
          </w:p>
        </w:tc>
      </w:tr>
      <w:tr w:rsidR="00FF5975" w:rsidRPr="00FF5975" w14:paraId="3218B446" w14:textId="77777777" w:rsidTr="00803D2F">
        <w:tc>
          <w:tcPr>
            <w:tcW w:w="1403" w:type="dxa"/>
          </w:tcPr>
          <w:p w14:paraId="5E650DDB" w14:textId="77777777" w:rsidR="00FF5975" w:rsidRPr="00FF5975" w:rsidRDefault="00FF5975" w:rsidP="004F580F">
            <w:pPr>
              <w:jc w:val="center"/>
              <w:rPr>
                <w:rFonts w:cstheme="majorHAnsi"/>
              </w:rPr>
            </w:pPr>
            <w:r w:rsidRPr="00FF5975">
              <w:rPr>
                <w:rFonts w:cstheme="majorHAnsi"/>
              </w:rPr>
              <w:t>TOC-22</w:t>
            </w:r>
          </w:p>
        </w:tc>
        <w:tc>
          <w:tcPr>
            <w:tcW w:w="2892" w:type="dxa"/>
          </w:tcPr>
          <w:p w14:paraId="65D18643" w14:textId="77777777" w:rsidR="00FF5975" w:rsidRPr="00FF5975" w:rsidRDefault="00FF5975" w:rsidP="004F580F">
            <w:pPr>
              <w:jc w:val="center"/>
              <w:rPr>
                <w:rFonts w:cstheme="majorHAnsi"/>
              </w:rPr>
            </w:pPr>
            <w:r w:rsidRPr="00FF5975">
              <w:rPr>
                <w:rFonts w:cstheme="majorHAnsi"/>
              </w:rPr>
              <w:t xml:space="preserve">1,7 </w:t>
            </w:r>
            <w:proofErr w:type="spellStart"/>
            <w:r w:rsidR="00803D2F">
              <w:rPr>
                <w:rFonts w:cstheme="majorHAnsi"/>
              </w:rPr>
              <w:t>hmod</w:t>
            </w:r>
            <w:proofErr w:type="spellEnd"/>
            <w:r w:rsidR="00803D2F">
              <w:rPr>
                <w:rFonts w:cstheme="majorHAnsi"/>
              </w:rPr>
              <w:t xml:space="preserve"> </w:t>
            </w:r>
            <w:r w:rsidRPr="00FF5975">
              <w:rPr>
                <w:rFonts w:cstheme="majorHAnsi"/>
              </w:rPr>
              <w:t>/ unité</w:t>
            </w:r>
          </w:p>
        </w:tc>
      </w:tr>
      <w:tr w:rsidR="00FF5975" w:rsidRPr="00FF5975" w14:paraId="036892C3" w14:textId="77777777" w:rsidTr="00803D2F">
        <w:tc>
          <w:tcPr>
            <w:tcW w:w="1403" w:type="dxa"/>
          </w:tcPr>
          <w:p w14:paraId="78C8A589" w14:textId="77777777" w:rsidR="00FF5975" w:rsidRPr="00FF5975" w:rsidRDefault="00FF5975" w:rsidP="004F580F">
            <w:pPr>
              <w:jc w:val="center"/>
              <w:rPr>
                <w:rFonts w:cstheme="majorHAnsi"/>
              </w:rPr>
            </w:pPr>
            <w:r w:rsidRPr="00FF5975">
              <w:rPr>
                <w:rFonts w:cstheme="majorHAnsi"/>
              </w:rPr>
              <w:t>TOC-36</w:t>
            </w:r>
          </w:p>
        </w:tc>
        <w:tc>
          <w:tcPr>
            <w:tcW w:w="2892" w:type="dxa"/>
          </w:tcPr>
          <w:p w14:paraId="44837D3E" w14:textId="77777777" w:rsidR="00FF5975" w:rsidRPr="00FF5975" w:rsidRDefault="00FF5975" w:rsidP="004F580F">
            <w:pPr>
              <w:jc w:val="center"/>
              <w:rPr>
                <w:rFonts w:cstheme="majorHAnsi"/>
              </w:rPr>
            </w:pPr>
            <w:r w:rsidRPr="00FF5975">
              <w:rPr>
                <w:rFonts w:cstheme="majorHAnsi"/>
              </w:rPr>
              <w:t>2,4</w:t>
            </w:r>
            <w:r w:rsidR="00803D2F">
              <w:rPr>
                <w:rFonts w:cstheme="majorHAnsi"/>
              </w:rPr>
              <w:t xml:space="preserve"> </w:t>
            </w:r>
            <w:proofErr w:type="spellStart"/>
            <w:r w:rsidR="00803D2F">
              <w:rPr>
                <w:rFonts w:cstheme="majorHAnsi"/>
              </w:rPr>
              <w:t>hmod</w:t>
            </w:r>
            <w:proofErr w:type="spellEnd"/>
            <w:r w:rsidRPr="00FF5975">
              <w:rPr>
                <w:rFonts w:cstheme="majorHAnsi"/>
              </w:rPr>
              <w:t xml:space="preserve"> / unité</w:t>
            </w:r>
          </w:p>
        </w:tc>
      </w:tr>
    </w:tbl>
    <w:p w14:paraId="5DD2F125" w14:textId="77777777" w:rsidR="00FF5975" w:rsidRPr="00FF5975" w:rsidRDefault="00FF5975" w:rsidP="00FF5975">
      <w:pPr>
        <w:jc w:val="both"/>
        <w:rPr>
          <w:rFonts w:cstheme="majorHAnsi"/>
          <w:color w:val="00B050"/>
        </w:rPr>
      </w:pPr>
    </w:p>
    <w:p w14:paraId="0079FC06" w14:textId="77777777" w:rsidR="00FF5975" w:rsidRPr="00FF5975" w:rsidRDefault="00FF5975" w:rsidP="00FF5975">
      <w:pPr>
        <w:ind w:left="993"/>
        <w:jc w:val="both"/>
        <w:rPr>
          <w:rFonts w:cstheme="majorHAnsi"/>
        </w:rPr>
      </w:pPr>
      <w:r w:rsidRPr="00FF5975">
        <w:rPr>
          <w:rFonts w:cstheme="majorHAnsi"/>
        </w:rPr>
        <w:t>Le modèle TOC-36 nécessite davantage d’heures de MOD en raison de l’assemblage du système de musique intégré. L’assemblage des trois modèles est en grande partie réalisé manuellement.</w:t>
      </w:r>
    </w:p>
    <w:p w14:paraId="62C63504" w14:textId="77777777" w:rsidR="00FF5975" w:rsidRPr="00FF5975" w:rsidRDefault="00FF5975" w:rsidP="00FF5975">
      <w:pPr>
        <w:jc w:val="both"/>
        <w:rPr>
          <w:rFonts w:cstheme="majorHAnsi"/>
          <w:color w:val="00B050"/>
        </w:rPr>
      </w:pPr>
    </w:p>
    <w:p w14:paraId="68ECB531" w14:textId="77777777" w:rsidR="00FF5975" w:rsidRPr="00FF5975" w:rsidRDefault="00FF5975" w:rsidP="00FF5975">
      <w:pPr>
        <w:ind w:left="993" w:hanging="993"/>
        <w:jc w:val="both"/>
        <w:rPr>
          <w:rFonts w:cstheme="majorHAnsi"/>
        </w:rPr>
      </w:pPr>
      <w:r w:rsidRPr="00FF5975">
        <w:rPr>
          <w:rFonts w:cstheme="majorHAnsi"/>
          <w:b/>
        </w:rPr>
        <w:t>Note 3 :</w:t>
      </w:r>
      <w:r w:rsidRPr="00FF5975">
        <w:rPr>
          <w:rFonts w:cstheme="majorHAnsi"/>
          <w:b/>
        </w:rPr>
        <w:tab/>
      </w:r>
      <w:r w:rsidRPr="00FF5975">
        <w:rPr>
          <w:rFonts w:cstheme="majorHAnsi"/>
        </w:rPr>
        <w:t>Les frais généraux de fabrication sont actuellement imputés en fonction des heures-machines.</w:t>
      </w:r>
    </w:p>
    <w:p w14:paraId="5BEFFCD4" w14:textId="77777777" w:rsidR="00FF5975" w:rsidRDefault="00FF5975" w:rsidP="00FF5975">
      <w:pPr>
        <w:jc w:val="both"/>
        <w:rPr>
          <w:rFonts w:cstheme="majorHAnsi"/>
          <w:color w:val="00B050"/>
        </w:rPr>
      </w:pPr>
    </w:p>
    <w:p w14:paraId="20C33DAA" w14:textId="77777777" w:rsidR="00803D2F" w:rsidRPr="00FF5975" w:rsidRDefault="00803D2F" w:rsidP="00FF5975">
      <w:pPr>
        <w:jc w:val="both"/>
        <w:rPr>
          <w:rFonts w:cstheme="majorHAnsi"/>
          <w:color w:val="00B050"/>
        </w:rPr>
      </w:pPr>
    </w:p>
    <w:p w14:paraId="7D2164C4" w14:textId="77777777" w:rsidR="00FF5975" w:rsidRPr="00FF5975" w:rsidRDefault="00FF5975" w:rsidP="00FF5975">
      <w:pPr>
        <w:jc w:val="both"/>
        <w:rPr>
          <w:rFonts w:cstheme="majorHAnsi"/>
        </w:rPr>
      </w:pPr>
      <w:r w:rsidRPr="00FF5975">
        <w:rPr>
          <w:rFonts w:cstheme="majorHAnsi"/>
        </w:rPr>
        <w:lastRenderedPageBreak/>
        <w:t>Voici des données supplémentaires concernant la production du dernier exercice :</w:t>
      </w:r>
    </w:p>
    <w:p w14:paraId="0523B462" w14:textId="77777777" w:rsidR="00FF5975" w:rsidRPr="00FF5975" w:rsidRDefault="00FF5975" w:rsidP="00FF5975">
      <w:pPr>
        <w:jc w:val="both"/>
        <w:rPr>
          <w:rFonts w:cstheme="majorHAnsi"/>
          <w:color w:val="00B050"/>
        </w:rPr>
      </w:pPr>
    </w:p>
    <w:tbl>
      <w:tblPr>
        <w:tblStyle w:val="Grilledutableau"/>
        <w:tblW w:w="0" w:type="auto"/>
        <w:tblInd w:w="465" w:type="dxa"/>
        <w:tblLook w:val="04A0" w:firstRow="1" w:lastRow="0" w:firstColumn="1" w:lastColumn="0" w:noHBand="0" w:noVBand="1"/>
      </w:tblPr>
      <w:tblGrid>
        <w:gridCol w:w="3509"/>
        <w:gridCol w:w="936"/>
        <w:gridCol w:w="1176"/>
        <w:gridCol w:w="1176"/>
      </w:tblGrid>
      <w:tr w:rsidR="00FF5975" w:rsidRPr="00FF5975" w14:paraId="5D0AD211" w14:textId="77777777" w:rsidTr="004F580F">
        <w:tc>
          <w:tcPr>
            <w:tcW w:w="3509" w:type="dxa"/>
          </w:tcPr>
          <w:p w14:paraId="45CBCCC6" w14:textId="77777777" w:rsidR="00FF5975" w:rsidRPr="00FF5975" w:rsidRDefault="00FF5975" w:rsidP="004F580F">
            <w:pPr>
              <w:jc w:val="center"/>
              <w:rPr>
                <w:rFonts w:cstheme="majorHAnsi"/>
                <w:b/>
              </w:rPr>
            </w:pPr>
          </w:p>
        </w:tc>
        <w:tc>
          <w:tcPr>
            <w:tcW w:w="936" w:type="dxa"/>
          </w:tcPr>
          <w:p w14:paraId="367B921C" w14:textId="77777777" w:rsidR="00FF5975" w:rsidRPr="00FF5975" w:rsidRDefault="00FF5975" w:rsidP="004F580F">
            <w:pPr>
              <w:jc w:val="center"/>
              <w:rPr>
                <w:rFonts w:cstheme="majorHAnsi"/>
                <w:b/>
              </w:rPr>
            </w:pPr>
            <w:r w:rsidRPr="00FF5975">
              <w:rPr>
                <w:rFonts w:cstheme="majorHAnsi"/>
                <w:b/>
              </w:rPr>
              <w:t>T-J1</w:t>
            </w:r>
          </w:p>
        </w:tc>
        <w:tc>
          <w:tcPr>
            <w:tcW w:w="1176" w:type="dxa"/>
          </w:tcPr>
          <w:p w14:paraId="3DA10F45" w14:textId="77777777" w:rsidR="00FF5975" w:rsidRPr="00FF5975" w:rsidRDefault="00FF5975" w:rsidP="004F580F">
            <w:pPr>
              <w:jc w:val="center"/>
              <w:rPr>
                <w:rFonts w:cstheme="majorHAnsi"/>
                <w:b/>
              </w:rPr>
            </w:pPr>
            <w:r w:rsidRPr="00FF5975">
              <w:rPr>
                <w:rFonts w:cstheme="majorHAnsi"/>
                <w:b/>
              </w:rPr>
              <w:t>TOC-22</w:t>
            </w:r>
          </w:p>
        </w:tc>
        <w:tc>
          <w:tcPr>
            <w:tcW w:w="1176" w:type="dxa"/>
          </w:tcPr>
          <w:p w14:paraId="66D38E66" w14:textId="77777777" w:rsidR="00FF5975" w:rsidRPr="00FF5975" w:rsidRDefault="00FF5975" w:rsidP="004F580F">
            <w:pPr>
              <w:jc w:val="center"/>
              <w:rPr>
                <w:rFonts w:cstheme="majorHAnsi"/>
                <w:b/>
              </w:rPr>
            </w:pPr>
            <w:r w:rsidRPr="00FF5975">
              <w:rPr>
                <w:rFonts w:cstheme="majorHAnsi"/>
                <w:b/>
              </w:rPr>
              <w:t>TOC-36</w:t>
            </w:r>
          </w:p>
        </w:tc>
      </w:tr>
      <w:tr w:rsidR="00FF5975" w:rsidRPr="00FF5975" w14:paraId="3A6475D1" w14:textId="77777777" w:rsidTr="004F580F">
        <w:tc>
          <w:tcPr>
            <w:tcW w:w="3509" w:type="dxa"/>
          </w:tcPr>
          <w:p w14:paraId="0329CF6A" w14:textId="77777777" w:rsidR="00FF5975" w:rsidRPr="00FF5975" w:rsidRDefault="00FF5975" w:rsidP="004F580F">
            <w:pPr>
              <w:jc w:val="both"/>
              <w:rPr>
                <w:rFonts w:cstheme="majorHAnsi"/>
              </w:rPr>
            </w:pPr>
            <w:r w:rsidRPr="00FF5975">
              <w:rPr>
                <w:rFonts w:cstheme="majorHAnsi"/>
              </w:rPr>
              <w:t>Heure-machine par unité</w:t>
            </w:r>
          </w:p>
        </w:tc>
        <w:tc>
          <w:tcPr>
            <w:tcW w:w="936" w:type="dxa"/>
          </w:tcPr>
          <w:p w14:paraId="7606C4EF" w14:textId="77777777" w:rsidR="00FF5975" w:rsidRPr="00FF5975" w:rsidRDefault="00FF5975" w:rsidP="004F580F">
            <w:pPr>
              <w:jc w:val="center"/>
              <w:rPr>
                <w:rFonts w:cstheme="majorHAnsi"/>
              </w:rPr>
            </w:pPr>
            <w:r w:rsidRPr="00FF5975">
              <w:rPr>
                <w:rFonts w:cstheme="majorHAnsi"/>
              </w:rPr>
              <w:t>0,5</w:t>
            </w:r>
          </w:p>
        </w:tc>
        <w:tc>
          <w:tcPr>
            <w:tcW w:w="1176" w:type="dxa"/>
          </w:tcPr>
          <w:p w14:paraId="7CBE0434" w14:textId="77777777" w:rsidR="00FF5975" w:rsidRPr="00FF5975" w:rsidRDefault="00FF5975" w:rsidP="004F580F">
            <w:pPr>
              <w:jc w:val="center"/>
              <w:rPr>
                <w:rFonts w:cstheme="majorHAnsi"/>
              </w:rPr>
            </w:pPr>
            <w:r w:rsidRPr="00FF5975">
              <w:rPr>
                <w:rFonts w:cstheme="majorHAnsi"/>
              </w:rPr>
              <w:t>1,2</w:t>
            </w:r>
          </w:p>
        </w:tc>
        <w:tc>
          <w:tcPr>
            <w:tcW w:w="1176" w:type="dxa"/>
          </w:tcPr>
          <w:p w14:paraId="20B427B8" w14:textId="77777777" w:rsidR="00FF5975" w:rsidRPr="00FF5975" w:rsidRDefault="00FF5975" w:rsidP="004F580F">
            <w:pPr>
              <w:jc w:val="center"/>
              <w:rPr>
                <w:rFonts w:cstheme="majorHAnsi"/>
              </w:rPr>
            </w:pPr>
            <w:r w:rsidRPr="00FF5975">
              <w:rPr>
                <w:rFonts w:cstheme="majorHAnsi"/>
              </w:rPr>
              <w:t>1,2</w:t>
            </w:r>
          </w:p>
        </w:tc>
      </w:tr>
      <w:tr w:rsidR="00FF5975" w:rsidRPr="00FF5975" w14:paraId="7F44C460" w14:textId="77777777" w:rsidTr="004F580F">
        <w:tc>
          <w:tcPr>
            <w:tcW w:w="3509" w:type="dxa"/>
          </w:tcPr>
          <w:p w14:paraId="3B08A0B4" w14:textId="77777777" w:rsidR="00FF5975" w:rsidRPr="00FF5975" w:rsidRDefault="00FF5975" w:rsidP="004F580F">
            <w:pPr>
              <w:jc w:val="both"/>
              <w:rPr>
                <w:rFonts w:cstheme="majorHAnsi"/>
              </w:rPr>
            </w:pPr>
            <w:r w:rsidRPr="00FF5975">
              <w:rPr>
                <w:rFonts w:cstheme="majorHAnsi"/>
              </w:rPr>
              <w:t>Nombre de composants par unité</w:t>
            </w:r>
          </w:p>
        </w:tc>
        <w:tc>
          <w:tcPr>
            <w:tcW w:w="936" w:type="dxa"/>
          </w:tcPr>
          <w:p w14:paraId="5509E1B2" w14:textId="77777777" w:rsidR="00FF5975" w:rsidRPr="00FF5975" w:rsidRDefault="00FF5975" w:rsidP="004F580F">
            <w:pPr>
              <w:jc w:val="center"/>
              <w:rPr>
                <w:rFonts w:cstheme="majorHAnsi"/>
              </w:rPr>
            </w:pPr>
            <w:r w:rsidRPr="00FF5975">
              <w:rPr>
                <w:rFonts w:cstheme="majorHAnsi"/>
              </w:rPr>
              <w:t>5</w:t>
            </w:r>
          </w:p>
        </w:tc>
        <w:tc>
          <w:tcPr>
            <w:tcW w:w="1176" w:type="dxa"/>
          </w:tcPr>
          <w:p w14:paraId="77244E5D" w14:textId="77777777" w:rsidR="00FF5975" w:rsidRPr="00FF5975" w:rsidRDefault="00FF5975" w:rsidP="004F580F">
            <w:pPr>
              <w:jc w:val="center"/>
              <w:rPr>
                <w:rFonts w:cstheme="majorHAnsi"/>
              </w:rPr>
            </w:pPr>
            <w:r w:rsidRPr="00FF5975">
              <w:rPr>
                <w:rFonts w:cstheme="majorHAnsi"/>
              </w:rPr>
              <w:t>7</w:t>
            </w:r>
          </w:p>
        </w:tc>
        <w:tc>
          <w:tcPr>
            <w:tcW w:w="1176" w:type="dxa"/>
          </w:tcPr>
          <w:p w14:paraId="46DF4AC8" w14:textId="77777777" w:rsidR="00FF5975" w:rsidRPr="00FF5975" w:rsidRDefault="00FF5975" w:rsidP="004F580F">
            <w:pPr>
              <w:jc w:val="center"/>
              <w:rPr>
                <w:rFonts w:cstheme="majorHAnsi"/>
              </w:rPr>
            </w:pPr>
            <w:r w:rsidRPr="00FF5975">
              <w:rPr>
                <w:rFonts w:cstheme="majorHAnsi"/>
              </w:rPr>
              <w:t>10</w:t>
            </w:r>
          </w:p>
        </w:tc>
      </w:tr>
      <w:tr w:rsidR="00FF5975" w:rsidRPr="00FF5975" w14:paraId="0D241AF8" w14:textId="77777777" w:rsidTr="004F580F">
        <w:tc>
          <w:tcPr>
            <w:tcW w:w="3509" w:type="dxa"/>
          </w:tcPr>
          <w:p w14:paraId="0C2EA265" w14:textId="77777777" w:rsidR="00FF5975" w:rsidRPr="00FF5975" w:rsidRDefault="00FF5975" w:rsidP="004F580F">
            <w:pPr>
              <w:jc w:val="both"/>
              <w:rPr>
                <w:rFonts w:cstheme="majorHAnsi"/>
              </w:rPr>
            </w:pPr>
            <w:r w:rsidRPr="00FF5975">
              <w:rPr>
                <w:rFonts w:cstheme="majorHAnsi"/>
              </w:rPr>
              <w:t>Nombre de lots</w:t>
            </w:r>
          </w:p>
        </w:tc>
        <w:tc>
          <w:tcPr>
            <w:tcW w:w="936" w:type="dxa"/>
          </w:tcPr>
          <w:p w14:paraId="7418B88E" w14:textId="77777777" w:rsidR="00FF5975" w:rsidRPr="00FF5975" w:rsidRDefault="00FF5975" w:rsidP="004F580F">
            <w:pPr>
              <w:jc w:val="center"/>
              <w:rPr>
                <w:rFonts w:cstheme="majorHAnsi"/>
              </w:rPr>
            </w:pPr>
            <w:r w:rsidRPr="00FF5975">
              <w:rPr>
                <w:rFonts w:cstheme="majorHAnsi"/>
              </w:rPr>
              <w:t>56</w:t>
            </w:r>
          </w:p>
        </w:tc>
        <w:tc>
          <w:tcPr>
            <w:tcW w:w="1176" w:type="dxa"/>
          </w:tcPr>
          <w:p w14:paraId="736D24CE" w14:textId="77777777" w:rsidR="00FF5975" w:rsidRPr="00FF5975" w:rsidRDefault="00FF5975" w:rsidP="004F580F">
            <w:pPr>
              <w:jc w:val="center"/>
              <w:rPr>
                <w:rFonts w:cstheme="majorHAnsi"/>
              </w:rPr>
            </w:pPr>
            <w:r w:rsidRPr="00FF5975">
              <w:rPr>
                <w:rFonts w:cstheme="majorHAnsi"/>
              </w:rPr>
              <w:t>65</w:t>
            </w:r>
          </w:p>
        </w:tc>
        <w:tc>
          <w:tcPr>
            <w:tcW w:w="1176" w:type="dxa"/>
          </w:tcPr>
          <w:p w14:paraId="3D29F18A" w14:textId="77777777" w:rsidR="00FF5975" w:rsidRPr="00FF5975" w:rsidRDefault="00FF5975" w:rsidP="004F580F">
            <w:pPr>
              <w:jc w:val="center"/>
              <w:rPr>
                <w:rFonts w:cstheme="majorHAnsi"/>
              </w:rPr>
            </w:pPr>
            <w:r w:rsidRPr="00FF5975">
              <w:rPr>
                <w:rFonts w:cstheme="majorHAnsi"/>
              </w:rPr>
              <w:t>185</w:t>
            </w:r>
          </w:p>
        </w:tc>
      </w:tr>
    </w:tbl>
    <w:p w14:paraId="3D2B5BC9" w14:textId="77777777" w:rsidR="00FF5975" w:rsidRPr="00FF5975" w:rsidRDefault="00FF5975" w:rsidP="00FF5975">
      <w:pPr>
        <w:jc w:val="both"/>
        <w:rPr>
          <w:rFonts w:cstheme="majorHAnsi"/>
          <w:color w:val="00B050"/>
        </w:rPr>
      </w:pPr>
    </w:p>
    <w:p w14:paraId="436CF0A2" w14:textId="77777777" w:rsidR="00FF5975" w:rsidRPr="00FF5975" w:rsidRDefault="00FF5975" w:rsidP="00FF5975">
      <w:pPr>
        <w:jc w:val="both"/>
        <w:rPr>
          <w:rFonts w:cstheme="majorHAnsi"/>
        </w:rPr>
      </w:pPr>
      <w:r w:rsidRPr="00FF5975">
        <w:rPr>
          <w:rFonts w:cstheme="majorHAnsi"/>
        </w:rPr>
        <w:t>La présidente de TOC est un peu déçue du niveau de ventes du modèle TOC-22 au dernier exercice. Puisqu’il s’agit d’un modèle standard de très grand confort, elle s’attendait à un chiffre d’affaires plus élevé pour ce modèle. Vincent, un de ses employés, travaillant à mi-temps pour TOC et à mi-temps pour les Boutiques Sports-Intermédiaire (BSI), affirme qu’un modèle similaire est offert chez BSI au prix de 275 $. La présidente l’informe que TOC ne peut accepter de vendre à ce prix, car cela ramènerait la marge bénéficiaire brute pour ce modèle sous les 20 %, ce qui est inacceptable pour la direction. Si les ventes du modèle TOC-22 ne s’améliorent pas au cours du prochain exercice, elle songe à cesser la production de ce modèle.</w:t>
      </w:r>
    </w:p>
    <w:p w14:paraId="45583CAF" w14:textId="77777777" w:rsidR="00FF5975" w:rsidRPr="00FF5975" w:rsidRDefault="00FF5975" w:rsidP="00FF5975">
      <w:pPr>
        <w:jc w:val="both"/>
        <w:rPr>
          <w:rFonts w:cstheme="majorHAnsi"/>
        </w:rPr>
      </w:pPr>
    </w:p>
    <w:p w14:paraId="651CEA80" w14:textId="77777777" w:rsidR="00FF5975" w:rsidRPr="00FF5975" w:rsidRDefault="00FF5975" w:rsidP="00FF5975">
      <w:pPr>
        <w:jc w:val="both"/>
        <w:rPr>
          <w:rFonts w:cstheme="majorHAnsi"/>
        </w:rPr>
      </w:pPr>
      <w:r w:rsidRPr="00FF5975">
        <w:rPr>
          <w:rFonts w:cstheme="majorHAnsi"/>
        </w:rPr>
        <w:t xml:space="preserve">Vincent, qui effectue également des études universitaires en comptabilité, propose à la présidente de revoir l’analyse des coûts. Disposant de quelques heures libres, il propose ses services afin de développer un modèle utilisant la répartition des frais généraux de fabrication par centres de coûts. </w:t>
      </w:r>
    </w:p>
    <w:p w14:paraId="215D240B" w14:textId="77777777" w:rsidR="00FF5975" w:rsidRPr="00FF5975" w:rsidRDefault="00FF5975" w:rsidP="00FF5975">
      <w:pPr>
        <w:jc w:val="both"/>
        <w:rPr>
          <w:rFonts w:cstheme="majorHAnsi"/>
        </w:rPr>
      </w:pPr>
    </w:p>
    <w:p w14:paraId="0D3C70EC" w14:textId="77777777" w:rsidR="00FF5975" w:rsidRPr="00FF5975" w:rsidRDefault="00FF5975" w:rsidP="00FF5975">
      <w:pPr>
        <w:jc w:val="both"/>
        <w:rPr>
          <w:rFonts w:cstheme="majorHAnsi"/>
          <w:color w:val="00B050"/>
        </w:rPr>
      </w:pPr>
      <w:r w:rsidRPr="00FF5975">
        <w:rPr>
          <w:rFonts w:cstheme="majorHAnsi"/>
        </w:rPr>
        <w:t>Voici le résultat de son travail</w:t>
      </w:r>
      <w:r w:rsidRPr="00FF5975">
        <w:rPr>
          <w:rFonts w:cstheme="majorHAnsi"/>
          <w:color w:val="00B050"/>
        </w:rPr>
        <w:t> :</w:t>
      </w:r>
    </w:p>
    <w:p w14:paraId="62C4C6AE" w14:textId="77777777" w:rsidR="00FF5975" w:rsidRPr="00FF5975" w:rsidRDefault="00FF5975" w:rsidP="00FF5975">
      <w:pPr>
        <w:jc w:val="both"/>
        <w:rPr>
          <w:rFonts w:cstheme="majorHAnsi"/>
          <w:color w:val="00B050"/>
        </w:rPr>
      </w:pPr>
    </w:p>
    <w:tbl>
      <w:tblPr>
        <w:tblW w:w="9291" w:type="dxa"/>
        <w:tblInd w:w="55" w:type="dxa"/>
        <w:tblCellMar>
          <w:left w:w="70" w:type="dxa"/>
          <w:right w:w="70" w:type="dxa"/>
        </w:tblCellMar>
        <w:tblLook w:val="04A0" w:firstRow="1" w:lastRow="0" w:firstColumn="1" w:lastColumn="0" w:noHBand="0" w:noVBand="1"/>
      </w:tblPr>
      <w:tblGrid>
        <w:gridCol w:w="4188"/>
        <w:gridCol w:w="2551"/>
        <w:gridCol w:w="2552"/>
      </w:tblGrid>
      <w:tr w:rsidR="00FF5975" w:rsidRPr="00FF5975" w14:paraId="22502FB9" w14:textId="77777777" w:rsidTr="004F580F">
        <w:trPr>
          <w:trHeight w:val="315"/>
        </w:trPr>
        <w:tc>
          <w:tcPr>
            <w:tcW w:w="4188" w:type="dxa"/>
            <w:tcBorders>
              <w:top w:val="single" w:sz="8" w:space="0" w:color="auto"/>
              <w:left w:val="single" w:sz="8" w:space="0" w:color="auto"/>
              <w:bottom w:val="single" w:sz="8" w:space="0" w:color="auto"/>
              <w:right w:val="single" w:sz="8" w:space="0" w:color="auto"/>
            </w:tcBorders>
            <w:shd w:val="clear" w:color="auto" w:fill="auto"/>
            <w:hideMark/>
          </w:tcPr>
          <w:p w14:paraId="3206DCD9" w14:textId="77777777" w:rsidR="00FF5975" w:rsidRPr="00FF5975" w:rsidRDefault="00FF5975" w:rsidP="004F580F">
            <w:pPr>
              <w:jc w:val="center"/>
              <w:rPr>
                <w:rFonts w:cstheme="majorHAnsi"/>
                <w:b/>
              </w:rPr>
            </w:pPr>
            <w:r w:rsidRPr="00FF5975">
              <w:rPr>
                <w:rFonts w:cstheme="majorHAnsi"/>
                <w:b/>
              </w:rPr>
              <w:t>Centres de coûts</w:t>
            </w:r>
          </w:p>
        </w:tc>
        <w:tc>
          <w:tcPr>
            <w:tcW w:w="2551" w:type="dxa"/>
            <w:tcBorders>
              <w:top w:val="single" w:sz="8" w:space="0" w:color="auto"/>
              <w:left w:val="nil"/>
              <w:bottom w:val="single" w:sz="8" w:space="0" w:color="auto"/>
              <w:right w:val="single" w:sz="8" w:space="0" w:color="auto"/>
            </w:tcBorders>
            <w:shd w:val="clear" w:color="auto" w:fill="auto"/>
            <w:hideMark/>
          </w:tcPr>
          <w:p w14:paraId="4C53504A" w14:textId="77777777" w:rsidR="00FF5975" w:rsidRPr="00FF5975" w:rsidRDefault="00FF5975" w:rsidP="004F580F">
            <w:pPr>
              <w:jc w:val="center"/>
              <w:rPr>
                <w:rFonts w:cstheme="majorHAnsi"/>
                <w:b/>
              </w:rPr>
            </w:pPr>
            <w:r w:rsidRPr="00FF5975">
              <w:rPr>
                <w:rFonts w:cstheme="majorHAnsi"/>
                <w:b/>
              </w:rPr>
              <w:t>Bases d’imputation</w:t>
            </w:r>
          </w:p>
        </w:tc>
        <w:tc>
          <w:tcPr>
            <w:tcW w:w="2552" w:type="dxa"/>
            <w:tcBorders>
              <w:top w:val="single" w:sz="8" w:space="0" w:color="auto"/>
              <w:left w:val="nil"/>
              <w:bottom w:val="single" w:sz="8" w:space="0" w:color="auto"/>
              <w:right w:val="single" w:sz="8" w:space="0" w:color="auto"/>
            </w:tcBorders>
            <w:shd w:val="clear" w:color="auto" w:fill="auto"/>
            <w:hideMark/>
          </w:tcPr>
          <w:p w14:paraId="333C1075" w14:textId="77777777" w:rsidR="00FF5975" w:rsidRPr="00FF5975" w:rsidRDefault="00FF5975" w:rsidP="004F580F">
            <w:pPr>
              <w:jc w:val="center"/>
              <w:rPr>
                <w:rFonts w:cstheme="majorHAnsi"/>
                <w:b/>
              </w:rPr>
            </w:pPr>
            <w:r w:rsidRPr="00FF5975">
              <w:rPr>
                <w:rFonts w:cstheme="majorHAnsi"/>
                <w:b/>
              </w:rPr>
              <w:t>Coût total par centre de coûts</w:t>
            </w:r>
          </w:p>
        </w:tc>
      </w:tr>
      <w:tr w:rsidR="00FF5975" w:rsidRPr="00FF5975" w14:paraId="37171E5E" w14:textId="77777777" w:rsidTr="004F580F">
        <w:trPr>
          <w:trHeight w:val="315"/>
        </w:trPr>
        <w:tc>
          <w:tcPr>
            <w:tcW w:w="4188" w:type="dxa"/>
            <w:tcBorders>
              <w:top w:val="nil"/>
              <w:left w:val="single" w:sz="8" w:space="0" w:color="auto"/>
              <w:bottom w:val="single" w:sz="8" w:space="0" w:color="auto"/>
              <w:right w:val="single" w:sz="8" w:space="0" w:color="auto"/>
            </w:tcBorders>
            <w:shd w:val="clear" w:color="auto" w:fill="auto"/>
            <w:hideMark/>
          </w:tcPr>
          <w:p w14:paraId="7943902A" w14:textId="77777777" w:rsidR="00FF5975" w:rsidRPr="00FF5975" w:rsidRDefault="00FF5975" w:rsidP="004F580F">
            <w:pPr>
              <w:rPr>
                <w:rFonts w:cstheme="majorHAnsi"/>
              </w:rPr>
            </w:pPr>
            <w:r w:rsidRPr="00FF5975">
              <w:rPr>
                <w:rFonts w:cstheme="majorHAnsi"/>
              </w:rPr>
              <w:t>Moulage des casques</w:t>
            </w:r>
          </w:p>
        </w:tc>
        <w:tc>
          <w:tcPr>
            <w:tcW w:w="2551" w:type="dxa"/>
            <w:tcBorders>
              <w:top w:val="nil"/>
              <w:left w:val="nil"/>
              <w:bottom w:val="single" w:sz="8" w:space="0" w:color="auto"/>
              <w:right w:val="single" w:sz="8" w:space="0" w:color="auto"/>
            </w:tcBorders>
            <w:shd w:val="clear" w:color="auto" w:fill="auto"/>
            <w:hideMark/>
          </w:tcPr>
          <w:p w14:paraId="2FFE91CC" w14:textId="77777777" w:rsidR="00FF5975" w:rsidRPr="00FF5975" w:rsidRDefault="00FF5975" w:rsidP="004F580F">
            <w:pPr>
              <w:jc w:val="center"/>
              <w:rPr>
                <w:rFonts w:cstheme="majorHAnsi"/>
              </w:rPr>
            </w:pPr>
            <w:r w:rsidRPr="00FF5975">
              <w:rPr>
                <w:rFonts w:cstheme="majorHAnsi"/>
              </w:rPr>
              <w:t>Heures-machines</w:t>
            </w:r>
          </w:p>
        </w:tc>
        <w:tc>
          <w:tcPr>
            <w:tcW w:w="2552" w:type="dxa"/>
            <w:tcBorders>
              <w:top w:val="nil"/>
              <w:left w:val="nil"/>
              <w:bottom w:val="single" w:sz="8" w:space="0" w:color="auto"/>
              <w:right w:val="single" w:sz="8" w:space="0" w:color="auto"/>
            </w:tcBorders>
            <w:shd w:val="clear" w:color="auto" w:fill="auto"/>
            <w:hideMark/>
          </w:tcPr>
          <w:p w14:paraId="542C005F" w14:textId="77777777" w:rsidR="00FF5975" w:rsidRPr="00FF5975" w:rsidRDefault="00FF5975" w:rsidP="004F580F">
            <w:pPr>
              <w:jc w:val="center"/>
              <w:rPr>
                <w:rFonts w:cstheme="majorHAnsi"/>
              </w:rPr>
            </w:pPr>
            <w:r w:rsidRPr="00FF5975">
              <w:rPr>
                <w:rFonts w:cstheme="majorHAnsi"/>
              </w:rPr>
              <w:t>134</w:t>
            </w:r>
            <w:r w:rsidR="00C572E7">
              <w:rPr>
                <w:rFonts w:cstheme="majorHAnsi"/>
              </w:rPr>
              <w:t xml:space="preserve"> </w:t>
            </w:r>
            <w:r w:rsidRPr="00FF5975">
              <w:rPr>
                <w:rFonts w:cstheme="majorHAnsi"/>
              </w:rPr>
              <w:t> 390 $</w:t>
            </w:r>
          </w:p>
        </w:tc>
      </w:tr>
      <w:tr w:rsidR="00FF5975" w:rsidRPr="00FF5975" w14:paraId="11A5C8A9" w14:textId="77777777" w:rsidTr="004F580F">
        <w:trPr>
          <w:trHeight w:val="315"/>
        </w:trPr>
        <w:tc>
          <w:tcPr>
            <w:tcW w:w="4188" w:type="dxa"/>
            <w:tcBorders>
              <w:top w:val="nil"/>
              <w:left w:val="single" w:sz="8" w:space="0" w:color="auto"/>
              <w:bottom w:val="single" w:sz="8" w:space="0" w:color="auto"/>
              <w:right w:val="single" w:sz="8" w:space="0" w:color="auto"/>
            </w:tcBorders>
            <w:shd w:val="clear" w:color="auto" w:fill="auto"/>
          </w:tcPr>
          <w:p w14:paraId="0CF4DE88" w14:textId="77777777" w:rsidR="00FF5975" w:rsidRPr="00FF5975" w:rsidRDefault="00FF5975" w:rsidP="004F580F">
            <w:pPr>
              <w:rPr>
                <w:rFonts w:cstheme="majorHAnsi"/>
              </w:rPr>
            </w:pPr>
            <w:r w:rsidRPr="00FF5975">
              <w:rPr>
                <w:rFonts w:cstheme="majorHAnsi"/>
              </w:rPr>
              <w:t>Préparation des composants</w:t>
            </w:r>
          </w:p>
        </w:tc>
        <w:tc>
          <w:tcPr>
            <w:tcW w:w="2551" w:type="dxa"/>
            <w:tcBorders>
              <w:top w:val="nil"/>
              <w:left w:val="nil"/>
              <w:bottom w:val="single" w:sz="8" w:space="0" w:color="auto"/>
              <w:right w:val="single" w:sz="8" w:space="0" w:color="auto"/>
            </w:tcBorders>
            <w:shd w:val="clear" w:color="auto" w:fill="auto"/>
          </w:tcPr>
          <w:p w14:paraId="2909CDD7" w14:textId="77777777" w:rsidR="00FF5975" w:rsidRPr="00FF5975" w:rsidRDefault="00FF5975" w:rsidP="004F580F">
            <w:pPr>
              <w:jc w:val="center"/>
              <w:rPr>
                <w:rFonts w:cstheme="majorHAnsi"/>
              </w:rPr>
            </w:pPr>
            <w:r w:rsidRPr="00FF5975">
              <w:rPr>
                <w:rFonts w:cstheme="majorHAnsi"/>
              </w:rPr>
              <w:t>Nombre de composants</w:t>
            </w:r>
          </w:p>
        </w:tc>
        <w:tc>
          <w:tcPr>
            <w:tcW w:w="2552" w:type="dxa"/>
            <w:tcBorders>
              <w:top w:val="nil"/>
              <w:left w:val="nil"/>
              <w:bottom w:val="single" w:sz="8" w:space="0" w:color="auto"/>
              <w:right w:val="single" w:sz="8" w:space="0" w:color="auto"/>
            </w:tcBorders>
            <w:shd w:val="clear" w:color="auto" w:fill="auto"/>
          </w:tcPr>
          <w:p w14:paraId="782A810D" w14:textId="77777777" w:rsidR="00FF5975" w:rsidRPr="00FF5975" w:rsidRDefault="00FF5975" w:rsidP="004F580F">
            <w:pPr>
              <w:jc w:val="center"/>
              <w:rPr>
                <w:rFonts w:cstheme="majorHAnsi"/>
              </w:rPr>
            </w:pPr>
            <w:r w:rsidRPr="00FF5975">
              <w:rPr>
                <w:rFonts w:cstheme="majorHAnsi"/>
              </w:rPr>
              <w:t>41</w:t>
            </w:r>
            <w:r w:rsidR="00C572E7">
              <w:rPr>
                <w:rFonts w:cstheme="majorHAnsi"/>
              </w:rPr>
              <w:t xml:space="preserve"> </w:t>
            </w:r>
            <w:r w:rsidRPr="00FF5975">
              <w:rPr>
                <w:rFonts w:cstheme="majorHAnsi"/>
              </w:rPr>
              <w:t> 515 $</w:t>
            </w:r>
          </w:p>
        </w:tc>
      </w:tr>
      <w:tr w:rsidR="00FF5975" w:rsidRPr="00FF5975" w14:paraId="6F226FCC" w14:textId="77777777" w:rsidTr="004F580F">
        <w:trPr>
          <w:trHeight w:val="315"/>
        </w:trPr>
        <w:tc>
          <w:tcPr>
            <w:tcW w:w="4188" w:type="dxa"/>
            <w:tcBorders>
              <w:top w:val="nil"/>
              <w:left w:val="single" w:sz="8" w:space="0" w:color="auto"/>
              <w:bottom w:val="single" w:sz="8" w:space="0" w:color="auto"/>
              <w:right w:val="single" w:sz="8" w:space="0" w:color="auto"/>
            </w:tcBorders>
            <w:shd w:val="clear" w:color="auto" w:fill="auto"/>
            <w:hideMark/>
          </w:tcPr>
          <w:p w14:paraId="200FB577" w14:textId="77777777" w:rsidR="00FF5975" w:rsidRPr="00FF5975" w:rsidRDefault="00FF5975" w:rsidP="004F580F">
            <w:pPr>
              <w:rPr>
                <w:rFonts w:cstheme="majorHAnsi"/>
              </w:rPr>
            </w:pPr>
            <w:r w:rsidRPr="00FF5975">
              <w:rPr>
                <w:rFonts w:cstheme="majorHAnsi"/>
              </w:rPr>
              <w:t>Assemblage des casques</w:t>
            </w:r>
          </w:p>
        </w:tc>
        <w:tc>
          <w:tcPr>
            <w:tcW w:w="2551" w:type="dxa"/>
            <w:tcBorders>
              <w:top w:val="nil"/>
              <w:left w:val="nil"/>
              <w:bottom w:val="single" w:sz="8" w:space="0" w:color="auto"/>
              <w:right w:val="single" w:sz="8" w:space="0" w:color="auto"/>
            </w:tcBorders>
            <w:shd w:val="clear" w:color="auto" w:fill="auto"/>
            <w:hideMark/>
          </w:tcPr>
          <w:p w14:paraId="15B1674E" w14:textId="77777777" w:rsidR="00FF5975" w:rsidRPr="00FF5975" w:rsidRDefault="00FF5975" w:rsidP="004F580F">
            <w:pPr>
              <w:jc w:val="center"/>
              <w:rPr>
                <w:rFonts w:cstheme="majorHAnsi"/>
              </w:rPr>
            </w:pPr>
            <w:r w:rsidRPr="00FF5975">
              <w:rPr>
                <w:rFonts w:cstheme="majorHAnsi"/>
              </w:rPr>
              <w:t>Heures de MOD</w:t>
            </w:r>
          </w:p>
        </w:tc>
        <w:tc>
          <w:tcPr>
            <w:tcW w:w="2552" w:type="dxa"/>
            <w:tcBorders>
              <w:top w:val="nil"/>
              <w:left w:val="nil"/>
              <w:bottom w:val="single" w:sz="8" w:space="0" w:color="auto"/>
              <w:right w:val="single" w:sz="8" w:space="0" w:color="auto"/>
            </w:tcBorders>
            <w:shd w:val="clear" w:color="auto" w:fill="auto"/>
            <w:hideMark/>
          </w:tcPr>
          <w:p w14:paraId="51D4E357" w14:textId="77777777" w:rsidR="00FF5975" w:rsidRPr="00FF5975" w:rsidRDefault="00FF5975" w:rsidP="004F580F">
            <w:pPr>
              <w:jc w:val="center"/>
              <w:rPr>
                <w:rFonts w:cstheme="majorHAnsi"/>
              </w:rPr>
            </w:pPr>
            <w:r w:rsidRPr="00FF5975">
              <w:rPr>
                <w:rFonts w:cstheme="majorHAnsi"/>
              </w:rPr>
              <w:t>89 </w:t>
            </w:r>
            <w:r w:rsidR="00C572E7">
              <w:rPr>
                <w:rFonts w:cstheme="majorHAnsi"/>
              </w:rPr>
              <w:t xml:space="preserve"> </w:t>
            </w:r>
            <w:r w:rsidRPr="00FF5975">
              <w:rPr>
                <w:rFonts w:cstheme="majorHAnsi"/>
              </w:rPr>
              <w:t>820 $</w:t>
            </w:r>
          </w:p>
        </w:tc>
      </w:tr>
      <w:tr w:rsidR="00FF5975" w:rsidRPr="00FF5975" w14:paraId="345A31F9" w14:textId="77777777" w:rsidTr="004F580F">
        <w:trPr>
          <w:trHeight w:val="315"/>
        </w:trPr>
        <w:tc>
          <w:tcPr>
            <w:tcW w:w="4188" w:type="dxa"/>
            <w:tcBorders>
              <w:top w:val="nil"/>
              <w:left w:val="single" w:sz="8" w:space="0" w:color="auto"/>
              <w:bottom w:val="single" w:sz="8" w:space="0" w:color="auto"/>
              <w:right w:val="single" w:sz="8" w:space="0" w:color="auto"/>
            </w:tcBorders>
            <w:shd w:val="clear" w:color="auto" w:fill="auto"/>
            <w:hideMark/>
          </w:tcPr>
          <w:p w14:paraId="1727D43B" w14:textId="77777777" w:rsidR="00FF5975" w:rsidRPr="00FF5975" w:rsidRDefault="00FF5975" w:rsidP="004F580F">
            <w:pPr>
              <w:rPr>
                <w:rFonts w:cstheme="majorHAnsi"/>
              </w:rPr>
            </w:pPr>
            <w:r w:rsidRPr="00FF5975">
              <w:rPr>
                <w:rFonts w:cstheme="majorHAnsi"/>
              </w:rPr>
              <w:t>Contrôle de la qualité</w:t>
            </w:r>
          </w:p>
        </w:tc>
        <w:tc>
          <w:tcPr>
            <w:tcW w:w="2551" w:type="dxa"/>
            <w:tcBorders>
              <w:top w:val="nil"/>
              <w:left w:val="nil"/>
              <w:bottom w:val="single" w:sz="8" w:space="0" w:color="auto"/>
              <w:right w:val="single" w:sz="8" w:space="0" w:color="auto"/>
            </w:tcBorders>
            <w:shd w:val="clear" w:color="auto" w:fill="auto"/>
            <w:hideMark/>
          </w:tcPr>
          <w:p w14:paraId="6E059D4B" w14:textId="77777777" w:rsidR="00FF5975" w:rsidRPr="00FF5975" w:rsidRDefault="00FF5975" w:rsidP="004F580F">
            <w:pPr>
              <w:jc w:val="center"/>
              <w:rPr>
                <w:rFonts w:cstheme="majorHAnsi"/>
              </w:rPr>
            </w:pPr>
            <w:r w:rsidRPr="00FF5975">
              <w:rPr>
                <w:rFonts w:cstheme="majorHAnsi"/>
              </w:rPr>
              <w:t>Nombre de lots</w:t>
            </w:r>
          </w:p>
        </w:tc>
        <w:tc>
          <w:tcPr>
            <w:tcW w:w="2552" w:type="dxa"/>
            <w:tcBorders>
              <w:top w:val="nil"/>
              <w:left w:val="nil"/>
              <w:bottom w:val="single" w:sz="8" w:space="0" w:color="auto"/>
              <w:right w:val="single" w:sz="8" w:space="0" w:color="auto"/>
            </w:tcBorders>
            <w:shd w:val="clear" w:color="auto" w:fill="auto"/>
            <w:hideMark/>
          </w:tcPr>
          <w:p w14:paraId="6870397C" w14:textId="77777777" w:rsidR="00FF5975" w:rsidRPr="00FF5975" w:rsidRDefault="00FF5975" w:rsidP="004F580F">
            <w:pPr>
              <w:jc w:val="center"/>
              <w:rPr>
                <w:rFonts w:cstheme="majorHAnsi"/>
                <w:u w:val="single"/>
              </w:rPr>
            </w:pPr>
            <w:r w:rsidRPr="00FF5975">
              <w:rPr>
                <w:rFonts w:cstheme="majorHAnsi"/>
                <w:u w:val="single"/>
              </w:rPr>
              <w:t>52</w:t>
            </w:r>
            <w:r w:rsidR="00C572E7">
              <w:rPr>
                <w:rFonts w:cstheme="majorHAnsi"/>
                <w:u w:val="single"/>
              </w:rPr>
              <w:t xml:space="preserve"> </w:t>
            </w:r>
            <w:r w:rsidRPr="00FF5975">
              <w:rPr>
                <w:rFonts w:cstheme="majorHAnsi"/>
                <w:u w:val="single"/>
              </w:rPr>
              <w:t> 632 $</w:t>
            </w:r>
          </w:p>
        </w:tc>
      </w:tr>
      <w:tr w:rsidR="00FF5975" w:rsidRPr="00FF5975" w14:paraId="365A3066" w14:textId="77777777" w:rsidTr="004F580F">
        <w:trPr>
          <w:trHeight w:val="315"/>
        </w:trPr>
        <w:tc>
          <w:tcPr>
            <w:tcW w:w="4188" w:type="dxa"/>
            <w:tcBorders>
              <w:top w:val="nil"/>
              <w:left w:val="single" w:sz="8" w:space="0" w:color="auto"/>
              <w:bottom w:val="single" w:sz="8" w:space="0" w:color="auto"/>
              <w:right w:val="single" w:sz="8" w:space="0" w:color="auto"/>
            </w:tcBorders>
            <w:shd w:val="clear" w:color="auto" w:fill="auto"/>
            <w:hideMark/>
          </w:tcPr>
          <w:p w14:paraId="033BF4D4" w14:textId="77777777" w:rsidR="00FF5975" w:rsidRPr="00FF5975" w:rsidRDefault="00FF5975" w:rsidP="004F580F">
            <w:pPr>
              <w:tabs>
                <w:tab w:val="center" w:pos="4320"/>
                <w:tab w:val="right" w:pos="8640"/>
              </w:tabs>
              <w:rPr>
                <w:rFonts w:cstheme="majorHAnsi"/>
                <w:b/>
              </w:rPr>
            </w:pPr>
            <w:r w:rsidRPr="00FF5975">
              <w:rPr>
                <w:rFonts w:cstheme="majorHAnsi"/>
                <w:b/>
              </w:rPr>
              <w:t>Total des frais généraux de fabrication</w:t>
            </w:r>
          </w:p>
        </w:tc>
        <w:tc>
          <w:tcPr>
            <w:tcW w:w="2551" w:type="dxa"/>
            <w:tcBorders>
              <w:top w:val="nil"/>
              <w:left w:val="nil"/>
              <w:bottom w:val="single" w:sz="8" w:space="0" w:color="auto"/>
              <w:right w:val="single" w:sz="8" w:space="0" w:color="auto"/>
            </w:tcBorders>
            <w:shd w:val="clear" w:color="auto" w:fill="auto"/>
            <w:hideMark/>
          </w:tcPr>
          <w:p w14:paraId="2E2C148D" w14:textId="77777777" w:rsidR="00FF5975" w:rsidRPr="00FF5975" w:rsidRDefault="00FF5975" w:rsidP="004F580F">
            <w:pPr>
              <w:tabs>
                <w:tab w:val="center" w:pos="4320"/>
                <w:tab w:val="right" w:pos="8640"/>
              </w:tabs>
              <w:jc w:val="center"/>
              <w:rPr>
                <w:rFonts w:cstheme="majorHAnsi"/>
                <w:b/>
              </w:rPr>
            </w:pPr>
            <w:r w:rsidRPr="00FF5975">
              <w:rPr>
                <w:rFonts w:cstheme="majorHAnsi"/>
                <w:b/>
              </w:rPr>
              <w:t> </w:t>
            </w:r>
          </w:p>
        </w:tc>
        <w:tc>
          <w:tcPr>
            <w:tcW w:w="2552" w:type="dxa"/>
            <w:tcBorders>
              <w:top w:val="nil"/>
              <w:left w:val="nil"/>
              <w:bottom w:val="single" w:sz="8" w:space="0" w:color="auto"/>
              <w:right w:val="single" w:sz="8" w:space="0" w:color="auto"/>
            </w:tcBorders>
            <w:shd w:val="clear" w:color="auto" w:fill="auto"/>
            <w:hideMark/>
          </w:tcPr>
          <w:p w14:paraId="6C1D2D27" w14:textId="77777777" w:rsidR="00FF5975" w:rsidRPr="00FF5975" w:rsidRDefault="00FF5975" w:rsidP="004F580F">
            <w:pPr>
              <w:tabs>
                <w:tab w:val="center" w:pos="4320"/>
                <w:tab w:val="right" w:pos="8640"/>
              </w:tabs>
              <w:jc w:val="center"/>
              <w:rPr>
                <w:rFonts w:cstheme="majorHAnsi"/>
                <w:b/>
              </w:rPr>
            </w:pPr>
            <w:r w:rsidRPr="00FF5975">
              <w:rPr>
                <w:rFonts w:cstheme="majorHAnsi"/>
                <w:b/>
              </w:rPr>
              <w:t xml:space="preserve"> 318 </w:t>
            </w:r>
            <w:r w:rsidR="00C572E7">
              <w:rPr>
                <w:rFonts w:cstheme="majorHAnsi"/>
                <w:b/>
              </w:rPr>
              <w:t xml:space="preserve"> </w:t>
            </w:r>
            <w:r w:rsidRPr="00FF5975">
              <w:rPr>
                <w:rFonts w:cstheme="majorHAnsi"/>
                <w:b/>
              </w:rPr>
              <w:t xml:space="preserve">357 $   </w:t>
            </w:r>
          </w:p>
        </w:tc>
      </w:tr>
    </w:tbl>
    <w:p w14:paraId="3CFF7D04" w14:textId="77777777" w:rsidR="00FF5975" w:rsidRPr="00FF5975" w:rsidRDefault="00FF5975" w:rsidP="00FF5975">
      <w:pPr>
        <w:jc w:val="both"/>
        <w:rPr>
          <w:rFonts w:cstheme="majorHAnsi"/>
          <w:b/>
          <w:color w:val="00B050"/>
        </w:rPr>
      </w:pPr>
    </w:p>
    <w:p w14:paraId="306BD2A1" w14:textId="77777777" w:rsidR="00FF5975" w:rsidRPr="00FF5975" w:rsidRDefault="00FF5975" w:rsidP="00FF5975">
      <w:pPr>
        <w:jc w:val="both"/>
        <w:rPr>
          <w:rFonts w:cstheme="majorHAnsi"/>
          <w:b/>
          <w:color w:val="00B050"/>
        </w:rPr>
      </w:pPr>
    </w:p>
    <w:p w14:paraId="337C2B9A" w14:textId="77777777" w:rsidR="00FF5975" w:rsidRPr="00FF5975" w:rsidRDefault="00FF5975" w:rsidP="00FF5975">
      <w:pPr>
        <w:jc w:val="both"/>
        <w:rPr>
          <w:rFonts w:cstheme="majorHAnsi"/>
          <w:color w:val="00B050"/>
        </w:rPr>
      </w:pPr>
    </w:p>
    <w:p w14:paraId="3DA186DE" w14:textId="77777777" w:rsidR="00FF5975" w:rsidRPr="00FF5975" w:rsidRDefault="00FF5975" w:rsidP="00FF5975">
      <w:pPr>
        <w:jc w:val="both"/>
        <w:rPr>
          <w:rFonts w:cstheme="majorHAnsi"/>
          <w:color w:val="00B050"/>
        </w:rPr>
      </w:pPr>
    </w:p>
    <w:p w14:paraId="78BFB6E8" w14:textId="77777777" w:rsidR="00FF5975" w:rsidRPr="00FF5975" w:rsidRDefault="00FF5975" w:rsidP="00FF5975">
      <w:pPr>
        <w:jc w:val="both"/>
        <w:rPr>
          <w:rFonts w:cstheme="majorHAnsi"/>
          <w:color w:val="00B050"/>
        </w:rPr>
      </w:pPr>
    </w:p>
    <w:p w14:paraId="6DD8CE53" w14:textId="77777777" w:rsidR="00FF5975" w:rsidRPr="00FF5975" w:rsidRDefault="00FF5975" w:rsidP="00FF5975">
      <w:pPr>
        <w:jc w:val="both"/>
        <w:rPr>
          <w:rFonts w:cstheme="majorHAnsi"/>
          <w:color w:val="00B050"/>
        </w:rPr>
      </w:pPr>
    </w:p>
    <w:p w14:paraId="317043A9" w14:textId="77777777" w:rsidR="00FF5975" w:rsidRPr="00FF5975" w:rsidRDefault="00FF5975" w:rsidP="00FF5975">
      <w:pPr>
        <w:jc w:val="both"/>
        <w:rPr>
          <w:rFonts w:cstheme="majorHAnsi"/>
          <w:b/>
        </w:rPr>
      </w:pPr>
      <w:r w:rsidRPr="00FF5975">
        <w:rPr>
          <w:rFonts w:cstheme="majorHAnsi"/>
          <w:b/>
        </w:rPr>
        <w:lastRenderedPageBreak/>
        <w:t>TRAVAIL À FAIRE</w:t>
      </w:r>
    </w:p>
    <w:p w14:paraId="3AE06776" w14:textId="77777777" w:rsidR="00FF5975" w:rsidRPr="00FF5975" w:rsidRDefault="00FF5975" w:rsidP="00FF5975">
      <w:pPr>
        <w:jc w:val="both"/>
        <w:rPr>
          <w:rFonts w:cstheme="majorHAnsi"/>
          <w:b/>
        </w:rPr>
      </w:pPr>
    </w:p>
    <w:p w14:paraId="4DEDF521" w14:textId="77777777" w:rsidR="00FF5975" w:rsidRPr="00FF5975" w:rsidRDefault="00FF5975" w:rsidP="00FF5975">
      <w:pPr>
        <w:numPr>
          <w:ilvl w:val="0"/>
          <w:numId w:val="43"/>
        </w:numPr>
        <w:tabs>
          <w:tab w:val="clear" w:pos="1175"/>
          <w:tab w:val="num" w:pos="540"/>
        </w:tabs>
        <w:spacing w:after="0"/>
        <w:ind w:left="540" w:hanging="540"/>
        <w:jc w:val="both"/>
        <w:rPr>
          <w:rFonts w:cstheme="majorHAnsi"/>
          <w:b/>
          <w:bCs/>
        </w:rPr>
      </w:pPr>
      <w:r w:rsidRPr="00FF5975">
        <w:rPr>
          <w:rFonts w:cstheme="majorHAnsi"/>
        </w:rPr>
        <w:t xml:space="preserve">Calculez le coût de fabrication </w:t>
      </w:r>
      <w:r w:rsidRPr="00FF5975">
        <w:rPr>
          <w:rFonts w:cstheme="majorHAnsi"/>
          <w:u w:val="single"/>
        </w:rPr>
        <w:t>unitaire</w:t>
      </w:r>
      <w:r w:rsidRPr="00FF5975">
        <w:rPr>
          <w:rFonts w:cstheme="majorHAnsi"/>
        </w:rPr>
        <w:t xml:space="preserve"> des </w:t>
      </w:r>
      <w:r w:rsidRPr="00FF5975">
        <w:rPr>
          <w:rFonts w:cstheme="majorHAnsi"/>
          <w:u w:val="single"/>
        </w:rPr>
        <w:t>deux</w:t>
      </w:r>
      <w:r w:rsidRPr="00FF5975">
        <w:rPr>
          <w:rFonts w:cstheme="majorHAnsi"/>
        </w:rPr>
        <w:t xml:space="preserve"> modèles pour adultes (TOC-22 et TOC-36) selon la méthode d’imputation des frais généraux de fabrication utilisée par la société TOC au cours du dernier exercice. </w:t>
      </w:r>
      <w:r w:rsidRPr="00FF5975">
        <w:rPr>
          <w:rFonts w:cstheme="majorHAnsi"/>
          <w:i/>
        </w:rPr>
        <w:t xml:space="preserve">Prenez soin de présenter tous vos calculs en </w:t>
      </w:r>
      <w:r w:rsidRPr="00FF5975">
        <w:rPr>
          <w:rFonts w:cstheme="majorHAnsi"/>
          <w:i/>
          <w:u w:val="single"/>
        </w:rPr>
        <w:t>identifiant clairement le taux d’imputation actuellement utilisé par la société TOC</w:t>
      </w:r>
      <w:r w:rsidRPr="00FF5975">
        <w:rPr>
          <w:rFonts w:cstheme="majorHAnsi"/>
          <w:i/>
        </w:rPr>
        <w:t>.</w:t>
      </w:r>
      <w:r w:rsidRPr="00FF5975">
        <w:rPr>
          <w:rFonts w:cstheme="majorHAnsi"/>
        </w:rPr>
        <w:t xml:space="preserve"> </w:t>
      </w:r>
    </w:p>
    <w:p w14:paraId="3CE1D5F8" w14:textId="77777777" w:rsidR="00FF5975" w:rsidRPr="00FF5975" w:rsidRDefault="00FF5975" w:rsidP="00FF5975">
      <w:pPr>
        <w:ind w:left="540"/>
        <w:jc w:val="both"/>
        <w:rPr>
          <w:rFonts w:cstheme="majorHAnsi"/>
        </w:rPr>
      </w:pPr>
    </w:p>
    <w:p w14:paraId="3EDA62E9" w14:textId="77777777" w:rsidR="00FF5975" w:rsidRPr="00FF5975" w:rsidRDefault="00FF5975" w:rsidP="00FF5975">
      <w:pPr>
        <w:numPr>
          <w:ilvl w:val="0"/>
          <w:numId w:val="43"/>
        </w:numPr>
        <w:tabs>
          <w:tab w:val="clear" w:pos="1175"/>
          <w:tab w:val="num" w:pos="540"/>
        </w:tabs>
        <w:spacing w:after="0"/>
        <w:ind w:left="540" w:hanging="540"/>
        <w:jc w:val="both"/>
        <w:rPr>
          <w:rFonts w:cstheme="majorHAnsi"/>
        </w:rPr>
      </w:pPr>
      <w:r w:rsidRPr="00FF5975">
        <w:rPr>
          <w:rFonts w:cstheme="majorHAnsi"/>
        </w:rPr>
        <w:t xml:space="preserve">Calculez le coût de fabrication </w:t>
      </w:r>
      <w:r w:rsidRPr="00FF5975">
        <w:rPr>
          <w:rFonts w:cstheme="majorHAnsi"/>
          <w:u w:val="single"/>
        </w:rPr>
        <w:t>unitaire</w:t>
      </w:r>
      <w:r w:rsidRPr="00FF5975">
        <w:rPr>
          <w:rFonts w:cstheme="majorHAnsi"/>
        </w:rPr>
        <w:t xml:space="preserve"> des </w:t>
      </w:r>
      <w:r w:rsidRPr="00FF5975">
        <w:rPr>
          <w:rFonts w:cstheme="majorHAnsi"/>
          <w:u w:val="single"/>
        </w:rPr>
        <w:t>deux</w:t>
      </w:r>
      <w:r w:rsidRPr="00FF5975">
        <w:rPr>
          <w:rFonts w:cstheme="majorHAnsi"/>
        </w:rPr>
        <w:t xml:space="preserve"> modèles pour adultes (TOC-22 et TOC-36) selon la méthode de la comptabilité par centres de coûts proposée par Vincent. </w:t>
      </w:r>
      <w:r w:rsidRPr="00FF5975">
        <w:rPr>
          <w:rFonts w:cstheme="majorHAnsi"/>
          <w:i/>
        </w:rPr>
        <w:t xml:space="preserve">Prenez soin de présenter tous vos calculs en </w:t>
      </w:r>
      <w:r w:rsidRPr="00FF5975">
        <w:rPr>
          <w:rFonts w:cstheme="majorHAnsi"/>
          <w:i/>
          <w:u w:val="single"/>
        </w:rPr>
        <w:t>identifiant clairement chacun des taux d’imputation par centre de coûts</w:t>
      </w:r>
      <w:r w:rsidRPr="00FF5975">
        <w:rPr>
          <w:rFonts w:cstheme="majorHAnsi"/>
          <w:i/>
        </w:rPr>
        <w:t>.</w:t>
      </w:r>
      <w:r w:rsidRPr="00FF5975">
        <w:rPr>
          <w:rFonts w:cstheme="majorHAnsi"/>
        </w:rPr>
        <w:t xml:space="preserve"> </w:t>
      </w:r>
    </w:p>
    <w:p w14:paraId="5B1159FD" w14:textId="77777777" w:rsidR="00FF5975" w:rsidRPr="00FF5975" w:rsidRDefault="00FF5975" w:rsidP="00FF5975">
      <w:pPr>
        <w:ind w:left="540"/>
        <w:jc w:val="both"/>
        <w:rPr>
          <w:rFonts w:cstheme="majorHAnsi"/>
        </w:rPr>
      </w:pPr>
    </w:p>
    <w:p w14:paraId="43B6147A" w14:textId="77777777" w:rsidR="00FF5975" w:rsidRPr="00FF5975" w:rsidRDefault="00FF5975" w:rsidP="00FF5975">
      <w:pPr>
        <w:numPr>
          <w:ilvl w:val="0"/>
          <w:numId w:val="43"/>
        </w:numPr>
        <w:tabs>
          <w:tab w:val="clear" w:pos="1175"/>
          <w:tab w:val="num" w:pos="540"/>
        </w:tabs>
        <w:spacing w:after="0"/>
        <w:ind w:left="540" w:hanging="540"/>
        <w:jc w:val="both"/>
        <w:rPr>
          <w:rFonts w:cstheme="majorHAnsi"/>
        </w:rPr>
      </w:pPr>
      <w:r w:rsidRPr="00FF5975">
        <w:rPr>
          <w:rFonts w:cstheme="majorHAnsi"/>
        </w:rPr>
        <w:t xml:space="preserve">Expliquez pourquoi les coûts de fabrication unitaire des deux modèles pour adultes sont différents selon les deux méthodes utilisées ci-dessus. Vous devez fournir </w:t>
      </w:r>
      <w:r w:rsidRPr="00FF5975">
        <w:rPr>
          <w:rFonts w:cstheme="majorHAnsi"/>
          <w:u w:val="single"/>
        </w:rPr>
        <w:t>deux explications spécifiques</w:t>
      </w:r>
      <w:r w:rsidRPr="00FF5975">
        <w:rPr>
          <w:rFonts w:cstheme="majorHAnsi"/>
        </w:rPr>
        <w:t xml:space="preserve"> à la situation de TOC. </w:t>
      </w:r>
    </w:p>
    <w:p w14:paraId="3B3C76CB" w14:textId="77777777" w:rsidR="00FF5975" w:rsidRPr="00FF5975" w:rsidRDefault="00FF5975" w:rsidP="00FF5975">
      <w:pPr>
        <w:ind w:left="540"/>
        <w:jc w:val="both"/>
        <w:rPr>
          <w:rFonts w:cstheme="majorHAnsi"/>
        </w:rPr>
      </w:pPr>
    </w:p>
    <w:p w14:paraId="19A627DC" w14:textId="77777777" w:rsidR="00FF5975" w:rsidRPr="00FF5975" w:rsidRDefault="00FF5975" w:rsidP="00FF5975">
      <w:pPr>
        <w:numPr>
          <w:ilvl w:val="0"/>
          <w:numId w:val="43"/>
        </w:numPr>
        <w:tabs>
          <w:tab w:val="clear" w:pos="1175"/>
          <w:tab w:val="num" w:pos="540"/>
        </w:tabs>
        <w:spacing w:after="0"/>
        <w:ind w:left="540" w:hanging="540"/>
        <w:jc w:val="both"/>
        <w:rPr>
          <w:rFonts w:cstheme="majorHAnsi"/>
        </w:rPr>
      </w:pPr>
      <w:r w:rsidRPr="00FF5975">
        <w:rPr>
          <w:rFonts w:cstheme="majorHAnsi"/>
        </w:rPr>
        <w:t>Concernant les informations divulguées par la présidente :</w:t>
      </w:r>
    </w:p>
    <w:p w14:paraId="1653DBCC" w14:textId="77777777" w:rsidR="00FF5975" w:rsidRPr="00FF5975" w:rsidRDefault="00FF5975" w:rsidP="00FF5975">
      <w:pPr>
        <w:ind w:left="540"/>
        <w:jc w:val="both"/>
        <w:rPr>
          <w:rFonts w:cstheme="majorHAnsi"/>
        </w:rPr>
      </w:pPr>
    </w:p>
    <w:p w14:paraId="2A23CF6B" w14:textId="77777777" w:rsidR="00FF5975" w:rsidRPr="00FF5975" w:rsidRDefault="00FF5975" w:rsidP="00FF5975">
      <w:pPr>
        <w:pStyle w:val="Paragraphedeliste"/>
        <w:numPr>
          <w:ilvl w:val="0"/>
          <w:numId w:val="44"/>
        </w:numPr>
        <w:spacing w:after="0" w:line="276" w:lineRule="auto"/>
        <w:ind w:left="774" w:hanging="283"/>
        <w:jc w:val="both"/>
        <w:rPr>
          <w:rFonts w:eastAsia="Times New Roman" w:cstheme="majorHAnsi"/>
          <w:lang w:eastAsia="fr-FR"/>
        </w:rPr>
      </w:pPr>
      <w:r w:rsidRPr="00FF5975">
        <w:rPr>
          <w:rFonts w:eastAsia="Times New Roman" w:cstheme="majorHAnsi"/>
          <w:lang w:eastAsia="fr-FR"/>
        </w:rPr>
        <w:t xml:space="preserve">Est-il vrai que TOC n’est pas en mesure d’offrir le même prix de vente unitaire que les Boutiques Sports-Intermédiaire pour le TOC-22 sans quoi la marge bénéficiaire brute unitaire chuterait sous les 20 % ? Veuillez fournir tous vos calculs à l’appui. </w:t>
      </w:r>
    </w:p>
    <w:p w14:paraId="3AD8F917" w14:textId="77777777" w:rsidR="00FF5975" w:rsidRPr="00FF5975" w:rsidRDefault="00FF5975" w:rsidP="00FF5975">
      <w:pPr>
        <w:ind w:left="491"/>
        <w:jc w:val="both"/>
        <w:rPr>
          <w:rFonts w:cstheme="majorHAnsi"/>
        </w:rPr>
      </w:pPr>
    </w:p>
    <w:p w14:paraId="30D8AA31" w14:textId="77777777" w:rsidR="00FF5975" w:rsidRPr="00FF5975" w:rsidRDefault="00FF5975" w:rsidP="00FF5975">
      <w:pPr>
        <w:pStyle w:val="Paragraphedeliste"/>
        <w:numPr>
          <w:ilvl w:val="0"/>
          <w:numId w:val="44"/>
        </w:numPr>
        <w:spacing w:after="0" w:line="276" w:lineRule="auto"/>
        <w:ind w:left="774" w:hanging="283"/>
        <w:jc w:val="both"/>
        <w:rPr>
          <w:rFonts w:eastAsia="Times New Roman" w:cstheme="majorHAnsi"/>
          <w:lang w:eastAsia="fr-FR"/>
        </w:rPr>
      </w:pPr>
      <w:r w:rsidRPr="00FF5975">
        <w:rPr>
          <w:rFonts w:eastAsia="Times New Roman" w:cstheme="majorHAnsi"/>
          <w:lang w:eastAsia="fr-FR"/>
        </w:rPr>
        <w:t xml:space="preserve">Selon vous, la société TOC doit-elle abandonner la production du modèle TOC-22 ? Veuillez justifier votre réponse à l’aide de </w:t>
      </w:r>
      <w:r w:rsidRPr="00FF5975">
        <w:rPr>
          <w:rFonts w:eastAsia="Times New Roman" w:cstheme="majorHAnsi"/>
          <w:u w:val="single"/>
          <w:lang w:eastAsia="fr-FR"/>
        </w:rPr>
        <w:t>deux</w:t>
      </w:r>
      <w:r w:rsidRPr="00FF5975">
        <w:rPr>
          <w:rFonts w:eastAsia="Times New Roman" w:cstheme="majorHAnsi"/>
          <w:lang w:eastAsia="fr-FR"/>
        </w:rPr>
        <w:t xml:space="preserve"> arguments pertinents. </w:t>
      </w:r>
    </w:p>
    <w:p w14:paraId="0305F48B" w14:textId="77777777" w:rsidR="00FA76FE" w:rsidRPr="00FF5975" w:rsidRDefault="00FA76FE" w:rsidP="00FF5975">
      <w:pPr>
        <w:rPr>
          <w:rFonts w:cstheme="majorHAnsi"/>
        </w:rPr>
      </w:pPr>
    </w:p>
    <w:sectPr w:rsidR="00FA76FE" w:rsidRPr="00FF5975" w:rsidSect="00FF5975">
      <w:headerReference w:type="even" r:id="rId11"/>
      <w:headerReference w:type="default" r:id="rId12"/>
      <w:footerReference w:type="even" r:id="rId13"/>
      <w:footerReference w:type="default" r:id="rId14"/>
      <w:headerReference w:type="first" r:id="rId15"/>
      <w:footerReference w:type="first" r:id="rId16"/>
      <w:pgSz w:w="12240" w:h="15840"/>
      <w:pgMar w:top="2164" w:right="1800" w:bottom="1051" w:left="1800" w:header="568" w:footer="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F1324" w14:textId="77777777" w:rsidR="00E676BC" w:rsidRDefault="00E676BC" w:rsidP="00D14FC7">
      <w:pPr>
        <w:spacing w:after="0"/>
      </w:pPr>
      <w:r>
        <w:separator/>
      </w:r>
    </w:p>
  </w:endnote>
  <w:endnote w:type="continuationSeparator" w:id="0">
    <w:p w14:paraId="7D3E0716" w14:textId="77777777" w:rsidR="00E676BC" w:rsidRDefault="00E676BC" w:rsidP="00D14F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52251344"/>
      <w:docPartObj>
        <w:docPartGallery w:val="Page Numbers (Bottom of Page)"/>
        <w:docPartUnique/>
      </w:docPartObj>
    </w:sdtPr>
    <w:sdtEndPr>
      <w:rPr>
        <w:rStyle w:val="Numrodepage"/>
      </w:rPr>
    </w:sdtEndPr>
    <w:sdtContent>
      <w:p w14:paraId="09B10698" w14:textId="77777777" w:rsidR="00842402" w:rsidRDefault="00842402" w:rsidP="008424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756B940" w14:textId="77777777" w:rsidR="00842402" w:rsidRDefault="00842402" w:rsidP="0030780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1D477" w14:textId="058D1A71" w:rsidR="00D4077C" w:rsidRPr="004224B1" w:rsidRDefault="00100D1E" w:rsidP="004224B1">
    <w:pPr>
      <w:ind w:left="-426"/>
      <w:rPr>
        <w:rFonts w:ascii="Calibri Light" w:hAnsi="Calibri Light" w:cs="Calibri Light"/>
        <w:sz w:val="20"/>
        <w:szCs w:val="20"/>
      </w:rPr>
    </w:pPr>
    <w:r>
      <w:rPr>
        <w:rFonts w:ascii="Arial" w:hAnsi="Arial"/>
        <w:b/>
        <w:noProof/>
        <w:sz w:val="18"/>
        <w:szCs w:val="18"/>
        <w:lang w:val="fr-CA" w:eastAsia="fr-CA"/>
      </w:rPr>
      <mc:AlternateContent>
        <mc:Choice Requires="wps">
          <w:drawing>
            <wp:anchor distT="0" distB="0" distL="114300" distR="114300" simplePos="0" relativeHeight="251664384" behindDoc="0" locked="0" layoutInCell="1" allowOverlap="1" wp14:anchorId="21156B1E" wp14:editId="4DBB327E">
              <wp:simplePos x="0" y="0"/>
              <wp:positionH relativeFrom="column">
                <wp:posOffset>-254000</wp:posOffset>
              </wp:positionH>
              <wp:positionV relativeFrom="paragraph">
                <wp:posOffset>-52705</wp:posOffset>
              </wp:positionV>
              <wp:extent cx="5803900" cy="0"/>
              <wp:effectExtent l="0" t="0" r="25400" b="19050"/>
              <wp:wrapNone/>
              <wp:docPr id="1" name="Connecteur droit 1"/>
              <wp:cNvGraphicFramePr/>
              <a:graphic xmlns:a="http://schemas.openxmlformats.org/drawingml/2006/main">
                <a:graphicData uri="http://schemas.microsoft.com/office/word/2010/wordprocessingShape">
                  <wps:wsp>
                    <wps:cNvCnPr/>
                    <wps:spPr>
                      <a:xfrm flipV="1">
                        <a:off x="0" y="0"/>
                        <a:ext cx="580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6EC8FB" id="Connecteur droit 1" o:spid="_x0000_s1026"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pt,-4.15pt" to="43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" strokecolor="black [3200]" strokeweight=".5pt">
              <v:stroke joinstyle="miter"/>
            </v:line>
          </w:pict>
        </mc:Fallback>
      </mc:AlternateContent>
    </w:r>
    <w:r w:rsidR="004224B1">
      <w:rPr>
        <w:rFonts w:ascii="Arial" w:hAnsi="Arial"/>
        <w:b/>
        <w:sz w:val="18"/>
        <w:szCs w:val="18"/>
      </w:rPr>
      <w:t xml:space="preserve">COMPTABILITÉ DE GESTION (COURS 10904)         </w:t>
    </w:r>
    <w:r w:rsidR="00FF5975">
      <w:rPr>
        <w:rFonts w:ascii="Arial" w:hAnsi="Arial"/>
        <w:b/>
        <w:sz w:val="18"/>
        <w:szCs w:val="18"/>
      </w:rPr>
      <w:t xml:space="preserve">               </w:t>
    </w:r>
    <w:r w:rsidR="004224B1">
      <w:rPr>
        <w:rFonts w:ascii="Arial" w:hAnsi="Arial"/>
        <w:b/>
        <w:sz w:val="18"/>
        <w:szCs w:val="18"/>
      </w:rPr>
      <w:t xml:space="preserve">    Exercice </w:t>
    </w:r>
    <w:r w:rsidR="00FF5975">
      <w:rPr>
        <w:rFonts w:ascii="Arial" w:hAnsi="Arial"/>
        <w:b/>
        <w:sz w:val="18"/>
        <w:szCs w:val="18"/>
      </w:rPr>
      <w:t xml:space="preserve">Application TOC </w:t>
    </w:r>
    <w:r w:rsidR="004224B1">
      <w:rPr>
        <w:rFonts w:ascii="Arial" w:hAnsi="Arial"/>
        <w:b/>
        <w:sz w:val="18"/>
        <w:szCs w:val="18"/>
      </w:rPr>
      <w:t xml:space="preserve">  </w:t>
    </w:r>
    <w:r w:rsidR="004224B1">
      <w:rPr>
        <w:rFonts w:cs="Times New Roman"/>
      </w:rPr>
      <w:t>|</w:t>
    </w:r>
    <w:r w:rsidR="004224B1">
      <w:t xml:space="preserve">  </w:t>
    </w:r>
    <w:r w:rsidR="004224B1" w:rsidRPr="00604187">
      <w:rPr>
        <w:sz w:val="18"/>
        <w:szCs w:val="18"/>
      </w:rPr>
      <w:fldChar w:fldCharType="begin"/>
    </w:r>
    <w:r w:rsidR="004224B1" w:rsidRPr="00604187">
      <w:rPr>
        <w:sz w:val="18"/>
        <w:szCs w:val="18"/>
      </w:rPr>
      <w:instrText xml:space="preserve"> PAGE </w:instrText>
    </w:r>
    <w:r w:rsidR="004224B1" w:rsidRPr="00604187">
      <w:rPr>
        <w:sz w:val="18"/>
        <w:szCs w:val="18"/>
      </w:rPr>
      <w:fldChar w:fldCharType="separate"/>
    </w:r>
    <w:r w:rsidR="00597E5B">
      <w:rPr>
        <w:noProof/>
        <w:sz w:val="18"/>
        <w:szCs w:val="18"/>
      </w:rPr>
      <w:t>1</w:t>
    </w:r>
    <w:r w:rsidR="004224B1" w:rsidRPr="00604187">
      <w:rPr>
        <w:sz w:val="18"/>
        <w:szCs w:val="18"/>
      </w:rPr>
      <w:fldChar w:fldCharType="end"/>
    </w:r>
    <w:r w:rsidR="004224B1" w:rsidRPr="00604187">
      <w:rPr>
        <w:sz w:val="18"/>
        <w:szCs w:val="18"/>
      </w:rPr>
      <w:t xml:space="preserve"> de </w:t>
    </w:r>
    <w:r w:rsidR="004224B1" w:rsidRPr="00604187">
      <w:rPr>
        <w:sz w:val="18"/>
        <w:szCs w:val="18"/>
      </w:rPr>
      <w:fldChar w:fldCharType="begin"/>
    </w:r>
    <w:r w:rsidR="004224B1" w:rsidRPr="00604187">
      <w:rPr>
        <w:sz w:val="18"/>
        <w:szCs w:val="18"/>
      </w:rPr>
      <w:instrText xml:space="preserve"> NUMPAGES  </w:instrText>
    </w:r>
    <w:r w:rsidR="004224B1" w:rsidRPr="00604187">
      <w:rPr>
        <w:sz w:val="18"/>
        <w:szCs w:val="18"/>
      </w:rPr>
      <w:fldChar w:fldCharType="separate"/>
    </w:r>
    <w:r w:rsidR="00597E5B">
      <w:rPr>
        <w:noProof/>
        <w:sz w:val="18"/>
        <w:szCs w:val="18"/>
      </w:rPr>
      <w:t>3</w:t>
    </w:r>
    <w:r w:rsidR="004224B1" w:rsidRPr="00604187">
      <w:rPr>
        <w:sz w:val="18"/>
        <w:szCs w:val="18"/>
      </w:rPr>
      <w:fldChar w:fldCharType="end"/>
    </w:r>
    <w:r w:rsidR="004224B1">
      <w:rPr>
        <w:sz w:val="18"/>
        <w:szCs w:val="18"/>
      </w:rPr>
      <w:t xml:space="preserve"> </w:t>
    </w:r>
    <w:r w:rsidR="004224B1" w:rsidRPr="00F5185E">
      <w:rPr>
        <w:rFonts w:ascii="Arial" w:hAnsi="Arial"/>
        <w:sz w:val="16"/>
        <w:szCs w:val="16"/>
      </w:rPr>
      <w:sym w:font="Symbol" w:char="F0D3"/>
    </w:r>
    <w:r w:rsidR="004224B1" w:rsidRPr="00F5185E">
      <w:rPr>
        <w:rFonts w:ascii="Arial" w:hAnsi="Arial"/>
        <w:sz w:val="16"/>
        <w:szCs w:val="16"/>
      </w:rPr>
      <w:t xml:space="preserve"> </w:t>
    </w:r>
    <w:r w:rsidR="004224B1">
      <w:rPr>
        <w:rFonts w:ascii="Arial" w:hAnsi="Arial"/>
        <w:sz w:val="16"/>
        <w:szCs w:val="16"/>
      </w:rPr>
      <w:t>Département de sciences comptables</w:t>
    </w:r>
    <w:r w:rsidR="004224B1" w:rsidRPr="00F5185E">
      <w:rPr>
        <w:rFonts w:ascii="Arial" w:hAnsi="Arial"/>
        <w:sz w:val="16"/>
        <w:szCs w:val="16"/>
      </w:rPr>
      <w:t>, HEC Montréal</w:t>
    </w:r>
    <w:r w:rsidR="00AC1346">
      <w:rPr>
        <w:rFonts w:ascii="Arial" w:hAnsi="Arial"/>
        <w:sz w:val="16"/>
        <w:szCs w:val="16"/>
      </w:rPr>
      <w:t xml:space="preserve"> </w:t>
    </w:r>
    <w:r w:rsidR="00FF5975">
      <w:rPr>
        <w:rFonts w:ascii="Arial" w:hAnsi="Arial"/>
        <w:sz w:val="16"/>
        <w:szCs w:val="16"/>
      </w:rPr>
      <w:t>(Ancien intra H2020)</w:t>
    </w:r>
    <w:r w:rsidR="004224B1" w:rsidRPr="00F5185E">
      <w:rPr>
        <w:rFonts w:ascii="Arial" w:hAnsi="Arial"/>
        <w:sz w:val="16"/>
        <w:szCs w:val="16"/>
      </w:rPr>
      <w:t xml:space="preserve"> </w:t>
    </w:r>
    <w:r w:rsidR="004224B1">
      <w:rPr>
        <w:rFonts w:ascii="Arial" w:hAnsi="Arial"/>
        <w:sz w:val="16"/>
        <w:szCs w:val="16"/>
      </w:rPr>
      <w:t>(</w:t>
    </w:r>
    <w:r w:rsidR="00FF5975">
      <w:rPr>
        <w:rFonts w:ascii="Arial" w:hAnsi="Arial"/>
        <w:sz w:val="16"/>
        <w:szCs w:val="16"/>
      </w:rPr>
      <w:t>E</w:t>
    </w:r>
    <w:r w:rsidR="004224B1">
      <w:rPr>
        <w:rFonts w:ascii="Arial" w:hAnsi="Arial"/>
        <w:sz w:val="16"/>
        <w:szCs w:val="16"/>
      </w:rPr>
      <w:t>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28F01" w14:textId="77777777" w:rsidR="00D53EC6" w:rsidRDefault="00D53E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32AB3" w14:textId="77777777" w:rsidR="00E676BC" w:rsidRDefault="00E676BC" w:rsidP="00D14FC7">
      <w:pPr>
        <w:spacing w:after="0"/>
      </w:pPr>
      <w:r>
        <w:separator/>
      </w:r>
    </w:p>
  </w:footnote>
  <w:footnote w:type="continuationSeparator" w:id="0">
    <w:p w14:paraId="3362F73E" w14:textId="77777777" w:rsidR="00E676BC" w:rsidRDefault="00E676BC" w:rsidP="00D14F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9186" w14:textId="77777777" w:rsidR="00D53EC6" w:rsidRDefault="00D53EC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80128" w14:textId="77777777" w:rsidR="00842402" w:rsidRDefault="00FF5975">
    <w:pPr>
      <w:pStyle w:val="En-tte"/>
    </w:pPr>
    <w:r>
      <w:rPr>
        <w:noProof/>
        <w:lang w:val="fr-CA" w:eastAsia="fr-CA"/>
      </w:rPr>
      <mc:AlternateContent>
        <mc:Choice Requires="wps">
          <w:drawing>
            <wp:anchor distT="0" distB="0" distL="114300" distR="114300" simplePos="0" relativeHeight="251660288" behindDoc="0" locked="0" layoutInCell="1" allowOverlap="1" wp14:anchorId="07BF7BFE" wp14:editId="58046DA7">
              <wp:simplePos x="0" y="0"/>
              <wp:positionH relativeFrom="margin">
                <wp:posOffset>1905</wp:posOffset>
              </wp:positionH>
              <wp:positionV relativeFrom="paragraph">
                <wp:posOffset>779780</wp:posOffset>
              </wp:positionV>
              <wp:extent cx="5487559" cy="6350"/>
              <wp:effectExtent l="0" t="0" r="37465" b="31750"/>
              <wp:wrapNone/>
              <wp:docPr id="6" name="Connecteur droit 6"/>
              <wp:cNvGraphicFramePr/>
              <a:graphic xmlns:a="http://schemas.openxmlformats.org/drawingml/2006/main">
                <a:graphicData uri="http://schemas.microsoft.com/office/word/2010/wordprocessingShape">
                  <wps:wsp>
                    <wps:cNvCnPr/>
                    <wps:spPr>
                      <a:xfrm>
                        <a:off x="0" y="0"/>
                        <a:ext cx="5487559"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08CE3" id="Connecteur droit 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61.4pt" to="432.25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" strokecolor="black [3200]" strokeweight=".5pt">
              <v:stroke joinstyle="miter"/>
              <w10:wrap anchorx="margin"/>
            </v:line>
          </w:pict>
        </mc:Fallback>
      </mc:AlternateContent>
    </w:r>
    <w:r>
      <w:rPr>
        <w:noProof/>
        <w:lang w:val="fr-CA" w:eastAsia="fr-CA"/>
      </w:rPr>
      <mc:AlternateContent>
        <mc:Choice Requires="wps">
          <w:drawing>
            <wp:anchor distT="0" distB="0" distL="114300" distR="114300" simplePos="0" relativeHeight="251659264" behindDoc="0" locked="0" layoutInCell="1" allowOverlap="1" wp14:anchorId="3CEF8A37" wp14:editId="4C96450F">
              <wp:simplePos x="0" y="0"/>
              <wp:positionH relativeFrom="margin">
                <wp:posOffset>2628900</wp:posOffset>
              </wp:positionH>
              <wp:positionV relativeFrom="paragraph">
                <wp:posOffset>-151130</wp:posOffset>
              </wp:positionV>
              <wp:extent cx="2774950" cy="730250"/>
              <wp:effectExtent l="0" t="0" r="6350" b="0"/>
              <wp:wrapNone/>
              <wp:docPr id="3" name="Rectangle 3"/>
              <wp:cNvGraphicFramePr/>
              <a:graphic xmlns:a="http://schemas.openxmlformats.org/drawingml/2006/main">
                <a:graphicData uri="http://schemas.microsoft.com/office/word/2010/wordprocessingShape">
                  <wps:wsp>
                    <wps:cNvSpPr/>
                    <wps:spPr>
                      <a:xfrm>
                        <a:off x="0" y="0"/>
                        <a:ext cx="2774950" cy="7302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18CE863" w14:textId="77777777" w:rsidR="00842402" w:rsidRDefault="00842402" w:rsidP="00C84F4A">
                          <w:pPr>
                            <w:spacing w:before="120" w:after="0"/>
                            <w:contextualSpacing/>
                            <w:rPr>
                              <w:rFonts w:asciiTheme="minorHAnsi" w:hAnsiTheme="minorHAnsi" w:cstheme="minorHAnsi"/>
                              <w:b/>
                              <w:sz w:val="36"/>
                              <w:szCs w:val="36"/>
                            </w:rPr>
                          </w:pPr>
                          <w:r w:rsidRPr="00C84F4A">
                            <w:rPr>
                              <w:rFonts w:asciiTheme="minorHAnsi" w:hAnsiTheme="minorHAnsi" w:cstheme="minorHAnsi"/>
                              <w:b/>
                              <w:sz w:val="36"/>
                              <w:szCs w:val="36"/>
                            </w:rPr>
                            <w:t>Exercice</w:t>
                          </w:r>
                          <w:r w:rsidR="00EC650A">
                            <w:rPr>
                              <w:rFonts w:asciiTheme="minorHAnsi" w:hAnsiTheme="minorHAnsi" w:cstheme="minorHAnsi"/>
                              <w:b/>
                              <w:sz w:val="36"/>
                              <w:szCs w:val="36"/>
                            </w:rPr>
                            <w:t xml:space="preserve"> </w:t>
                          </w:r>
                          <w:r w:rsidR="000F3AED">
                            <w:rPr>
                              <w:rFonts w:asciiTheme="minorHAnsi" w:hAnsiTheme="minorHAnsi" w:cstheme="minorHAnsi"/>
                              <w:b/>
                              <w:sz w:val="36"/>
                              <w:szCs w:val="36"/>
                            </w:rPr>
                            <w:t>d’application</w:t>
                          </w:r>
                          <w:r w:rsidRPr="00C84F4A">
                            <w:rPr>
                              <w:rFonts w:asciiTheme="minorHAnsi" w:hAnsiTheme="minorHAnsi" w:cstheme="minorHAnsi"/>
                              <w:b/>
                              <w:sz w:val="36"/>
                              <w:szCs w:val="36"/>
                            </w:rPr>
                            <w:t xml:space="preserve"> </w:t>
                          </w:r>
                          <w:r w:rsidR="00FF5975">
                            <w:rPr>
                              <w:rFonts w:asciiTheme="minorHAnsi" w:hAnsiTheme="minorHAnsi" w:cstheme="minorHAnsi"/>
                              <w:b/>
                              <w:sz w:val="36"/>
                              <w:szCs w:val="36"/>
                            </w:rPr>
                            <w:t>TOC</w:t>
                          </w:r>
                        </w:p>
                        <w:p w14:paraId="35BBE4EC" w14:textId="77777777" w:rsidR="00FF5975" w:rsidRPr="00C84F4A" w:rsidRDefault="00FF5975" w:rsidP="00C84F4A">
                          <w:pPr>
                            <w:spacing w:before="120" w:after="0"/>
                            <w:contextualSpacing/>
                            <w:rPr>
                              <w:rFonts w:asciiTheme="minorHAnsi" w:hAnsiTheme="minorHAnsi" w:cstheme="minorHAnsi"/>
                              <w:b/>
                              <w:sz w:val="36"/>
                              <w:szCs w:val="36"/>
                            </w:rPr>
                          </w:pPr>
                          <w:r>
                            <w:rPr>
                              <w:rFonts w:asciiTheme="minorHAnsi" w:hAnsiTheme="minorHAnsi" w:cstheme="minorHAnsi"/>
                              <w:b/>
                              <w:sz w:val="36"/>
                              <w:szCs w:val="36"/>
                            </w:rPr>
                            <w:t>(Imputation)</w:t>
                          </w:r>
                        </w:p>
                        <w:p w14:paraId="044A0C1A" w14:textId="77777777" w:rsidR="00842402" w:rsidRDefault="00842402" w:rsidP="00C84F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F8A37" id="Rectangle 3" o:spid="_x0000_s1026" style="position:absolute;margin-left:207pt;margin-top:-11.9pt;width:218.5pt;height: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" fillcolor="white [3201]" stroked="f" strokeweight="1pt">
              <v:textbox>
                <w:txbxContent>
                  <w:p w14:paraId="218CE863" w14:textId="77777777" w:rsidR="00842402" w:rsidRDefault="00842402" w:rsidP="00C84F4A">
                    <w:pPr>
                      <w:spacing w:before="120" w:after="0"/>
                      <w:contextualSpacing/>
                      <w:rPr>
                        <w:rFonts w:asciiTheme="minorHAnsi" w:hAnsiTheme="minorHAnsi" w:cstheme="minorHAnsi"/>
                        <w:b/>
                        <w:sz w:val="36"/>
                        <w:szCs w:val="36"/>
                      </w:rPr>
                    </w:pPr>
                    <w:r w:rsidRPr="00C84F4A">
                      <w:rPr>
                        <w:rFonts w:asciiTheme="minorHAnsi" w:hAnsiTheme="minorHAnsi" w:cstheme="minorHAnsi"/>
                        <w:b/>
                        <w:sz w:val="36"/>
                        <w:szCs w:val="36"/>
                      </w:rPr>
                      <w:t>Exercice</w:t>
                    </w:r>
                    <w:r w:rsidR="00EC650A">
                      <w:rPr>
                        <w:rFonts w:asciiTheme="minorHAnsi" w:hAnsiTheme="minorHAnsi" w:cstheme="minorHAnsi"/>
                        <w:b/>
                        <w:sz w:val="36"/>
                        <w:szCs w:val="36"/>
                      </w:rPr>
                      <w:t xml:space="preserve"> </w:t>
                    </w:r>
                    <w:r w:rsidR="000F3AED">
                      <w:rPr>
                        <w:rFonts w:asciiTheme="minorHAnsi" w:hAnsiTheme="minorHAnsi" w:cstheme="minorHAnsi"/>
                        <w:b/>
                        <w:sz w:val="36"/>
                        <w:szCs w:val="36"/>
                      </w:rPr>
                      <w:t>d’application</w:t>
                    </w:r>
                    <w:r w:rsidRPr="00C84F4A">
                      <w:rPr>
                        <w:rFonts w:asciiTheme="minorHAnsi" w:hAnsiTheme="minorHAnsi" w:cstheme="minorHAnsi"/>
                        <w:b/>
                        <w:sz w:val="36"/>
                        <w:szCs w:val="36"/>
                      </w:rPr>
                      <w:t xml:space="preserve"> </w:t>
                    </w:r>
                    <w:r w:rsidR="00FF5975">
                      <w:rPr>
                        <w:rFonts w:asciiTheme="minorHAnsi" w:hAnsiTheme="minorHAnsi" w:cstheme="minorHAnsi"/>
                        <w:b/>
                        <w:sz w:val="36"/>
                        <w:szCs w:val="36"/>
                      </w:rPr>
                      <w:t>TOC</w:t>
                    </w:r>
                  </w:p>
                  <w:p w14:paraId="35BBE4EC" w14:textId="77777777" w:rsidR="00FF5975" w:rsidRPr="00C84F4A" w:rsidRDefault="00FF5975" w:rsidP="00C84F4A">
                    <w:pPr>
                      <w:spacing w:before="120" w:after="0"/>
                      <w:contextualSpacing/>
                      <w:rPr>
                        <w:rFonts w:asciiTheme="minorHAnsi" w:hAnsiTheme="minorHAnsi" w:cstheme="minorHAnsi"/>
                        <w:b/>
                        <w:sz w:val="36"/>
                        <w:szCs w:val="36"/>
                      </w:rPr>
                    </w:pPr>
                    <w:r>
                      <w:rPr>
                        <w:rFonts w:asciiTheme="minorHAnsi" w:hAnsiTheme="minorHAnsi" w:cstheme="minorHAnsi"/>
                        <w:b/>
                        <w:sz w:val="36"/>
                        <w:szCs w:val="36"/>
                      </w:rPr>
                      <w:t>(Imputation)</w:t>
                    </w:r>
                  </w:p>
                  <w:p w14:paraId="044A0C1A" w14:textId="77777777" w:rsidR="00842402" w:rsidRDefault="00842402" w:rsidP="00C84F4A">
                    <w:pPr>
                      <w:jc w:val="center"/>
                    </w:pPr>
                  </w:p>
                </w:txbxContent>
              </v:textbox>
              <w10:wrap anchorx="margin"/>
            </v:rect>
          </w:pict>
        </mc:Fallback>
      </mc:AlternateContent>
    </w:r>
    <w:r w:rsidR="000F3AED">
      <w:rPr>
        <w:noProof/>
        <w:lang w:val="fr-CA" w:eastAsia="fr-CA"/>
      </w:rPr>
      <mc:AlternateContent>
        <mc:Choice Requires="wps">
          <w:drawing>
            <wp:anchor distT="0" distB="0" distL="114300" distR="114300" simplePos="0" relativeHeight="251663360" behindDoc="0" locked="0" layoutInCell="1" allowOverlap="1" wp14:anchorId="3BE42B90" wp14:editId="3B68085B">
              <wp:simplePos x="0" y="0"/>
              <wp:positionH relativeFrom="column">
                <wp:posOffset>0</wp:posOffset>
              </wp:positionH>
              <wp:positionV relativeFrom="paragraph">
                <wp:posOffset>-93979</wp:posOffset>
              </wp:positionV>
              <wp:extent cx="2486660" cy="673100"/>
              <wp:effectExtent l="0" t="0" r="46990" b="508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660" cy="673100"/>
                      </a:xfrm>
                      <a:prstGeom prst="rect">
                        <a:avLst/>
                      </a:prstGeom>
                      <a:solidFill>
                        <a:srgbClr val="BDD6EE"/>
                      </a:solidFill>
                      <a:ln w="9525">
                        <a:solidFill>
                          <a:srgbClr val="823B0B"/>
                        </a:solidFill>
                        <a:miter lim="800000"/>
                        <a:headEnd/>
                        <a:tailEnd/>
                      </a:ln>
                      <a:effectLst>
                        <a:outerShdw dist="28398" dir="3806097" algn="ctr" rotWithShape="0">
                          <a:srgbClr val="1F4D78">
                            <a:alpha val="50000"/>
                          </a:srgbClr>
                        </a:outerShdw>
                      </a:effectLst>
                    </wps:spPr>
                    <wps:txbx>
                      <w:txbxContent>
                        <w:p w14:paraId="641D0F86" w14:textId="77777777" w:rsidR="004224B1" w:rsidRDefault="004224B1" w:rsidP="004224B1">
                          <w:pPr>
                            <w:rPr>
                              <w:rFonts w:ascii="Calibri" w:hAnsi="Calibri" w:cs="Calibri"/>
                              <w:b/>
                              <w:sz w:val="32"/>
                              <w:szCs w:val="28"/>
                            </w:rPr>
                          </w:pPr>
                          <w:r w:rsidRPr="00A202F5">
                            <w:rPr>
                              <w:rFonts w:ascii="Calibri" w:hAnsi="Calibri" w:cs="Calibri"/>
                              <w:b/>
                              <w:sz w:val="32"/>
                              <w:szCs w:val="28"/>
                            </w:rPr>
                            <w:t>Comptabilité de gestion</w:t>
                          </w:r>
                        </w:p>
                        <w:p w14:paraId="49E97EE4" w14:textId="113C1940" w:rsidR="000F3AED" w:rsidRPr="00A202F5" w:rsidRDefault="000F3AED" w:rsidP="004224B1">
                          <w:pPr>
                            <w:rPr>
                              <w:rFonts w:ascii="Calibri" w:hAnsi="Calibri" w:cs="Calibri"/>
                              <w:b/>
                              <w:sz w:val="32"/>
                              <w:szCs w:val="28"/>
                            </w:rPr>
                          </w:pPr>
                          <w:r>
                            <w:rPr>
                              <w:rFonts w:ascii="Calibri" w:hAnsi="Calibri" w:cs="Calibri"/>
                              <w:b/>
                              <w:sz w:val="32"/>
                              <w:szCs w:val="28"/>
                            </w:rPr>
                            <w:t xml:space="preserve">10904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42B90" id="Rectangle 2" o:spid="_x0000_s1027" style="position:absolute;margin-left:0;margin-top:-7.4pt;width:195.8pt;height: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" fillcolor="#bdd6ee" strokecolor="#823b0b">
              <v:shadow on="t" color="#1f4d78" opacity=".5" offset="1pt"/>
              <v:textbox>
                <w:txbxContent>
                  <w:p w14:paraId="641D0F86" w14:textId="77777777" w:rsidR="004224B1" w:rsidRDefault="004224B1" w:rsidP="004224B1">
                    <w:pPr>
                      <w:rPr>
                        <w:rFonts w:ascii="Calibri" w:hAnsi="Calibri" w:cs="Calibri"/>
                        <w:b/>
                        <w:sz w:val="32"/>
                        <w:szCs w:val="28"/>
                      </w:rPr>
                    </w:pPr>
                    <w:r w:rsidRPr="00A202F5">
                      <w:rPr>
                        <w:rFonts w:ascii="Calibri" w:hAnsi="Calibri" w:cs="Calibri"/>
                        <w:b/>
                        <w:sz w:val="32"/>
                        <w:szCs w:val="28"/>
                      </w:rPr>
                      <w:t>Comptabilité de gestion</w:t>
                    </w:r>
                  </w:p>
                  <w:p w14:paraId="49E97EE4" w14:textId="113C1940" w:rsidR="000F3AED" w:rsidRPr="00A202F5" w:rsidRDefault="000F3AED" w:rsidP="004224B1">
                    <w:pPr>
                      <w:rPr>
                        <w:rFonts w:ascii="Calibri" w:hAnsi="Calibri" w:cs="Calibri"/>
                        <w:b/>
                        <w:sz w:val="32"/>
                        <w:szCs w:val="28"/>
                      </w:rPr>
                    </w:pPr>
                    <w:r>
                      <w:rPr>
                        <w:rFonts w:ascii="Calibri" w:hAnsi="Calibri" w:cs="Calibri"/>
                        <w:b/>
                        <w:sz w:val="32"/>
                        <w:szCs w:val="28"/>
                      </w:rPr>
                      <w:t xml:space="preserve">10904 </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FA81" w14:textId="77777777" w:rsidR="00D53EC6" w:rsidRDefault="00D53EC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7C6FB0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3008261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5496992"/>
    <w:multiLevelType w:val="hybridMultilevel"/>
    <w:tmpl w:val="8D2C4F14"/>
    <w:lvl w:ilvl="0" w:tplc="E166AE6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774445"/>
    <w:multiLevelType w:val="hybridMultilevel"/>
    <w:tmpl w:val="E000E0B4"/>
    <w:lvl w:ilvl="0" w:tplc="0C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116CE1"/>
    <w:multiLevelType w:val="hybridMultilevel"/>
    <w:tmpl w:val="73A02AAE"/>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5" w15:restartNumberingAfterBreak="0">
    <w:nsid w:val="12393679"/>
    <w:multiLevelType w:val="hybridMultilevel"/>
    <w:tmpl w:val="214EFD64"/>
    <w:lvl w:ilvl="0" w:tplc="EE6684DC">
      <w:start w:val="1"/>
      <w:numFmt w:val="lowerLetter"/>
      <w:lvlText w:val="%1)"/>
      <w:lvlJc w:val="left"/>
      <w:pPr>
        <w:tabs>
          <w:tab w:val="num" w:pos="1175"/>
        </w:tabs>
        <w:ind w:left="1175" w:hanging="705"/>
      </w:pPr>
      <w:rPr>
        <w:rFonts w:hint="default"/>
        <w:b/>
      </w:rPr>
    </w:lvl>
    <w:lvl w:ilvl="1" w:tplc="0C0C0019" w:tentative="1">
      <w:start w:val="1"/>
      <w:numFmt w:val="lowerLetter"/>
      <w:lvlText w:val="%2."/>
      <w:lvlJc w:val="left"/>
      <w:pPr>
        <w:tabs>
          <w:tab w:val="num" w:pos="1910"/>
        </w:tabs>
        <w:ind w:left="1910" w:hanging="360"/>
      </w:pPr>
    </w:lvl>
    <w:lvl w:ilvl="2" w:tplc="0C0C001B" w:tentative="1">
      <w:start w:val="1"/>
      <w:numFmt w:val="lowerRoman"/>
      <w:lvlText w:val="%3."/>
      <w:lvlJc w:val="right"/>
      <w:pPr>
        <w:tabs>
          <w:tab w:val="num" w:pos="2630"/>
        </w:tabs>
        <w:ind w:left="2630" w:hanging="180"/>
      </w:pPr>
    </w:lvl>
    <w:lvl w:ilvl="3" w:tplc="0C0C000F" w:tentative="1">
      <w:start w:val="1"/>
      <w:numFmt w:val="decimal"/>
      <w:lvlText w:val="%4."/>
      <w:lvlJc w:val="left"/>
      <w:pPr>
        <w:tabs>
          <w:tab w:val="num" w:pos="3350"/>
        </w:tabs>
        <w:ind w:left="3350" w:hanging="360"/>
      </w:pPr>
    </w:lvl>
    <w:lvl w:ilvl="4" w:tplc="0C0C0019" w:tentative="1">
      <w:start w:val="1"/>
      <w:numFmt w:val="lowerLetter"/>
      <w:lvlText w:val="%5."/>
      <w:lvlJc w:val="left"/>
      <w:pPr>
        <w:tabs>
          <w:tab w:val="num" w:pos="4070"/>
        </w:tabs>
        <w:ind w:left="4070" w:hanging="360"/>
      </w:pPr>
    </w:lvl>
    <w:lvl w:ilvl="5" w:tplc="0C0C001B" w:tentative="1">
      <w:start w:val="1"/>
      <w:numFmt w:val="lowerRoman"/>
      <w:lvlText w:val="%6."/>
      <w:lvlJc w:val="right"/>
      <w:pPr>
        <w:tabs>
          <w:tab w:val="num" w:pos="4790"/>
        </w:tabs>
        <w:ind w:left="4790" w:hanging="180"/>
      </w:pPr>
    </w:lvl>
    <w:lvl w:ilvl="6" w:tplc="0C0C000F" w:tentative="1">
      <w:start w:val="1"/>
      <w:numFmt w:val="decimal"/>
      <w:lvlText w:val="%7."/>
      <w:lvlJc w:val="left"/>
      <w:pPr>
        <w:tabs>
          <w:tab w:val="num" w:pos="5510"/>
        </w:tabs>
        <w:ind w:left="5510" w:hanging="360"/>
      </w:pPr>
    </w:lvl>
    <w:lvl w:ilvl="7" w:tplc="0C0C0019" w:tentative="1">
      <w:start w:val="1"/>
      <w:numFmt w:val="lowerLetter"/>
      <w:lvlText w:val="%8."/>
      <w:lvlJc w:val="left"/>
      <w:pPr>
        <w:tabs>
          <w:tab w:val="num" w:pos="6230"/>
        </w:tabs>
        <w:ind w:left="6230" w:hanging="360"/>
      </w:pPr>
    </w:lvl>
    <w:lvl w:ilvl="8" w:tplc="0C0C001B" w:tentative="1">
      <w:start w:val="1"/>
      <w:numFmt w:val="lowerRoman"/>
      <w:lvlText w:val="%9."/>
      <w:lvlJc w:val="right"/>
      <w:pPr>
        <w:tabs>
          <w:tab w:val="num" w:pos="6950"/>
        </w:tabs>
        <w:ind w:left="6950" w:hanging="180"/>
      </w:pPr>
    </w:lvl>
  </w:abstractNum>
  <w:abstractNum w:abstractNumId="6" w15:restartNumberingAfterBreak="0">
    <w:nsid w:val="12C65E41"/>
    <w:multiLevelType w:val="hybridMultilevel"/>
    <w:tmpl w:val="7A72D6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C75AC7"/>
    <w:multiLevelType w:val="hybridMultilevel"/>
    <w:tmpl w:val="4A88CDB4"/>
    <w:lvl w:ilvl="0" w:tplc="3D4630D8">
      <w:start w:val="1"/>
      <w:numFmt w:val="decimal"/>
      <w:lvlText w:val="(%1)"/>
      <w:lvlJc w:val="left"/>
      <w:pPr>
        <w:ind w:left="1368" w:hanging="360"/>
      </w:pPr>
      <w:rPr>
        <w:rFonts w:hint="default"/>
      </w:rPr>
    </w:lvl>
    <w:lvl w:ilvl="1" w:tplc="0C0C0019" w:tentative="1">
      <w:start w:val="1"/>
      <w:numFmt w:val="lowerLetter"/>
      <w:lvlText w:val="%2."/>
      <w:lvlJc w:val="left"/>
      <w:pPr>
        <w:ind w:left="2088" w:hanging="360"/>
      </w:pPr>
    </w:lvl>
    <w:lvl w:ilvl="2" w:tplc="0C0C001B" w:tentative="1">
      <w:start w:val="1"/>
      <w:numFmt w:val="lowerRoman"/>
      <w:lvlText w:val="%3."/>
      <w:lvlJc w:val="right"/>
      <w:pPr>
        <w:ind w:left="2808" w:hanging="180"/>
      </w:pPr>
    </w:lvl>
    <w:lvl w:ilvl="3" w:tplc="0C0C000F" w:tentative="1">
      <w:start w:val="1"/>
      <w:numFmt w:val="decimal"/>
      <w:lvlText w:val="%4."/>
      <w:lvlJc w:val="left"/>
      <w:pPr>
        <w:ind w:left="3528" w:hanging="360"/>
      </w:pPr>
    </w:lvl>
    <w:lvl w:ilvl="4" w:tplc="0C0C0019" w:tentative="1">
      <w:start w:val="1"/>
      <w:numFmt w:val="lowerLetter"/>
      <w:lvlText w:val="%5."/>
      <w:lvlJc w:val="left"/>
      <w:pPr>
        <w:ind w:left="4248" w:hanging="360"/>
      </w:pPr>
    </w:lvl>
    <w:lvl w:ilvl="5" w:tplc="0C0C001B" w:tentative="1">
      <w:start w:val="1"/>
      <w:numFmt w:val="lowerRoman"/>
      <w:lvlText w:val="%6."/>
      <w:lvlJc w:val="right"/>
      <w:pPr>
        <w:ind w:left="4968" w:hanging="180"/>
      </w:pPr>
    </w:lvl>
    <w:lvl w:ilvl="6" w:tplc="0C0C000F" w:tentative="1">
      <w:start w:val="1"/>
      <w:numFmt w:val="decimal"/>
      <w:lvlText w:val="%7."/>
      <w:lvlJc w:val="left"/>
      <w:pPr>
        <w:ind w:left="5688" w:hanging="360"/>
      </w:pPr>
    </w:lvl>
    <w:lvl w:ilvl="7" w:tplc="0C0C0019" w:tentative="1">
      <w:start w:val="1"/>
      <w:numFmt w:val="lowerLetter"/>
      <w:lvlText w:val="%8."/>
      <w:lvlJc w:val="left"/>
      <w:pPr>
        <w:ind w:left="6408" w:hanging="360"/>
      </w:pPr>
    </w:lvl>
    <w:lvl w:ilvl="8" w:tplc="0C0C001B" w:tentative="1">
      <w:start w:val="1"/>
      <w:numFmt w:val="lowerRoman"/>
      <w:lvlText w:val="%9."/>
      <w:lvlJc w:val="right"/>
      <w:pPr>
        <w:ind w:left="7128" w:hanging="180"/>
      </w:pPr>
    </w:lvl>
  </w:abstractNum>
  <w:abstractNum w:abstractNumId="8" w15:restartNumberingAfterBreak="0">
    <w:nsid w:val="176411AC"/>
    <w:multiLevelType w:val="multilevel"/>
    <w:tmpl w:val="D2C672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E07ACD"/>
    <w:multiLevelType w:val="hybridMultilevel"/>
    <w:tmpl w:val="9F84312C"/>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9CD0C0E"/>
    <w:multiLevelType w:val="hybridMultilevel"/>
    <w:tmpl w:val="0308A6E2"/>
    <w:lvl w:ilvl="0" w:tplc="DD3273AA">
      <w:start w:val="1"/>
      <w:numFmt w:val="lowerLetter"/>
      <w:pStyle w:val="pucealettre"/>
      <w:lvlText w:val="%1."/>
      <w:lvlJc w:val="left"/>
      <w:pPr>
        <w:tabs>
          <w:tab w:val="num" w:pos="1242"/>
        </w:tabs>
        <w:ind w:left="1242"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1" w15:restartNumberingAfterBreak="0">
    <w:nsid w:val="268162B0"/>
    <w:multiLevelType w:val="hybridMultilevel"/>
    <w:tmpl w:val="8E2252EA"/>
    <w:lvl w:ilvl="0" w:tplc="E166AE6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DF4093"/>
    <w:multiLevelType w:val="hybridMultilevel"/>
    <w:tmpl w:val="EEFCCD84"/>
    <w:lvl w:ilvl="0" w:tplc="AA6EDBCA">
      <w:start w:val="1"/>
      <w:numFmt w:val="decimal"/>
      <w:pStyle w:val="pucenumro"/>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13" w15:restartNumberingAfterBreak="0">
    <w:nsid w:val="31E00FC3"/>
    <w:multiLevelType w:val="hybridMultilevel"/>
    <w:tmpl w:val="5E9CE776"/>
    <w:lvl w:ilvl="0" w:tplc="F99EC9E2">
      <w:start w:val="4"/>
      <w:numFmt w:val="bullet"/>
      <w:lvlText w:val="-"/>
      <w:lvlJc w:val="left"/>
      <w:pPr>
        <w:ind w:left="1636" w:hanging="360"/>
      </w:pPr>
      <w:rPr>
        <w:rFonts w:ascii="Arial" w:eastAsia="Times New Roman" w:hAnsi="Arial" w:cs="Arial" w:hint="default"/>
      </w:rPr>
    </w:lvl>
    <w:lvl w:ilvl="1" w:tplc="0C0C0003" w:tentative="1">
      <w:start w:val="1"/>
      <w:numFmt w:val="bullet"/>
      <w:lvlText w:val="o"/>
      <w:lvlJc w:val="left"/>
      <w:pPr>
        <w:ind w:left="2356" w:hanging="360"/>
      </w:pPr>
      <w:rPr>
        <w:rFonts w:ascii="Courier New" w:hAnsi="Courier New" w:cs="Courier New" w:hint="default"/>
      </w:rPr>
    </w:lvl>
    <w:lvl w:ilvl="2" w:tplc="0C0C0005" w:tentative="1">
      <w:start w:val="1"/>
      <w:numFmt w:val="bullet"/>
      <w:lvlText w:val=""/>
      <w:lvlJc w:val="left"/>
      <w:pPr>
        <w:ind w:left="3076" w:hanging="360"/>
      </w:pPr>
      <w:rPr>
        <w:rFonts w:ascii="Wingdings" w:hAnsi="Wingdings" w:hint="default"/>
      </w:rPr>
    </w:lvl>
    <w:lvl w:ilvl="3" w:tplc="0C0C0001" w:tentative="1">
      <w:start w:val="1"/>
      <w:numFmt w:val="bullet"/>
      <w:lvlText w:val=""/>
      <w:lvlJc w:val="left"/>
      <w:pPr>
        <w:ind w:left="3796" w:hanging="360"/>
      </w:pPr>
      <w:rPr>
        <w:rFonts w:ascii="Symbol" w:hAnsi="Symbol" w:hint="default"/>
      </w:rPr>
    </w:lvl>
    <w:lvl w:ilvl="4" w:tplc="0C0C0003" w:tentative="1">
      <w:start w:val="1"/>
      <w:numFmt w:val="bullet"/>
      <w:lvlText w:val="o"/>
      <w:lvlJc w:val="left"/>
      <w:pPr>
        <w:ind w:left="4516" w:hanging="360"/>
      </w:pPr>
      <w:rPr>
        <w:rFonts w:ascii="Courier New" w:hAnsi="Courier New" w:cs="Courier New" w:hint="default"/>
      </w:rPr>
    </w:lvl>
    <w:lvl w:ilvl="5" w:tplc="0C0C0005" w:tentative="1">
      <w:start w:val="1"/>
      <w:numFmt w:val="bullet"/>
      <w:lvlText w:val=""/>
      <w:lvlJc w:val="left"/>
      <w:pPr>
        <w:ind w:left="5236" w:hanging="360"/>
      </w:pPr>
      <w:rPr>
        <w:rFonts w:ascii="Wingdings" w:hAnsi="Wingdings" w:hint="default"/>
      </w:rPr>
    </w:lvl>
    <w:lvl w:ilvl="6" w:tplc="0C0C0001" w:tentative="1">
      <w:start w:val="1"/>
      <w:numFmt w:val="bullet"/>
      <w:lvlText w:val=""/>
      <w:lvlJc w:val="left"/>
      <w:pPr>
        <w:ind w:left="5956" w:hanging="360"/>
      </w:pPr>
      <w:rPr>
        <w:rFonts w:ascii="Symbol" w:hAnsi="Symbol" w:hint="default"/>
      </w:rPr>
    </w:lvl>
    <w:lvl w:ilvl="7" w:tplc="0C0C0003" w:tentative="1">
      <w:start w:val="1"/>
      <w:numFmt w:val="bullet"/>
      <w:lvlText w:val="o"/>
      <w:lvlJc w:val="left"/>
      <w:pPr>
        <w:ind w:left="6676" w:hanging="360"/>
      </w:pPr>
      <w:rPr>
        <w:rFonts w:ascii="Courier New" w:hAnsi="Courier New" w:cs="Courier New" w:hint="default"/>
      </w:rPr>
    </w:lvl>
    <w:lvl w:ilvl="8" w:tplc="0C0C0005" w:tentative="1">
      <w:start w:val="1"/>
      <w:numFmt w:val="bullet"/>
      <w:lvlText w:val=""/>
      <w:lvlJc w:val="left"/>
      <w:pPr>
        <w:ind w:left="7396" w:hanging="360"/>
      </w:pPr>
      <w:rPr>
        <w:rFonts w:ascii="Wingdings" w:hAnsi="Wingdings" w:hint="default"/>
      </w:rPr>
    </w:lvl>
  </w:abstractNum>
  <w:abstractNum w:abstractNumId="14" w15:restartNumberingAfterBreak="0">
    <w:nsid w:val="371E41E5"/>
    <w:multiLevelType w:val="hybridMultilevel"/>
    <w:tmpl w:val="2048EB36"/>
    <w:lvl w:ilvl="0" w:tplc="2C0C3964">
      <w:start w:val="1"/>
      <w:numFmt w:val="bullet"/>
      <w:pStyle w:val="puce"/>
      <w:lvlText w:val=""/>
      <w:lvlJc w:val="left"/>
      <w:pPr>
        <w:ind w:left="644" w:hanging="360"/>
      </w:pPr>
      <w:rPr>
        <w:rFonts w:ascii="Symbol" w:hAnsi="Symbol"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C0019" w:tentative="1">
      <w:start w:val="1"/>
      <w:numFmt w:val="bullet"/>
      <w:lvlText w:val="o"/>
      <w:lvlJc w:val="left"/>
      <w:pPr>
        <w:ind w:left="1440" w:hanging="360"/>
      </w:pPr>
      <w:rPr>
        <w:rFonts w:ascii="Courier New" w:hAnsi="Courier New" w:cs="Courier New" w:hint="default"/>
      </w:rPr>
    </w:lvl>
    <w:lvl w:ilvl="2" w:tplc="0C0C0017"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19" w:tentative="1">
      <w:start w:val="1"/>
      <w:numFmt w:val="bullet"/>
      <w:lvlText w:val="o"/>
      <w:lvlJc w:val="left"/>
      <w:pPr>
        <w:ind w:left="3600" w:hanging="360"/>
      </w:pPr>
      <w:rPr>
        <w:rFonts w:ascii="Courier New" w:hAnsi="Courier New" w:cs="Courier New" w:hint="default"/>
      </w:rPr>
    </w:lvl>
    <w:lvl w:ilvl="5" w:tplc="0C0C001B" w:tentative="1">
      <w:start w:val="1"/>
      <w:numFmt w:val="bullet"/>
      <w:lvlText w:val=""/>
      <w:lvlJc w:val="left"/>
      <w:pPr>
        <w:ind w:left="4320" w:hanging="360"/>
      </w:pPr>
      <w:rPr>
        <w:rFonts w:ascii="Wingdings" w:hAnsi="Wingdings" w:hint="default"/>
      </w:rPr>
    </w:lvl>
    <w:lvl w:ilvl="6" w:tplc="0C0C000F" w:tentative="1">
      <w:start w:val="1"/>
      <w:numFmt w:val="bullet"/>
      <w:lvlText w:val=""/>
      <w:lvlJc w:val="left"/>
      <w:pPr>
        <w:ind w:left="5040" w:hanging="360"/>
      </w:pPr>
      <w:rPr>
        <w:rFonts w:ascii="Symbol" w:hAnsi="Symbol" w:hint="default"/>
      </w:rPr>
    </w:lvl>
    <w:lvl w:ilvl="7" w:tplc="0C0C0019" w:tentative="1">
      <w:start w:val="1"/>
      <w:numFmt w:val="bullet"/>
      <w:lvlText w:val="o"/>
      <w:lvlJc w:val="left"/>
      <w:pPr>
        <w:ind w:left="5760" w:hanging="360"/>
      </w:pPr>
      <w:rPr>
        <w:rFonts w:ascii="Courier New" w:hAnsi="Courier New" w:cs="Courier New" w:hint="default"/>
      </w:rPr>
    </w:lvl>
    <w:lvl w:ilvl="8" w:tplc="0C0C001B" w:tentative="1">
      <w:start w:val="1"/>
      <w:numFmt w:val="bullet"/>
      <w:lvlText w:val=""/>
      <w:lvlJc w:val="left"/>
      <w:pPr>
        <w:ind w:left="6480" w:hanging="360"/>
      </w:pPr>
      <w:rPr>
        <w:rFonts w:ascii="Wingdings" w:hAnsi="Wingdings" w:hint="default"/>
      </w:rPr>
    </w:lvl>
  </w:abstractNum>
  <w:abstractNum w:abstractNumId="15" w15:restartNumberingAfterBreak="0">
    <w:nsid w:val="37812105"/>
    <w:multiLevelType w:val="hybridMultilevel"/>
    <w:tmpl w:val="02D88D88"/>
    <w:lvl w:ilvl="0" w:tplc="556EDAD0">
      <w:start w:val="1"/>
      <w:numFmt w:val="lowerRoman"/>
      <w:lvlText w:val="%1)"/>
      <w:lvlJc w:val="left"/>
      <w:pPr>
        <w:ind w:left="1620" w:hanging="720"/>
      </w:pPr>
      <w:rPr>
        <w:rFonts w:hint="default"/>
      </w:rPr>
    </w:lvl>
    <w:lvl w:ilvl="1" w:tplc="0C0C0019" w:tentative="1">
      <w:start w:val="1"/>
      <w:numFmt w:val="lowerLetter"/>
      <w:lvlText w:val="%2."/>
      <w:lvlJc w:val="left"/>
      <w:pPr>
        <w:ind w:left="1980" w:hanging="360"/>
      </w:pPr>
    </w:lvl>
    <w:lvl w:ilvl="2" w:tplc="0C0C001B" w:tentative="1">
      <w:start w:val="1"/>
      <w:numFmt w:val="lowerRoman"/>
      <w:lvlText w:val="%3."/>
      <w:lvlJc w:val="right"/>
      <w:pPr>
        <w:ind w:left="2700" w:hanging="180"/>
      </w:pPr>
    </w:lvl>
    <w:lvl w:ilvl="3" w:tplc="0C0C000F" w:tentative="1">
      <w:start w:val="1"/>
      <w:numFmt w:val="decimal"/>
      <w:lvlText w:val="%4."/>
      <w:lvlJc w:val="left"/>
      <w:pPr>
        <w:ind w:left="3420" w:hanging="360"/>
      </w:pPr>
    </w:lvl>
    <w:lvl w:ilvl="4" w:tplc="0C0C0019" w:tentative="1">
      <w:start w:val="1"/>
      <w:numFmt w:val="lowerLetter"/>
      <w:lvlText w:val="%5."/>
      <w:lvlJc w:val="left"/>
      <w:pPr>
        <w:ind w:left="4140" w:hanging="360"/>
      </w:pPr>
    </w:lvl>
    <w:lvl w:ilvl="5" w:tplc="0C0C001B" w:tentative="1">
      <w:start w:val="1"/>
      <w:numFmt w:val="lowerRoman"/>
      <w:lvlText w:val="%6."/>
      <w:lvlJc w:val="right"/>
      <w:pPr>
        <w:ind w:left="4860" w:hanging="180"/>
      </w:pPr>
    </w:lvl>
    <w:lvl w:ilvl="6" w:tplc="0C0C000F" w:tentative="1">
      <w:start w:val="1"/>
      <w:numFmt w:val="decimal"/>
      <w:lvlText w:val="%7."/>
      <w:lvlJc w:val="left"/>
      <w:pPr>
        <w:ind w:left="5580" w:hanging="360"/>
      </w:pPr>
    </w:lvl>
    <w:lvl w:ilvl="7" w:tplc="0C0C0019" w:tentative="1">
      <w:start w:val="1"/>
      <w:numFmt w:val="lowerLetter"/>
      <w:lvlText w:val="%8."/>
      <w:lvlJc w:val="left"/>
      <w:pPr>
        <w:ind w:left="6300" w:hanging="360"/>
      </w:pPr>
    </w:lvl>
    <w:lvl w:ilvl="8" w:tplc="0C0C001B" w:tentative="1">
      <w:start w:val="1"/>
      <w:numFmt w:val="lowerRoman"/>
      <w:lvlText w:val="%9."/>
      <w:lvlJc w:val="right"/>
      <w:pPr>
        <w:ind w:left="7020" w:hanging="180"/>
      </w:pPr>
    </w:lvl>
  </w:abstractNum>
  <w:abstractNum w:abstractNumId="16" w15:restartNumberingAfterBreak="0">
    <w:nsid w:val="39D030A2"/>
    <w:multiLevelType w:val="hybridMultilevel"/>
    <w:tmpl w:val="CAE6568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A4F2015"/>
    <w:multiLevelType w:val="hybridMultilevel"/>
    <w:tmpl w:val="1092FF1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CFD6ABD"/>
    <w:multiLevelType w:val="hybridMultilevel"/>
    <w:tmpl w:val="E4FE9E1C"/>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3DCD156F"/>
    <w:multiLevelType w:val="hybridMultilevel"/>
    <w:tmpl w:val="5238B9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E464F9B"/>
    <w:multiLevelType w:val="hybridMultilevel"/>
    <w:tmpl w:val="0A92C722"/>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21" w15:restartNumberingAfterBreak="0">
    <w:nsid w:val="42DB1787"/>
    <w:multiLevelType w:val="hybridMultilevel"/>
    <w:tmpl w:val="73A02AAE"/>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22" w15:restartNumberingAfterBreak="0">
    <w:nsid w:val="43572D26"/>
    <w:multiLevelType w:val="singleLevel"/>
    <w:tmpl w:val="8D381E44"/>
    <w:lvl w:ilvl="0">
      <w:start w:val="1"/>
      <w:numFmt w:val="lowerLetter"/>
      <w:lvlText w:val="%1) "/>
      <w:legacy w:legacy="1" w:legacySpace="0" w:legacyIndent="283"/>
      <w:lvlJc w:val="left"/>
      <w:pPr>
        <w:ind w:left="283" w:hanging="283"/>
      </w:pPr>
      <w:rPr>
        <w:rFonts w:asciiTheme="majorHAnsi" w:hAnsiTheme="majorHAnsi" w:cstheme="majorHAnsi" w:hint="default"/>
        <w:b w:val="0"/>
        <w:i w:val="0"/>
        <w:sz w:val="24"/>
        <w:u w:val="none"/>
      </w:rPr>
    </w:lvl>
  </w:abstractNum>
  <w:abstractNum w:abstractNumId="23" w15:restartNumberingAfterBreak="0">
    <w:nsid w:val="47745DB5"/>
    <w:multiLevelType w:val="hybridMultilevel"/>
    <w:tmpl w:val="D4DE02C6"/>
    <w:lvl w:ilvl="0" w:tplc="0C0C0017">
      <w:start w:val="1"/>
      <w:numFmt w:val="lowerLetter"/>
      <w:lvlText w:val="%1)"/>
      <w:lvlJc w:val="left"/>
      <w:pPr>
        <w:ind w:left="1950" w:hanging="360"/>
      </w:pPr>
    </w:lvl>
    <w:lvl w:ilvl="1" w:tplc="0C0C0019" w:tentative="1">
      <w:start w:val="1"/>
      <w:numFmt w:val="lowerLetter"/>
      <w:lvlText w:val="%2."/>
      <w:lvlJc w:val="left"/>
      <w:pPr>
        <w:ind w:left="2670" w:hanging="360"/>
      </w:pPr>
    </w:lvl>
    <w:lvl w:ilvl="2" w:tplc="0C0C001B" w:tentative="1">
      <w:start w:val="1"/>
      <w:numFmt w:val="lowerRoman"/>
      <w:lvlText w:val="%3."/>
      <w:lvlJc w:val="right"/>
      <w:pPr>
        <w:ind w:left="3390" w:hanging="180"/>
      </w:pPr>
    </w:lvl>
    <w:lvl w:ilvl="3" w:tplc="0C0C000F" w:tentative="1">
      <w:start w:val="1"/>
      <w:numFmt w:val="decimal"/>
      <w:lvlText w:val="%4."/>
      <w:lvlJc w:val="left"/>
      <w:pPr>
        <w:ind w:left="4110" w:hanging="360"/>
      </w:pPr>
    </w:lvl>
    <w:lvl w:ilvl="4" w:tplc="0C0C0019" w:tentative="1">
      <w:start w:val="1"/>
      <w:numFmt w:val="lowerLetter"/>
      <w:lvlText w:val="%5."/>
      <w:lvlJc w:val="left"/>
      <w:pPr>
        <w:ind w:left="4830" w:hanging="360"/>
      </w:pPr>
    </w:lvl>
    <w:lvl w:ilvl="5" w:tplc="0C0C001B" w:tentative="1">
      <w:start w:val="1"/>
      <w:numFmt w:val="lowerRoman"/>
      <w:lvlText w:val="%6."/>
      <w:lvlJc w:val="right"/>
      <w:pPr>
        <w:ind w:left="5550" w:hanging="180"/>
      </w:pPr>
    </w:lvl>
    <w:lvl w:ilvl="6" w:tplc="0C0C000F" w:tentative="1">
      <w:start w:val="1"/>
      <w:numFmt w:val="decimal"/>
      <w:lvlText w:val="%7."/>
      <w:lvlJc w:val="left"/>
      <w:pPr>
        <w:ind w:left="6270" w:hanging="360"/>
      </w:pPr>
    </w:lvl>
    <w:lvl w:ilvl="7" w:tplc="0C0C0019" w:tentative="1">
      <w:start w:val="1"/>
      <w:numFmt w:val="lowerLetter"/>
      <w:lvlText w:val="%8."/>
      <w:lvlJc w:val="left"/>
      <w:pPr>
        <w:ind w:left="6990" w:hanging="360"/>
      </w:pPr>
    </w:lvl>
    <w:lvl w:ilvl="8" w:tplc="0C0C001B" w:tentative="1">
      <w:start w:val="1"/>
      <w:numFmt w:val="lowerRoman"/>
      <w:lvlText w:val="%9."/>
      <w:lvlJc w:val="right"/>
      <w:pPr>
        <w:ind w:left="7710" w:hanging="180"/>
      </w:pPr>
    </w:lvl>
  </w:abstractNum>
  <w:abstractNum w:abstractNumId="24" w15:restartNumberingAfterBreak="0">
    <w:nsid w:val="477B6D8B"/>
    <w:multiLevelType w:val="hybridMultilevel"/>
    <w:tmpl w:val="73A02AAE"/>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25" w15:restartNumberingAfterBreak="0">
    <w:nsid w:val="49FB5CC3"/>
    <w:multiLevelType w:val="hybridMultilevel"/>
    <w:tmpl w:val="BDB08B40"/>
    <w:lvl w:ilvl="0" w:tplc="0C0C0005">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B1C3773"/>
    <w:multiLevelType w:val="hybridMultilevel"/>
    <w:tmpl w:val="11509C24"/>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515852CB"/>
    <w:multiLevelType w:val="hybridMultilevel"/>
    <w:tmpl w:val="492CA11A"/>
    <w:lvl w:ilvl="0" w:tplc="81BED156">
      <w:start w:val="1"/>
      <w:numFmt w:val="decimal"/>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28" w15:restartNumberingAfterBreak="0">
    <w:nsid w:val="5628029C"/>
    <w:multiLevelType w:val="hybridMultilevel"/>
    <w:tmpl w:val="9A62282E"/>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9" w15:restartNumberingAfterBreak="0">
    <w:nsid w:val="57471497"/>
    <w:multiLevelType w:val="hybridMultilevel"/>
    <w:tmpl w:val="15CA5C10"/>
    <w:lvl w:ilvl="0" w:tplc="0C0C0017">
      <w:start w:val="1"/>
      <w:numFmt w:val="lowerLetter"/>
      <w:lvlText w:val="%1)"/>
      <w:lvlJc w:val="left"/>
      <w:pPr>
        <w:ind w:left="1571" w:hanging="360"/>
      </w:pPr>
    </w:lvl>
    <w:lvl w:ilvl="1" w:tplc="0C0C0019" w:tentative="1">
      <w:start w:val="1"/>
      <w:numFmt w:val="lowerLetter"/>
      <w:lvlText w:val="%2."/>
      <w:lvlJc w:val="left"/>
      <w:pPr>
        <w:ind w:left="2291" w:hanging="360"/>
      </w:pPr>
    </w:lvl>
    <w:lvl w:ilvl="2" w:tplc="0C0C001B" w:tentative="1">
      <w:start w:val="1"/>
      <w:numFmt w:val="lowerRoman"/>
      <w:lvlText w:val="%3."/>
      <w:lvlJc w:val="right"/>
      <w:pPr>
        <w:ind w:left="3011" w:hanging="180"/>
      </w:pPr>
    </w:lvl>
    <w:lvl w:ilvl="3" w:tplc="0C0C000F" w:tentative="1">
      <w:start w:val="1"/>
      <w:numFmt w:val="decimal"/>
      <w:lvlText w:val="%4."/>
      <w:lvlJc w:val="left"/>
      <w:pPr>
        <w:ind w:left="3731" w:hanging="360"/>
      </w:pPr>
    </w:lvl>
    <w:lvl w:ilvl="4" w:tplc="0C0C0019" w:tentative="1">
      <w:start w:val="1"/>
      <w:numFmt w:val="lowerLetter"/>
      <w:lvlText w:val="%5."/>
      <w:lvlJc w:val="left"/>
      <w:pPr>
        <w:ind w:left="4451" w:hanging="360"/>
      </w:pPr>
    </w:lvl>
    <w:lvl w:ilvl="5" w:tplc="0C0C001B" w:tentative="1">
      <w:start w:val="1"/>
      <w:numFmt w:val="lowerRoman"/>
      <w:lvlText w:val="%6."/>
      <w:lvlJc w:val="right"/>
      <w:pPr>
        <w:ind w:left="5171" w:hanging="180"/>
      </w:pPr>
    </w:lvl>
    <w:lvl w:ilvl="6" w:tplc="0C0C000F" w:tentative="1">
      <w:start w:val="1"/>
      <w:numFmt w:val="decimal"/>
      <w:lvlText w:val="%7."/>
      <w:lvlJc w:val="left"/>
      <w:pPr>
        <w:ind w:left="5891" w:hanging="360"/>
      </w:pPr>
    </w:lvl>
    <w:lvl w:ilvl="7" w:tplc="0C0C0019" w:tentative="1">
      <w:start w:val="1"/>
      <w:numFmt w:val="lowerLetter"/>
      <w:lvlText w:val="%8."/>
      <w:lvlJc w:val="left"/>
      <w:pPr>
        <w:ind w:left="6611" w:hanging="360"/>
      </w:pPr>
    </w:lvl>
    <w:lvl w:ilvl="8" w:tplc="0C0C001B" w:tentative="1">
      <w:start w:val="1"/>
      <w:numFmt w:val="lowerRoman"/>
      <w:lvlText w:val="%9."/>
      <w:lvlJc w:val="right"/>
      <w:pPr>
        <w:ind w:left="7331" w:hanging="180"/>
      </w:pPr>
    </w:lvl>
  </w:abstractNum>
  <w:abstractNum w:abstractNumId="30" w15:restartNumberingAfterBreak="0">
    <w:nsid w:val="59CD4FCF"/>
    <w:multiLevelType w:val="hybridMultilevel"/>
    <w:tmpl w:val="9FAE66A6"/>
    <w:lvl w:ilvl="0" w:tplc="FAF8A9B8">
      <w:start w:val="1"/>
      <w:numFmt w:val="decimal"/>
      <w:lvlText w:val="(%1)"/>
      <w:lvlJc w:val="lef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1" w15:restartNumberingAfterBreak="0">
    <w:nsid w:val="5E536BD7"/>
    <w:multiLevelType w:val="hybridMultilevel"/>
    <w:tmpl w:val="AD262EE4"/>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2" w15:restartNumberingAfterBreak="0">
    <w:nsid w:val="60A741F1"/>
    <w:multiLevelType w:val="hybridMultilevel"/>
    <w:tmpl w:val="DB7CB542"/>
    <w:lvl w:ilvl="0" w:tplc="0C0C0001">
      <w:start w:val="1"/>
      <w:numFmt w:val="bullet"/>
      <w:lvlText w:val=""/>
      <w:lvlJc w:val="left"/>
      <w:pPr>
        <w:ind w:left="1004" w:hanging="360"/>
      </w:pPr>
      <w:rPr>
        <w:rFonts w:ascii="Symbol" w:hAnsi="Symbol" w:hint="default"/>
      </w:rPr>
    </w:lvl>
    <w:lvl w:ilvl="1" w:tplc="0C0C0003" w:tentative="1">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abstractNum w:abstractNumId="33" w15:restartNumberingAfterBreak="0">
    <w:nsid w:val="6602282A"/>
    <w:multiLevelType w:val="hybridMultilevel"/>
    <w:tmpl w:val="383CA3EE"/>
    <w:lvl w:ilvl="0" w:tplc="0C0C0017">
      <w:start w:val="1"/>
      <w:numFmt w:val="lowerLetter"/>
      <w:lvlText w:val="%1)"/>
      <w:lvlJc w:val="left"/>
      <w:pPr>
        <w:ind w:left="1146" w:hanging="360"/>
      </w:pPr>
    </w:lvl>
    <w:lvl w:ilvl="1" w:tplc="0C0C0019" w:tentative="1">
      <w:start w:val="1"/>
      <w:numFmt w:val="lowerLetter"/>
      <w:lvlText w:val="%2."/>
      <w:lvlJc w:val="left"/>
      <w:pPr>
        <w:ind w:left="1866" w:hanging="360"/>
      </w:pPr>
    </w:lvl>
    <w:lvl w:ilvl="2" w:tplc="0C0C001B" w:tentative="1">
      <w:start w:val="1"/>
      <w:numFmt w:val="lowerRoman"/>
      <w:lvlText w:val="%3."/>
      <w:lvlJc w:val="right"/>
      <w:pPr>
        <w:ind w:left="2586" w:hanging="180"/>
      </w:pPr>
    </w:lvl>
    <w:lvl w:ilvl="3" w:tplc="0C0C000F" w:tentative="1">
      <w:start w:val="1"/>
      <w:numFmt w:val="decimal"/>
      <w:lvlText w:val="%4."/>
      <w:lvlJc w:val="left"/>
      <w:pPr>
        <w:ind w:left="3306" w:hanging="360"/>
      </w:pPr>
    </w:lvl>
    <w:lvl w:ilvl="4" w:tplc="0C0C0019" w:tentative="1">
      <w:start w:val="1"/>
      <w:numFmt w:val="lowerLetter"/>
      <w:lvlText w:val="%5."/>
      <w:lvlJc w:val="left"/>
      <w:pPr>
        <w:ind w:left="4026" w:hanging="360"/>
      </w:pPr>
    </w:lvl>
    <w:lvl w:ilvl="5" w:tplc="0C0C001B" w:tentative="1">
      <w:start w:val="1"/>
      <w:numFmt w:val="lowerRoman"/>
      <w:lvlText w:val="%6."/>
      <w:lvlJc w:val="right"/>
      <w:pPr>
        <w:ind w:left="4746" w:hanging="180"/>
      </w:pPr>
    </w:lvl>
    <w:lvl w:ilvl="6" w:tplc="0C0C000F" w:tentative="1">
      <w:start w:val="1"/>
      <w:numFmt w:val="decimal"/>
      <w:lvlText w:val="%7."/>
      <w:lvlJc w:val="left"/>
      <w:pPr>
        <w:ind w:left="5466" w:hanging="360"/>
      </w:pPr>
    </w:lvl>
    <w:lvl w:ilvl="7" w:tplc="0C0C0019" w:tentative="1">
      <w:start w:val="1"/>
      <w:numFmt w:val="lowerLetter"/>
      <w:lvlText w:val="%8."/>
      <w:lvlJc w:val="left"/>
      <w:pPr>
        <w:ind w:left="6186" w:hanging="360"/>
      </w:pPr>
    </w:lvl>
    <w:lvl w:ilvl="8" w:tplc="0C0C001B" w:tentative="1">
      <w:start w:val="1"/>
      <w:numFmt w:val="lowerRoman"/>
      <w:lvlText w:val="%9."/>
      <w:lvlJc w:val="right"/>
      <w:pPr>
        <w:ind w:left="6906" w:hanging="180"/>
      </w:pPr>
    </w:lvl>
  </w:abstractNum>
  <w:abstractNum w:abstractNumId="34" w15:restartNumberingAfterBreak="0">
    <w:nsid w:val="66580507"/>
    <w:multiLevelType w:val="hybridMultilevel"/>
    <w:tmpl w:val="D2C672A8"/>
    <w:lvl w:ilvl="0" w:tplc="E166AE6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A2A2ABD"/>
    <w:multiLevelType w:val="hybridMultilevel"/>
    <w:tmpl w:val="A5927244"/>
    <w:lvl w:ilvl="0" w:tplc="040C0017">
      <w:start w:val="1"/>
      <w:numFmt w:val="lowerLetter"/>
      <w:pStyle w:val="StylepucenumroAprs7pt"/>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DFD463B"/>
    <w:multiLevelType w:val="hybridMultilevel"/>
    <w:tmpl w:val="29BEB836"/>
    <w:lvl w:ilvl="0" w:tplc="0C0C0001">
      <w:start w:val="1"/>
      <w:numFmt w:val="bullet"/>
      <w:lvlText w:val=""/>
      <w:lvlJc w:val="left"/>
      <w:pPr>
        <w:ind w:left="1004" w:hanging="360"/>
      </w:pPr>
      <w:rPr>
        <w:rFonts w:ascii="Symbol" w:hAnsi="Symbol" w:hint="default"/>
      </w:rPr>
    </w:lvl>
    <w:lvl w:ilvl="1" w:tplc="0C0C0003" w:tentative="1">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abstractNum w:abstractNumId="37" w15:restartNumberingAfterBreak="0">
    <w:nsid w:val="6F01373D"/>
    <w:multiLevelType w:val="hybridMultilevel"/>
    <w:tmpl w:val="1CF44428"/>
    <w:lvl w:ilvl="0" w:tplc="0C0C000F">
      <w:start w:val="1"/>
      <w:numFmt w:val="decimal"/>
      <w:lvlText w:val="%1."/>
      <w:lvlJc w:val="left"/>
      <w:pPr>
        <w:tabs>
          <w:tab w:val="num" w:pos="1211"/>
        </w:tabs>
        <w:ind w:left="1211" w:hanging="360"/>
      </w:pPr>
    </w:lvl>
    <w:lvl w:ilvl="1" w:tplc="4452529A">
      <w:start w:val="1"/>
      <w:numFmt w:val="bullet"/>
      <w:lvlText w:val=""/>
      <w:lvlJc w:val="left"/>
      <w:pPr>
        <w:tabs>
          <w:tab w:val="num" w:pos="1931"/>
        </w:tabs>
        <w:ind w:left="1931" w:hanging="360"/>
      </w:pPr>
      <w:rPr>
        <w:rFonts w:ascii="Symbol" w:hAnsi="Symbol" w:hint="default"/>
      </w:rPr>
    </w:lvl>
    <w:lvl w:ilvl="2" w:tplc="0C0C001B" w:tentative="1">
      <w:start w:val="1"/>
      <w:numFmt w:val="lowerRoman"/>
      <w:lvlText w:val="%3."/>
      <w:lvlJc w:val="right"/>
      <w:pPr>
        <w:tabs>
          <w:tab w:val="num" w:pos="2651"/>
        </w:tabs>
        <w:ind w:left="2651" w:hanging="180"/>
      </w:pPr>
    </w:lvl>
    <w:lvl w:ilvl="3" w:tplc="0C0C000F" w:tentative="1">
      <w:start w:val="1"/>
      <w:numFmt w:val="decimal"/>
      <w:lvlText w:val="%4."/>
      <w:lvlJc w:val="left"/>
      <w:pPr>
        <w:tabs>
          <w:tab w:val="num" w:pos="3371"/>
        </w:tabs>
        <w:ind w:left="3371" w:hanging="360"/>
      </w:pPr>
    </w:lvl>
    <w:lvl w:ilvl="4" w:tplc="0C0C0019" w:tentative="1">
      <w:start w:val="1"/>
      <w:numFmt w:val="lowerLetter"/>
      <w:lvlText w:val="%5."/>
      <w:lvlJc w:val="left"/>
      <w:pPr>
        <w:tabs>
          <w:tab w:val="num" w:pos="4091"/>
        </w:tabs>
        <w:ind w:left="4091" w:hanging="360"/>
      </w:pPr>
    </w:lvl>
    <w:lvl w:ilvl="5" w:tplc="0C0C001B" w:tentative="1">
      <w:start w:val="1"/>
      <w:numFmt w:val="lowerRoman"/>
      <w:lvlText w:val="%6."/>
      <w:lvlJc w:val="right"/>
      <w:pPr>
        <w:tabs>
          <w:tab w:val="num" w:pos="4811"/>
        </w:tabs>
        <w:ind w:left="4811" w:hanging="180"/>
      </w:pPr>
    </w:lvl>
    <w:lvl w:ilvl="6" w:tplc="0C0C000F" w:tentative="1">
      <w:start w:val="1"/>
      <w:numFmt w:val="decimal"/>
      <w:lvlText w:val="%7."/>
      <w:lvlJc w:val="left"/>
      <w:pPr>
        <w:tabs>
          <w:tab w:val="num" w:pos="5531"/>
        </w:tabs>
        <w:ind w:left="5531" w:hanging="360"/>
      </w:pPr>
    </w:lvl>
    <w:lvl w:ilvl="7" w:tplc="0C0C0019" w:tentative="1">
      <w:start w:val="1"/>
      <w:numFmt w:val="lowerLetter"/>
      <w:lvlText w:val="%8."/>
      <w:lvlJc w:val="left"/>
      <w:pPr>
        <w:tabs>
          <w:tab w:val="num" w:pos="6251"/>
        </w:tabs>
        <w:ind w:left="6251" w:hanging="360"/>
      </w:pPr>
    </w:lvl>
    <w:lvl w:ilvl="8" w:tplc="0C0C001B" w:tentative="1">
      <w:start w:val="1"/>
      <w:numFmt w:val="lowerRoman"/>
      <w:lvlText w:val="%9."/>
      <w:lvlJc w:val="right"/>
      <w:pPr>
        <w:tabs>
          <w:tab w:val="num" w:pos="6971"/>
        </w:tabs>
        <w:ind w:left="6971" w:hanging="180"/>
      </w:pPr>
    </w:lvl>
  </w:abstractNum>
  <w:abstractNum w:abstractNumId="38" w15:restartNumberingAfterBreak="0">
    <w:nsid w:val="73433302"/>
    <w:multiLevelType w:val="hybridMultilevel"/>
    <w:tmpl w:val="0A92C722"/>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9" w15:restartNumberingAfterBreak="0">
    <w:nsid w:val="734F7514"/>
    <w:multiLevelType w:val="hybridMultilevel"/>
    <w:tmpl w:val="748EE6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4594BD1"/>
    <w:multiLevelType w:val="hybridMultilevel"/>
    <w:tmpl w:val="7A601F4E"/>
    <w:lvl w:ilvl="0" w:tplc="0C0C0017">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41" w15:restartNumberingAfterBreak="0">
    <w:nsid w:val="7A2B10BC"/>
    <w:multiLevelType w:val="hybridMultilevel"/>
    <w:tmpl w:val="5D087274"/>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2" w15:restartNumberingAfterBreak="0">
    <w:nsid w:val="7CC30751"/>
    <w:multiLevelType w:val="hybridMultilevel"/>
    <w:tmpl w:val="C8B69BC4"/>
    <w:lvl w:ilvl="0" w:tplc="0C0C0001">
      <w:start w:val="1"/>
      <w:numFmt w:val="bullet"/>
      <w:lvlText w:val=""/>
      <w:lvlJc w:val="left"/>
      <w:pPr>
        <w:ind w:left="1004" w:hanging="360"/>
      </w:pPr>
      <w:rPr>
        <w:rFonts w:ascii="Symbol" w:hAnsi="Symbol" w:hint="default"/>
      </w:rPr>
    </w:lvl>
    <w:lvl w:ilvl="1" w:tplc="0C0C0003">
      <w:start w:val="1"/>
      <w:numFmt w:val="bullet"/>
      <w:lvlText w:val="o"/>
      <w:lvlJc w:val="left"/>
      <w:pPr>
        <w:ind w:left="1724" w:hanging="360"/>
      </w:pPr>
      <w:rPr>
        <w:rFonts w:ascii="Courier New" w:hAnsi="Courier New" w:cs="Courier New" w:hint="default"/>
      </w:rPr>
    </w:lvl>
    <w:lvl w:ilvl="2" w:tplc="0C0C0005" w:tentative="1">
      <w:start w:val="1"/>
      <w:numFmt w:val="bullet"/>
      <w:lvlText w:val=""/>
      <w:lvlJc w:val="left"/>
      <w:pPr>
        <w:ind w:left="2444" w:hanging="360"/>
      </w:pPr>
      <w:rPr>
        <w:rFonts w:ascii="Wingdings" w:hAnsi="Wingdings" w:hint="default"/>
      </w:rPr>
    </w:lvl>
    <w:lvl w:ilvl="3" w:tplc="0C0C0001" w:tentative="1">
      <w:start w:val="1"/>
      <w:numFmt w:val="bullet"/>
      <w:lvlText w:val=""/>
      <w:lvlJc w:val="left"/>
      <w:pPr>
        <w:ind w:left="3164" w:hanging="360"/>
      </w:pPr>
      <w:rPr>
        <w:rFonts w:ascii="Symbol" w:hAnsi="Symbol" w:hint="default"/>
      </w:rPr>
    </w:lvl>
    <w:lvl w:ilvl="4" w:tplc="0C0C0003" w:tentative="1">
      <w:start w:val="1"/>
      <w:numFmt w:val="bullet"/>
      <w:lvlText w:val="o"/>
      <w:lvlJc w:val="left"/>
      <w:pPr>
        <w:ind w:left="3884" w:hanging="360"/>
      </w:pPr>
      <w:rPr>
        <w:rFonts w:ascii="Courier New" w:hAnsi="Courier New" w:cs="Courier New" w:hint="default"/>
      </w:rPr>
    </w:lvl>
    <w:lvl w:ilvl="5" w:tplc="0C0C0005" w:tentative="1">
      <w:start w:val="1"/>
      <w:numFmt w:val="bullet"/>
      <w:lvlText w:val=""/>
      <w:lvlJc w:val="left"/>
      <w:pPr>
        <w:ind w:left="4604" w:hanging="360"/>
      </w:pPr>
      <w:rPr>
        <w:rFonts w:ascii="Wingdings" w:hAnsi="Wingdings" w:hint="default"/>
      </w:rPr>
    </w:lvl>
    <w:lvl w:ilvl="6" w:tplc="0C0C0001" w:tentative="1">
      <w:start w:val="1"/>
      <w:numFmt w:val="bullet"/>
      <w:lvlText w:val=""/>
      <w:lvlJc w:val="left"/>
      <w:pPr>
        <w:ind w:left="5324" w:hanging="360"/>
      </w:pPr>
      <w:rPr>
        <w:rFonts w:ascii="Symbol" w:hAnsi="Symbol" w:hint="default"/>
      </w:rPr>
    </w:lvl>
    <w:lvl w:ilvl="7" w:tplc="0C0C0003" w:tentative="1">
      <w:start w:val="1"/>
      <w:numFmt w:val="bullet"/>
      <w:lvlText w:val="o"/>
      <w:lvlJc w:val="left"/>
      <w:pPr>
        <w:ind w:left="6044" w:hanging="360"/>
      </w:pPr>
      <w:rPr>
        <w:rFonts w:ascii="Courier New" w:hAnsi="Courier New" w:cs="Courier New" w:hint="default"/>
      </w:rPr>
    </w:lvl>
    <w:lvl w:ilvl="8" w:tplc="0C0C0005" w:tentative="1">
      <w:start w:val="1"/>
      <w:numFmt w:val="bullet"/>
      <w:lvlText w:val=""/>
      <w:lvlJc w:val="left"/>
      <w:pPr>
        <w:ind w:left="6764" w:hanging="360"/>
      </w:pPr>
      <w:rPr>
        <w:rFonts w:ascii="Wingdings" w:hAnsi="Wingdings" w:hint="default"/>
      </w:rPr>
    </w:lvl>
  </w:abstractNum>
  <w:abstractNum w:abstractNumId="43" w15:restartNumberingAfterBreak="0">
    <w:nsid w:val="7CD257CF"/>
    <w:multiLevelType w:val="hybridMultilevel"/>
    <w:tmpl w:val="CECACF32"/>
    <w:lvl w:ilvl="0" w:tplc="E166AE6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11543055">
    <w:abstractNumId w:val="19"/>
  </w:num>
  <w:num w:numId="2" w16cid:durableId="1186406044">
    <w:abstractNumId w:val="39"/>
  </w:num>
  <w:num w:numId="3" w16cid:durableId="1546484130">
    <w:abstractNumId w:val="17"/>
  </w:num>
  <w:num w:numId="4" w16cid:durableId="37359929">
    <w:abstractNumId w:val="35"/>
  </w:num>
  <w:num w:numId="5" w16cid:durableId="279845889">
    <w:abstractNumId w:val="11"/>
  </w:num>
  <w:num w:numId="6" w16cid:durableId="176501748">
    <w:abstractNumId w:val="34"/>
  </w:num>
  <w:num w:numId="7" w16cid:durableId="1789199452">
    <w:abstractNumId w:val="1"/>
  </w:num>
  <w:num w:numId="8" w16cid:durableId="1183128514">
    <w:abstractNumId w:val="2"/>
  </w:num>
  <w:num w:numId="9" w16cid:durableId="93985873">
    <w:abstractNumId w:val="8"/>
  </w:num>
  <w:num w:numId="10" w16cid:durableId="1927809750">
    <w:abstractNumId w:val="43"/>
  </w:num>
  <w:num w:numId="11" w16cid:durableId="1983922227">
    <w:abstractNumId w:val="6"/>
  </w:num>
  <w:num w:numId="12" w16cid:durableId="2029403575">
    <w:abstractNumId w:val="0"/>
  </w:num>
  <w:num w:numId="13" w16cid:durableId="1887719655">
    <w:abstractNumId w:val="18"/>
  </w:num>
  <w:num w:numId="14" w16cid:durableId="596213051">
    <w:abstractNumId w:val="9"/>
  </w:num>
  <w:num w:numId="15" w16cid:durableId="239483130">
    <w:abstractNumId w:val="12"/>
  </w:num>
  <w:num w:numId="16" w16cid:durableId="1200699318">
    <w:abstractNumId w:val="3"/>
  </w:num>
  <w:num w:numId="17" w16cid:durableId="508953762">
    <w:abstractNumId w:val="31"/>
  </w:num>
  <w:num w:numId="18" w16cid:durableId="363362358">
    <w:abstractNumId w:val="25"/>
  </w:num>
  <w:num w:numId="19" w16cid:durableId="344982870">
    <w:abstractNumId w:val="10"/>
  </w:num>
  <w:num w:numId="20" w16cid:durableId="1421176753">
    <w:abstractNumId w:val="26"/>
  </w:num>
  <w:num w:numId="21" w16cid:durableId="311719073">
    <w:abstractNumId w:val="28"/>
  </w:num>
  <w:num w:numId="22" w16cid:durableId="929660786">
    <w:abstractNumId w:val="14"/>
  </w:num>
  <w:num w:numId="23" w16cid:durableId="510949313">
    <w:abstractNumId w:val="22"/>
  </w:num>
  <w:num w:numId="24" w16cid:durableId="1731464684">
    <w:abstractNumId w:val="23"/>
  </w:num>
  <w:num w:numId="25" w16cid:durableId="1809471517">
    <w:abstractNumId w:val="29"/>
  </w:num>
  <w:num w:numId="26" w16cid:durableId="1372611671">
    <w:abstractNumId w:val="13"/>
  </w:num>
  <w:num w:numId="27" w16cid:durableId="847210459">
    <w:abstractNumId w:val="41"/>
  </w:num>
  <w:num w:numId="28" w16cid:durableId="1107197637">
    <w:abstractNumId w:val="16"/>
  </w:num>
  <w:num w:numId="29" w16cid:durableId="180439886">
    <w:abstractNumId w:val="7"/>
  </w:num>
  <w:num w:numId="30" w16cid:durableId="2058505793">
    <w:abstractNumId w:val="27"/>
  </w:num>
  <w:num w:numId="31" w16cid:durableId="785124943">
    <w:abstractNumId w:val="38"/>
  </w:num>
  <w:num w:numId="32" w16cid:durableId="859591708">
    <w:abstractNumId w:val="20"/>
  </w:num>
  <w:num w:numId="33" w16cid:durableId="303851730">
    <w:abstractNumId w:val="4"/>
  </w:num>
  <w:num w:numId="34" w16cid:durableId="1428575500">
    <w:abstractNumId w:val="40"/>
  </w:num>
  <w:num w:numId="35" w16cid:durableId="1823429456">
    <w:abstractNumId w:val="30"/>
  </w:num>
  <w:num w:numId="36" w16cid:durableId="1845124917">
    <w:abstractNumId w:val="37"/>
  </w:num>
  <w:num w:numId="37" w16cid:durableId="182599761">
    <w:abstractNumId w:val="21"/>
  </w:num>
  <w:num w:numId="38" w16cid:durableId="1236863668">
    <w:abstractNumId w:val="33"/>
  </w:num>
  <w:num w:numId="39" w16cid:durableId="1601331350">
    <w:abstractNumId w:val="24"/>
  </w:num>
  <w:num w:numId="40" w16cid:durableId="2019886189">
    <w:abstractNumId w:val="36"/>
  </w:num>
  <w:num w:numId="41" w16cid:durableId="1288047883">
    <w:abstractNumId w:val="32"/>
  </w:num>
  <w:num w:numId="42" w16cid:durableId="387803172">
    <w:abstractNumId w:val="42"/>
  </w:num>
  <w:num w:numId="43" w16cid:durableId="497574769">
    <w:abstractNumId w:val="5"/>
  </w:num>
  <w:num w:numId="44" w16cid:durableId="20359635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46"/>
    <w:rsid w:val="00016DBA"/>
    <w:rsid w:val="000313EC"/>
    <w:rsid w:val="00045F99"/>
    <w:rsid w:val="00071FF2"/>
    <w:rsid w:val="00081993"/>
    <w:rsid w:val="00082653"/>
    <w:rsid w:val="00084EEF"/>
    <w:rsid w:val="000955F8"/>
    <w:rsid w:val="00095C59"/>
    <w:rsid w:val="000A0F37"/>
    <w:rsid w:val="000A17FB"/>
    <w:rsid w:val="000A4484"/>
    <w:rsid w:val="000A4EC9"/>
    <w:rsid w:val="000B3DEF"/>
    <w:rsid w:val="000F0152"/>
    <w:rsid w:val="000F07ED"/>
    <w:rsid w:val="000F3AED"/>
    <w:rsid w:val="000F5286"/>
    <w:rsid w:val="00100D1E"/>
    <w:rsid w:val="001056F5"/>
    <w:rsid w:val="00113101"/>
    <w:rsid w:val="001268DB"/>
    <w:rsid w:val="00131497"/>
    <w:rsid w:val="0013209B"/>
    <w:rsid w:val="00150444"/>
    <w:rsid w:val="00160517"/>
    <w:rsid w:val="001634B7"/>
    <w:rsid w:val="00164744"/>
    <w:rsid w:val="00186D43"/>
    <w:rsid w:val="0019439E"/>
    <w:rsid w:val="001C163A"/>
    <w:rsid w:val="001D6606"/>
    <w:rsid w:val="001E4B18"/>
    <w:rsid w:val="00213B61"/>
    <w:rsid w:val="00223E34"/>
    <w:rsid w:val="00267C83"/>
    <w:rsid w:val="0027026F"/>
    <w:rsid w:val="00275CB8"/>
    <w:rsid w:val="00276B8A"/>
    <w:rsid w:val="00281F62"/>
    <w:rsid w:val="0029560F"/>
    <w:rsid w:val="002A2AB1"/>
    <w:rsid w:val="002A3C1C"/>
    <w:rsid w:val="002A5451"/>
    <w:rsid w:val="002A5F1A"/>
    <w:rsid w:val="002C549A"/>
    <w:rsid w:val="002C7562"/>
    <w:rsid w:val="002D1353"/>
    <w:rsid w:val="002D2D24"/>
    <w:rsid w:val="002D3994"/>
    <w:rsid w:val="002E2249"/>
    <w:rsid w:val="00307017"/>
    <w:rsid w:val="0030780C"/>
    <w:rsid w:val="00310F23"/>
    <w:rsid w:val="0031193E"/>
    <w:rsid w:val="00333464"/>
    <w:rsid w:val="003557F3"/>
    <w:rsid w:val="0036491D"/>
    <w:rsid w:val="003666F8"/>
    <w:rsid w:val="0039324B"/>
    <w:rsid w:val="003A6FDE"/>
    <w:rsid w:val="003B4AFD"/>
    <w:rsid w:val="003B5704"/>
    <w:rsid w:val="003C092B"/>
    <w:rsid w:val="003C26CF"/>
    <w:rsid w:val="003D62DB"/>
    <w:rsid w:val="004224B1"/>
    <w:rsid w:val="00425370"/>
    <w:rsid w:val="004256FB"/>
    <w:rsid w:val="00441070"/>
    <w:rsid w:val="00447B62"/>
    <w:rsid w:val="00450305"/>
    <w:rsid w:val="004540E9"/>
    <w:rsid w:val="00465C42"/>
    <w:rsid w:val="0047121E"/>
    <w:rsid w:val="004741A6"/>
    <w:rsid w:val="004833AD"/>
    <w:rsid w:val="00492109"/>
    <w:rsid w:val="004B3920"/>
    <w:rsid w:val="004B7DB2"/>
    <w:rsid w:val="004D0591"/>
    <w:rsid w:val="004D7D38"/>
    <w:rsid w:val="004F70DC"/>
    <w:rsid w:val="00500FFF"/>
    <w:rsid w:val="005044A8"/>
    <w:rsid w:val="0051439E"/>
    <w:rsid w:val="00521856"/>
    <w:rsid w:val="0053271D"/>
    <w:rsid w:val="0054687D"/>
    <w:rsid w:val="005576FE"/>
    <w:rsid w:val="00561AD1"/>
    <w:rsid w:val="00561FFA"/>
    <w:rsid w:val="00564278"/>
    <w:rsid w:val="00571604"/>
    <w:rsid w:val="00577841"/>
    <w:rsid w:val="00582B23"/>
    <w:rsid w:val="0059591F"/>
    <w:rsid w:val="00597E5B"/>
    <w:rsid w:val="005A02C4"/>
    <w:rsid w:val="005B4EAB"/>
    <w:rsid w:val="005C72BF"/>
    <w:rsid w:val="005F22A8"/>
    <w:rsid w:val="005F5BCB"/>
    <w:rsid w:val="00606B59"/>
    <w:rsid w:val="0062178E"/>
    <w:rsid w:val="006230F9"/>
    <w:rsid w:val="00623846"/>
    <w:rsid w:val="00623C60"/>
    <w:rsid w:val="006244B4"/>
    <w:rsid w:val="00633874"/>
    <w:rsid w:val="00636816"/>
    <w:rsid w:val="00637CC1"/>
    <w:rsid w:val="00651240"/>
    <w:rsid w:val="00673727"/>
    <w:rsid w:val="00677686"/>
    <w:rsid w:val="00680910"/>
    <w:rsid w:val="006837C7"/>
    <w:rsid w:val="006A387F"/>
    <w:rsid w:val="006A3EA6"/>
    <w:rsid w:val="006A447C"/>
    <w:rsid w:val="006A4887"/>
    <w:rsid w:val="006C4E5F"/>
    <w:rsid w:val="006D1A2D"/>
    <w:rsid w:val="006D5AEC"/>
    <w:rsid w:val="006E13B4"/>
    <w:rsid w:val="006E29C3"/>
    <w:rsid w:val="006E34ED"/>
    <w:rsid w:val="006E53B0"/>
    <w:rsid w:val="006E71AC"/>
    <w:rsid w:val="006F0814"/>
    <w:rsid w:val="006F1FFE"/>
    <w:rsid w:val="007006EA"/>
    <w:rsid w:val="00702B26"/>
    <w:rsid w:val="007277EC"/>
    <w:rsid w:val="00733BCF"/>
    <w:rsid w:val="00745240"/>
    <w:rsid w:val="00747ECE"/>
    <w:rsid w:val="007565AC"/>
    <w:rsid w:val="0075787C"/>
    <w:rsid w:val="0077343F"/>
    <w:rsid w:val="0077498A"/>
    <w:rsid w:val="007852D2"/>
    <w:rsid w:val="00786088"/>
    <w:rsid w:val="00791355"/>
    <w:rsid w:val="007A1EAD"/>
    <w:rsid w:val="007A685E"/>
    <w:rsid w:val="007C239E"/>
    <w:rsid w:val="007C60C8"/>
    <w:rsid w:val="007F2293"/>
    <w:rsid w:val="007F742F"/>
    <w:rsid w:val="00803D2F"/>
    <w:rsid w:val="00804272"/>
    <w:rsid w:val="00825669"/>
    <w:rsid w:val="00827C32"/>
    <w:rsid w:val="00842184"/>
    <w:rsid w:val="00842402"/>
    <w:rsid w:val="0086234F"/>
    <w:rsid w:val="008A393A"/>
    <w:rsid w:val="008B4680"/>
    <w:rsid w:val="008C2A54"/>
    <w:rsid w:val="008C3A3D"/>
    <w:rsid w:val="008F432F"/>
    <w:rsid w:val="0090546A"/>
    <w:rsid w:val="00906E0E"/>
    <w:rsid w:val="00906EE5"/>
    <w:rsid w:val="00913865"/>
    <w:rsid w:val="00920219"/>
    <w:rsid w:val="009231C0"/>
    <w:rsid w:val="00954FC4"/>
    <w:rsid w:val="00972BBF"/>
    <w:rsid w:val="00985DC4"/>
    <w:rsid w:val="009931D0"/>
    <w:rsid w:val="009A0CC9"/>
    <w:rsid w:val="009B1E2E"/>
    <w:rsid w:val="009B5B7E"/>
    <w:rsid w:val="009C7D0F"/>
    <w:rsid w:val="009D1A3A"/>
    <w:rsid w:val="009D5D53"/>
    <w:rsid w:val="00A00A07"/>
    <w:rsid w:val="00A106BE"/>
    <w:rsid w:val="00A22DCE"/>
    <w:rsid w:val="00A27B4D"/>
    <w:rsid w:val="00A30E9D"/>
    <w:rsid w:val="00A34074"/>
    <w:rsid w:val="00A36C52"/>
    <w:rsid w:val="00A819FB"/>
    <w:rsid w:val="00AA0168"/>
    <w:rsid w:val="00AB42AC"/>
    <w:rsid w:val="00AB4FE1"/>
    <w:rsid w:val="00AB60AF"/>
    <w:rsid w:val="00AC03C3"/>
    <w:rsid w:val="00AC08DF"/>
    <w:rsid w:val="00AC1346"/>
    <w:rsid w:val="00AC1E83"/>
    <w:rsid w:val="00AC3FBD"/>
    <w:rsid w:val="00AC50EE"/>
    <w:rsid w:val="00AE5EA6"/>
    <w:rsid w:val="00AF0378"/>
    <w:rsid w:val="00B03307"/>
    <w:rsid w:val="00B0547A"/>
    <w:rsid w:val="00B148A2"/>
    <w:rsid w:val="00B24800"/>
    <w:rsid w:val="00B2602F"/>
    <w:rsid w:val="00B53A1F"/>
    <w:rsid w:val="00B61E40"/>
    <w:rsid w:val="00B77845"/>
    <w:rsid w:val="00BC21B7"/>
    <w:rsid w:val="00BC5FC0"/>
    <w:rsid w:val="00BD016A"/>
    <w:rsid w:val="00BE259F"/>
    <w:rsid w:val="00C437C0"/>
    <w:rsid w:val="00C50A6E"/>
    <w:rsid w:val="00C51310"/>
    <w:rsid w:val="00C572E7"/>
    <w:rsid w:val="00C57524"/>
    <w:rsid w:val="00C66646"/>
    <w:rsid w:val="00C70ECC"/>
    <w:rsid w:val="00C84F4A"/>
    <w:rsid w:val="00C86987"/>
    <w:rsid w:val="00C91F19"/>
    <w:rsid w:val="00CA1188"/>
    <w:rsid w:val="00CB4CAE"/>
    <w:rsid w:val="00CC404B"/>
    <w:rsid w:val="00CD0DA4"/>
    <w:rsid w:val="00CE25DB"/>
    <w:rsid w:val="00CF4FA0"/>
    <w:rsid w:val="00CF70B6"/>
    <w:rsid w:val="00D03DFC"/>
    <w:rsid w:val="00D04672"/>
    <w:rsid w:val="00D14FC7"/>
    <w:rsid w:val="00D16BE1"/>
    <w:rsid w:val="00D227F6"/>
    <w:rsid w:val="00D31251"/>
    <w:rsid w:val="00D315E3"/>
    <w:rsid w:val="00D3391C"/>
    <w:rsid w:val="00D37056"/>
    <w:rsid w:val="00D4077C"/>
    <w:rsid w:val="00D53EC6"/>
    <w:rsid w:val="00D54DC0"/>
    <w:rsid w:val="00D63C58"/>
    <w:rsid w:val="00D70132"/>
    <w:rsid w:val="00D82C18"/>
    <w:rsid w:val="00DB33A7"/>
    <w:rsid w:val="00DF2700"/>
    <w:rsid w:val="00DF7949"/>
    <w:rsid w:val="00E03553"/>
    <w:rsid w:val="00E1184A"/>
    <w:rsid w:val="00E23F40"/>
    <w:rsid w:val="00E26AA4"/>
    <w:rsid w:val="00E4008C"/>
    <w:rsid w:val="00E41374"/>
    <w:rsid w:val="00E47593"/>
    <w:rsid w:val="00E55A47"/>
    <w:rsid w:val="00E60369"/>
    <w:rsid w:val="00E61DC9"/>
    <w:rsid w:val="00E676BC"/>
    <w:rsid w:val="00E70EF0"/>
    <w:rsid w:val="00EA02EF"/>
    <w:rsid w:val="00EA6E16"/>
    <w:rsid w:val="00EB3FF5"/>
    <w:rsid w:val="00EC55A7"/>
    <w:rsid w:val="00EC650A"/>
    <w:rsid w:val="00EC7262"/>
    <w:rsid w:val="00ED28DE"/>
    <w:rsid w:val="00ED2F38"/>
    <w:rsid w:val="00EE5F45"/>
    <w:rsid w:val="00EE7BCA"/>
    <w:rsid w:val="00EF7924"/>
    <w:rsid w:val="00F23513"/>
    <w:rsid w:val="00F33B7D"/>
    <w:rsid w:val="00F34046"/>
    <w:rsid w:val="00FA25BE"/>
    <w:rsid w:val="00FA76FE"/>
    <w:rsid w:val="00FB4243"/>
    <w:rsid w:val="00FD3AA7"/>
    <w:rsid w:val="00FF4D96"/>
    <w:rsid w:val="00FF59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8337EC"/>
  <w15:chartTrackingRefBased/>
  <w15:docId w15:val="{F108CF07-7422-6D4A-B316-30CC3B36C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A6"/>
    <w:pPr>
      <w:spacing w:after="60"/>
    </w:pPr>
    <w:rPr>
      <w:rFonts w:asciiTheme="majorHAnsi" w:hAnsiTheme="majorHAnsi"/>
    </w:rPr>
  </w:style>
  <w:style w:type="paragraph" w:styleId="Titre1">
    <w:name w:val="heading 1"/>
    <w:next w:val="Normal"/>
    <w:link w:val="Titre1Car"/>
    <w:uiPriority w:val="9"/>
    <w:qFormat/>
    <w:rsid w:val="000A17FB"/>
    <w:pPr>
      <w:keepNext/>
      <w:keepLines/>
      <w:spacing w:before="240" w:after="240"/>
      <w:outlineLvl w:val="0"/>
    </w:pPr>
    <w:rPr>
      <w:rFonts w:eastAsiaTheme="majorEastAsia" w:cstheme="majorBidi"/>
      <w:b/>
      <w:color w:val="000000" w:themeColor="text1"/>
      <w:sz w:val="36"/>
      <w:szCs w:val="32"/>
    </w:rPr>
  </w:style>
  <w:style w:type="paragraph" w:styleId="Titre2">
    <w:name w:val="heading 2"/>
    <w:next w:val="Normal"/>
    <w:link w:val="Titre2Car"/>
    <w:uiPriority w:val="9"/>
    <w:unhideWhenUsed/>
    <w:qFormat/>
    <w:rsid w:val="00AE5EA6"/>
    <w:pPr>
      <w:keepNext/>
      <w:keepLines/>
      <w:spacing w:before="180"/>
      <w:outlineLvl w:val="1"/>
    </w:pPr>
    <w:rPr>
      <w:rFonts w:eastAsiaTheme="majorEastAsia" w:cstheme="majorBidi"/>
      <w:b/>
      <w:color w:val="000000" w:themeColor="text1"/>
      <w:sz w:val="28"/>
      <w:szCs w:val="26"/>
    </w:rPr>
  </w:style>
  <w:style w:type="paragraph" w:styleId="Titre3">
    <w:name w:val="heading 3"/>
    <w:basedOn w:val="Titre2"/>
    <w:next w:val="Normal"/>
    <w:link w:val="Titre3Car"/>
    <w:uiPriority w:val="9"/>
    <w:unhideWhenUsed/>
    <w:qFormat/>
    <w:rsid w:val="00D04672"/>
    <w:pPr>
      <w:spacing w:before="120" w:after="60"/>
      <w:outlineLvl w:val="2"/>
    </w:pPr>
    <w:rPr>
      <w:b w:val="0"/>
    </w:rPr>
  </w:style>
  <w:style w:type="paragraph" w:styleId="Titre4">
    <w:name w:val="heading 4"/>
    <w:basedOn w:val="Normal"/>
    <w:next w:val="Normal"/>
    <w:link w:val="Titre4Car"/>
    <w:uiPriority w:val="9"/>
    <w:unhideWhenUsed/>
    <w:qFormat/>
    <w:rsid w:val="00EC650A"/>
    <w:pPr>
      <w:keepNext/>
      <w:keepLines/>
      <w:spacing w:before="40" w:after="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50444"/>
    <w:pPr>
      <w:keepNext/>
      <w:keepLines/>
      <w:spacing w:before="40" w:after="0"/>
      <w:outlineLvl w:val="4"/>
    </w:pPr>
    <w:rPr>
      <w:rFonts w:eastAsiaTheme="majorEastAsia"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17FB"/>
    <w:rPr>
      <w:rFonts w:eastAsiaTheme="majorEastAsia" w:cstheme="majorBidi"/>
      <w:b/>
      <w:color w:val="000000" w:themeColor="text1"/>
      <w:sz w:val="36"/>
      <w:szCs w:val="32"/>
    </w:rPr>
  </w:style>
  <w:style w:type="character" w:customStyle="1" w:styleId="Titre2Car">
    <w:name w:val="Titre 2 Car"/>
    <w:basedOn w:val="Policepardfaut"/>
    <w:link w:val="Titre2"/>
    <w:uiPriority w:val="9"/>
    <w:rsid w:val="00AE5EA6"/>
    <w:rPr>
      <w:rFonts w:eastAsiaTheme="majorEastAsia" w:cstheme="majorBidi"/>
      <w:b/>
      <w:color w:val="000000" w:themeColor="text1"/>
      <w:sz w:val="28"/>
      <w:szCs w:val="26"/>
    </w:rPr>
  </w:style>
  <w:style w:type="character" w:customStyle="1" w:styleId="Titre3Car">
    <w:name w:val="Titre 3 Car"/>
    <w:basedOn w:val="Policepardfaut"/>
    <w:link w:val="Titre3"/>
    <w:uiPriority w:val="9"/>
    <w:rsid w:val="00D04672"/>
    <w:rPr>
      <w:rFonts w:eastAsiaTheme="majorEastAsia" w:cstheme="majorBidi"/>
      <w:color w:val="000000" w:themeColor="text1"/>
      <w:sz w:val="28"/>
      <w:szCs w:val="26"/>
    </w:rPr>
  </w:style>
  <w:style w:type="character" w:styleId="lev">
    <w:name w:val="Strong"/>
    <w:basedOn w:val="Policepardfaut"/>
    <w:uiPriority w:val="22"/>
    <w:qFormat/>
    <w:rsid w:val="00623846"/>
    <w:rPr>
      <w:b/>
      <w:bCs/>
    </w:rPr>
  </w:style>
  <w:style w:type="character" w:styleId="Accentuation">
    <w:name w:val="Emphasis"/>
    <w:basedOn w:val="Policepardfaut"/>
    <w:uiPriority w:val="20"/>
    <w:qFormat/>
    <w:rsid w:val="00623846"/>
    <w:rPr>
      <w:i/>
      <w:iCs/>
    </w:rPr>
  </w:style>
  <w:style w:type="paragraph" w:styleId="Paragraphedeliste">
    <w:name w:val="List Paragraph"/>
    <w:basedOn w:val="Normal"/>
    <w:uiPriority w:val="34"/>
    <w:qFormat/>
    <w:rsid w:val="00623846"/>
    <w:pPr>
      <w:ind w:left="720"/>
      <w:contextualSpacing/>
    </w:pPr>
  </w:style>
  <w:style w:type="table" w:styleId="Grilledutableau">
    <w:name w:val="Table Grid"/>
    <w:basedOn w:val="TableauNormal"/>
    <w:uiPriority w:val="39"/>
    <w:rsid w:val="00281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F34046"/>
    <w:pPr>
      <w:numPr>
        <w:numId w:val="7"/>
      </w:numPr>
      <w:contextualSpacing/>
    </w:pPr>
  </w:style>
  <w:style w:type="paragraph" w:styleId="En-tte">
    <w:name w:val="header"/>
    <w:basedOn w:val="Normal"/>
    <w:link w:val="En-tteCar"/>
    <w:uiPriority w:val="99"/>
    <w:unhideWhenUsed/>
    <w:rsid w:val="00D14FC7"/>
    <w:pPr>
      <w:tabs>
        <w:tab w:val="center" w:pos="4153"/>
        <w:tab w:val="right" w:pos="8306"/>
      </w:tabs>
      <w:spacing w:after="0"/>
    </w:pPr>
  </w:style>
  <w:style w:type="character" w:customStyle="1" w:styleId="En-tteCar">
    <w:name w:val="En-tête Car"/>
    <w:basedOn w:val="Policepardfaut"/>
    <w:link w:val="En-tte"/>
    <w:uiPriority w:val="99"/>
    <w:rsid w:val="00D14FC7"/>
  </w:style>
  <w:style w:type="paragraph" w:styleId="Pieddepage">
    <w:name w:val="footer"/>
    <w:basedOn w:val="Normal"/>
    <w:link w:val="PieddepageCar"/>
    <w:autoRedefine/>
    <w:uiPriority w:val="99"/>
    <w:unhideWhenUsed/>
    <w:rsid w:val="004D7D38"/>
    <w:pPr>
      <w:tabs>
        <w:tab w:val="center" w:pos="4153"/>
        <w:tab w:val="right" w:pos="8306"/>
      </w:tabs>
      <w:spacing w:after="0"/>
    </w:pPr>
    <w:rPr>
      <w:sz w:val="20"/>
    </w:rPr>
  </w:style>
  <w:style w:type="character" w:customStyle="1" w:styleId="PieddepageCar">
    <w:name w:val="Pied de page Car"/>
    <w:basedOn w:val="Policepardfaut"/>
    <w:link w:val="Pieddepage"/>
    <w:uiPriority w:val="99"/>
    <w:rsid w:val="004D7D38"/>
    <w:rPr>
      <w:rFonts w:asciiTheme="majorHAnsi" w:hAnsiTheme="majorHAnsi"/>
      <w:sz w:val="20"/>
    </w:rPr>
  </w:style>
  <w:style w:type="character" w:styleId="Numrodepage">
    <w:name w:val="page number"/>
    <w:basedOn w:val="Policepardfaut"/>
    <w:uiPriority w:val="99"/>
    <w:semiHidden/>
    <w:unhideWhenUsed/>
    <w:rsid w:val="00E23F40"/>
  </w:style>
  <w:style w:type="character" w:styleId="Lienhypertexte">
    <w:name w:val="Hyperlink"/>
    <w:basedOn w:val="Policepardfaut"/>
    <w:uiPriority w:val="99"/>
    <w:unhideWhenUsed/>
    <w:rsid w:val="004741A6"/>
    <w:rPr>
      <w:color w:val="0563C1" w:themeColor="hyperlink"/>
      <w:u w:val="single"/>
    </w:rPr>
  </w:style>
  <w:style w:type="character" w:customStyle="1" w:styleId="Mentionnonrsolue1">
    <w:name w:val="Mention non résolue1"/>
    <w:basedOn w:val="Policepardfaut"/>
    <w:uiPriority w:val="99"/>
    <w:rsid w:val="004741A6"/>
    <w:rPr>
      <w:color w:val="605E5C"/>
      <w:shd w:val="clear" w:color="auto" w:fill="E1DFDD"/>
    </w:rPr>
  </w:style>
  <w:style w:type="table" w:styleId="Grilledetableauclaire">
    <w:name w:val="Grid Table Light"/>
    <w:basedOn w:val="TableauNormal"/>
    <w:uiPriority w:val="40"/>
    <w:rsid w:val="00D16B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D16B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16B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16BE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16BE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ravailfaire">
    <w:name w:val="Travailàfaire"/>
    <w:basedOn w:val="Normal"/>
    <w:autoRedefine/>
    <w:rsid w:val="00223E34"/>
    <w:pPr>
      <w:tabs>
        <w:tab w:val="left" w:pos="1416"/>
        <w:tab w:val="left" w:pos="2124"/>
        <w:tab w:val="right" w:pos="10065"/>
      </w:tabs>
      <w:spacing w:after="240"/>
      <w:ind w:right="-6"/>
      <w:jc w:val="both"/>
    </w:pPr>
    <w:rPr>
      <w:rFonts w:asciiTheme="minorHAnsi" w:eastAsia="Times New Roman" w:hAnsiTheme="minorHAnsi" w:cstheme="minorHAnsi"/>
      <w:b/>
      <w:sz w:val="28"/>
      <w:szCs w:val="28"/>
      <w:lang w:eastAsia="fr-CA"/>
    </w:rPr>
  </w:style>
  <w:style w:type="character" w:customStyle="1" w:styleId="Titre5Car">
    <w:name w:val="Titre 5 Car"/>
    <w:basedOn w:val="Policepardfaut"/>
    <w:link w:val="Titre5"/>
    <w:uiPriority w:val="9"/>
    <w:semiHidden/>
    <w:rsid w:val="00150444"/>
    <w:rPr>
      <w:rFonts w:asciiTheme="majorHAnsi" w:eastAsiaTheme="majorEastAsia" w:hAnsiTheme="majorHAnsi" w:cstheme="majorBidi"/>
      <w:color w:val="2F5496" w:themeColor="accent1" w:themeShade="BF"/>
    </w:rPr>
  </w:style>
  <w:style w:type="paragraph" w:styleId="Listenumros">
    <w:name w:val="List Number"/>
    <w:basedOn w:val="Normal"/>
    <w:uiPriority w:val="1"/>
    <w:qFormat/>
    <w:rsid w:val="00150444"/>
    <w:pPr>
      <w:numPr>
        <w:numId w:val="12"/>
      </w:numPr>
      <w:tabs>
        <w:tab w:val="left" w:pos="567"/>
      </w:tabs>
      <w:spacing w:after="40"/>
      <w:contextualSpacing/>
      <w:jc w:val="both"/>
    </w:pPr>
    <w:rPr>
      <w:rFonts w:ascii="Times New Roman" w:eastAsia="Times New Roman" w:hAnsi="Times New Roman" w:cs="Times New Roman"/>
      <w:lang w:val="fr-CA" w:eastAsia="fr-FR"/>
    </w:rPr>
  </w:style>
  <w:style w:type="paragraph" w:customStyle="1" w:styleId="pucenumro">
    <w:name w:val="puce_numéro"/>
    <w:basedOn w:val="Normal"/>
    <w:link w:val="pucenumroCar"/>
    <w:rsid w:val="00FD3AA7"/>
    <w:pPr>
      <w:numPr>
        <w:numId w:val="15"/>
      </w:numPr>
      <w:tabs>
        <w:tab w:val="left" w:pos="567"/>
      </w:tabs>
      <w:spacing w:after="40"/>
      <w:jc w:val="both"/>
    </w:pPr>
    <w:rPr>
      <w:rFonts w:ascii="Times New Roman" w:eastAsia="Times New Roman" w:hAnsi="Times New Roman" w:cs="Arial"/>
      <w:sz w:val="22"/>
      <w:szCs w:val="20"/>
      <w:lang w:val="fr-CA" w:eastAsia="fr-CA"/>
    </w:rPr>
  </w:style>
  <w:style w:type="paragraph" w:customStyle="1" w:styleId="Tableaudroitexercice">
    <w:name w:val="Tableau droit exercice"/>
    <w:basedOn w:val="Normal"/>
    <w:rsid w:val="00FD3AA7"/>
    <w:pPr>
      <w:tabs>
        <w:tab w:val="left" w:pos="230"/>
      </w:tabs>
      <w:overflowPunct w:val="0"/>
      <w:autoSpaceDE w:val="0"/>
      <w:autoSpaceDN w:val="0"/>
      <w:adjustRightInd w:val="0"/>
      <w:spacing w:before="40" w:after="0"/>
      <w:jc w:val="right"/>
      <w:textAlignment w:val="baseline"/>
    </w:pPr>
    <w:rPr>
      <w:rFonts w:ascii="Arial Narrow" w:eastAsia="Times New Roman" w:hAnsi="Arial Narrow" w:cs="Times New Roman"/>
      <w:noProof/>
      <w:color w:val="000000"/>
      <w:sz w:val="16"/>
      <w:szCs w:val="20"/>
      <w:lang w:val="fr-CA" w:eastAsia="fr-FR"/>
    </w:rPr>
  </w:style>
  <w:style w:type="paragraph" w:customStyle="1" w:styleId="En-tetetableauexercices">
    <w:name w:val="En-tete tableau exercices"/>
    <w:basedOn w:val="Normal"/>
    <w:rsid w:val="00FD3AA7"/>
    <w:pPr>
      <w:overflowPunct w:val="0"/>
      <w:autoSpaceDE w:val="0"/>
      <w:autoSpaceDN w:val="0"/>
      <w:adjustRightInd w:val="0"/>
      <w:spacing w:after="0"/>
      <w:jc w:val="center"/>
      <w:textAlignment w:val="baseline"/>
    </w:pPr>
    <w:rPr>
      <w:rFonts w:ascii="Arial Narrow" w:eastAsia="Times New Roman" w:hAnsi="Arial Narrow" w:cs="Times New Roman"/>
      <w:b/>
      <w:noProof/>
      <w:color w:val="000000"/>
      <w:sz w:val="16"/>
      <w:szCs w:val="20"/>
      <w:lang w:val="fr-CA" w:eastAsia="fr-FR"/>
    </w:rPr>
  </w:style>
  <w:style w:type="paragraph" w:customStyle="1" w:styleId="Tableaugaucheexercice">
    <w:name w:val="Tableau gauche exercice"/>
    <w:basedOn w:val="Normal"/>
    <w:rsid w:val="00FD3AA7"/>
    <w:pPr>
      <w:tabs>
        <w:tab w:val="left" w:pos="230"/>
      </w:tabs>
      <w:overflowPunct w:val="0"/>
      <w:autoSpaceDE w:val="0"/>
      <w:autoSpaceDN w:val="0"/>
      <w:adjustRightInd w:val="0"/>
      <w:spacing w:before="40" w:after="0"/>
      <w:textAlignment w:val="baseline"/>
    </w:pPr>
    <w:rPr>
      <w:rFonts w:ascii="Arial Narrow" w:eastAsia="Times New Roman" w:hAnsi="Arial Narrow" w:cs="Times New Roman"/>
      <w:noProof/>
      <w:color w:val="000000"/>
      <w:sz w:val="16"/>
      <w:szCs w:val="20"/>
      <w:lang w:val="fr-CA" w:eastAsia="fr-FR"/>
    </w:rPr>
  </w:style>
  <w:style w:type="paragraph" w:customStyle="1" w:styleId="Tableautotalboldexercice">
    <w:name w:val="Tableau total bold exercice"/>
    <w:basedOn w:val="Normal"/>
    <w:rsid w:val="00FD3AA7"/>
    <w:pPr>
      <w:overflowPunct w:val="0"/>
      <w:autoSpaceDE w:val="0"/>
      <w:autoSpaceDN w:val="0"/>
      <w:adjustRightInd w:val="0"/>
      <w:spacing w:after="0"/>
      <w:textAlignment w:val="baseline"/>
    </w:pPr>
    <w:rPr>
      <w:rFonts w:ascii="Arial Narrow" w:eastAsia="Times New Roman" w:hAnsi="Arial Narrow" w:cs="Times New Roman"/>
      <w:b/>
      <w:noProof/>
      <w:color w:val="000000"/>
      <w:sz w:val="16"/>
      <w:szCs w:val="20"/>
      <w:lang w:val="fr-CA" w:eastAsia="fr-FR"/>
    </w:rPr>
  </w:style>
  <w:style w:type="paragraph" w:styleId="Notedebasdepage">
    <w:name w:val="footnote text"/>
    <w:basedOn w:val="Normal"/>
    <w:link w:val="NotedebasdepageCar"/>
    <w:uiPriority w:val="99"/>
    <w:semiHidden/>
    <w:unhideWhenUsed/>
    <w:rsid w:val="0077498A"/>
    <w:pPr>
      <w:spacing w:after="0"/>
    </w:pPr>
    <w:rPr>
      <w:sz w:val="20"/>
      <w:szCs w:val="20"/>
    </w:rPr>
  </w:style>
  <w:style w:type="character" w:customStyle="1" w:styleId="NotedebasdepageCar">
    <w:name w:val="Note de bas de page Car"/>
    <w:basedOn w:val="Policepardfaut"/>
    <w:link w:val="Notedebasdepage"/>
    <w:uiPriority w:val="99"/>
    <w:semiHidden/>
    <w:rsid w:val="0077498A"/>
    <w:rPr>
      <w:rFonts w:asciiTheme="majorHAnsi" w:hAnsiTheme="majorHAnsi"/>
      <w:sz w:val="20"/>
      <w:szCs w:val="20"/>
    </w:rPr>
  </w:style>
  <w:style w:type="character" w:styleId="Appelnotedebasdep">
    <w:name w:val="footnote reference"/>
    <w:basedOn w:val="Policepardfaut"/>
    <w:unhideWhenUsed/>
    <w:rsid w:val="0077498A"/>
    <w:rPr>
      <w:vertAlign w:val="superscript"/>
    </w:rPr>
  </w:style>
  <w:style w:type="paragraph" w:customStyle="1" w:styleId="gmail-msofooter">
    <w:name w:val="gmail-msofooter"/>
    <w:basedOn w:val="Normal"/>
    <w:rsid w:val="00D4077C"/>
    <w:pPr>
      <w:spacing w:before="100" w:beforeAutospacing="1" w:after="100" w:afterAutospacing="1"/>
    </w:pPr>
    <w:rPr>
      <w:rFonts w:ascii="Times New Roman" w:hAnsi="Times New Roman" w:cs="Times New Roman"/>
      <w:lang w:val="fr-CA" w:eastAsia="fr-CA"/>
    </w:rPr>
  </w:style>
  <w:style w:type="paragraph" w:customStyle="1" w:styleId="pucealettre">
    <w:name w:val="puce_a_lettre"/>
    <w:basedOn w:val="Normal"/>
    <w:rsid w:val="00FA76FE"/>
    <w:pPr>
      <w:numPr>
        <w:numId w:val="19"/>
      </w:numPr>
      <w:tabs>
        <w:tab w:val="left" w:pos="1134"/>
      </w:tabs>
      <w:spacing w:after="40"/>
      <w:jc w:val="both"/>
    </w:pPr>
    <w:rPr>
      <w:rFonts w:ascii="Times New Roman" w:eastAsia="Times New Roman" w:hAnsi="Times New Roman" w:cs="Arial"/>
      <w:sz w:val="22"/>
      <w:szCs w:val="20"/>
      <w:lang w:val="fr-CA" w:eastAsia="fr-CA"/>
    </w:rPr>
  </w:style>
  <w:style w:type="character" w:customStyle="1" w:styleId="pucenumroCar">
    <w:name w:val="puce_numéro Car"/>
    <w:link w:val="pucenumro"/>
    <w:rsid w:val="00FA76FE"/>
    <w:rPr>
      <w:rFonts w:ascii="Times New Roman" w:eastAsia="Times New Roman" w:hAnsi="Times New Roman" w:cs="Arial"/>
      <w:sz w:val="22"/>
      <w:szCs w:val="20"/>
      <w:lang w:val="fr-CA" w:eastAsia="fr-CA"/>
    </w:rPr>
  </w:style>
  <w:style w:type="paragraph" w:customStyle="1" w:styleId="puce">
    <w:name w:val="puce"/>
    <w:basedOn w:val="pucenumro"/>
    <w:qFormat/>
    <w:rsid w:val="00E41374"/>
    <w:pPr>
      <w:numPr>
        <w:numId w:val="22"/>
      </w:numPr>
    </w:pPr>
    <w:rPr>
      <w:rFonts w:cs="Times New Roman"/>
      <w:lang w:val="x-none" w:eastAsia="x-none"/>
    </w:rPr>
  </w:style>
  <w:style w:type="character" w:customStyle="1" w:styleId="Titre4Car">
    <w:name w:val="Titre 4 Car"/>
    <w:basedOn w:val="Policepardfaut"/>
    <w:link w:val="Titre4"/>
    <w:uiPriority w:val="9"/>
    <w:rsid w:val="00EC650A"/>
    <w:rPr>
      <w:rFonts w:asciiTheme="majorHAnsi" w:eastAsiaTheme="majorEastAsia" w:hAnsiTheme="majorHAnsi" w:cstheme="majorBidi"/>
      <w:i/>
      <w:iCs/>
      <w:color w:val="2F5496" w:themeColor="accent1" w:themeShade="BF"/>
    </w:rPr>
  </w:style>
  <w:style w:type="paragraph" w:customStyle="1" w:styleId="1erparagraphe">
    <w:name w:val="1er paragraphe"/>
    <w:basedOn w:val="Normal"/>
    <w:rsid w:val="00EC650A"/>
    <w:pPr>
      <w:overflowPunct w:val="0"/>
      <w:autoSpaceDE w:val="0"/>
      <w:autoSpaceDN w:val="0"/>
      <w:adjustRightInd w:val="0"/>
      <w:spacing w:before="120" w:after="120"/>
      <w:jc w:val="both"/>
      <w:textAlignment w:val="baseline"/>
    </w:pPr>
    <w:rPr>
      <w:rFonts w:ascii="Times New Roman" w:eastAsia="Times New Roman" w:hAnsi="Times New Roman" w:cs="Arial"/>
      <w:noProof/>
      <w:color w:val="000000"/>
      <w:sz w:val="20"/>
      <w:szCs w:val="20"/>
      <w:lang w:val="en-US"/>
    </w:rPr>
  </w:style>
  <w:style w:type="paragraph" w:customStyle="1" w:styleId="StylepucenumroAprs7pt">
    <w:name w:val="Style puce_numéro + Après : 7 pt"/>
    <w:basedOn w:val="pucenumro"/>
    <w:rsid w:val="00EC650A"/>
    <w:pPr>
      <w:numPr>
        <w:numId w:val="4"/>
      </w:numPr>
      <w:tabs>
        <w:tab w:val="clear" w:pos="567"/>
        <w:tab w:val="num" w:pos="720"/>
      </w:tabs>
      <w:spacing w:after="140"/>
    </w:pPr>
    <w:rPr>
      <w:sz w:val="24"/>
      <w:szCs w:val="22"/>
      <w:lang w:val="en-CA" w:eastAsia="en-US"/>
    </w:rPr>
  </w:style>
  <w:style w:type="paragraph" w:customStyle="1" w:styleId="Travailpratiquetexte">
    <w:name w:val="Travail pratique texte"/>
    <w:basedOn w:val="Normal"/>
    <w:rsid w:val="00745240"/>
    <w:pPr>
      <w:overflowPunct w:val="0"/>
      <w:autoSpaceDE w:val="0"/>
      <w:autoSpaceDN w:val="0"/>
      <w:adjustRightInd w:val="0"/>
      <w:spacing w:after="120"/>
      <w:jc w:val="both"/>
      <w:textAlignment w:val="baseline"/>
    </w:pPr>
    <w:rPr>
      <w:rFonts w:ascii="Arial" w:eastAsia="Times New Roman" w:hAnsi="Arial" w:cs="Times New Roman"/>
      <w:noProof/>
      <w:color w:val="000000"/>
      <w:sz w:val="20"/>
      <w:szCs w:val="20"/>
      <w:lang w:val="fr-CA" w:eastAsia="fr-CA"/>
    </w:rPr>
  </w:style>
  <w:style w:type="paragraph" w:customStyle="1" w:styleId="notebaspage">
    <w:name w:val="notebaspage"/>
    <w:basedOn w:val="Normal"/>
    <w:autoRedefine/>
    <w:qFormat/>
    <w:rsid w:val="00310F23"/>
    <w:pPr>
      <w:tabs>
        <w:tab w:val="left" w:pos="284"/>
      </w:tabs>
      <w:spacing w:after="0" w:line="276" w:lineRule="auto"/>
      <w:ind w:left="284" w:hanging="284"/>
      <w:jc w:val="both"/>
    </w:pPr>
    <w:rPr>
      <w:rFonts w:eastAsia="Times New Roman" w:cstheme="majorHAnsi"/>
      <w:sz w:val="20"/>
      <w:szCs w:val="20"/>
      <w:lang w:val="fr-CA" w:eastAsia="fr-CA"/>
    </w:rPr>
  </w:style>
  <w:style w:type="paragraph" w:styleId="Retraitcorpsdetexte">
    <w:name w:val="Body Text Indent"/>
    <w:basedOn w:val="Normal"/>
    <w:link w:val="RetraitcorpsdetexteCar"/>
    <w:rsid w:val="00561FFA"/>
    <w:pPr>
      <w:spacing w:after="120"/>
      <w:ind w:left="283"/>
      <w:jc w:val="both"/>
    </w:pPr>
    <w:rPr>
      <w:rFonts w:ascii="Times New Roman" w:eastAsia="Times New Roman" w:hAnsi="Times New Roman" w:cs="Arial"/>
      <w:sz w:val="22"/>
      <w:szCs w:val="20"/>
      <w:lang w:val="fr-CA" w:eastAsia="fr-CA"/>
    </w:rPr>
  </w:style>
  <w:style w:type="character" w:customStyle="1" w:styleId="RetraitcorpsdetexteCar">
    <w:name w:val="Retrait corps de texte Car"/>
    <w:basedOn w:val="Policepardfaut"/>
    <w:link w:val="Retraitcorpsdetexte"/>
    <w:rsid w:val="00561FFA"/>
    <w:rPr>
      <w:rFonts w:ascii="Times New Roman" w:eastAsia="Times New Roman" w:hAnsi="Times New Roman" w:cs="Arial"/>
      <w:sz w:val="22"/>
      <w:szCs w:val="20"/>
      <w:lang w:val="fr-CA" w:eastAsia="fr-CA"/>
    </w:rPr>
  </w:style>
  <w:style w:type="paragraph" w:styleId="Textedebulles">
    <w:name w:val="Balloon Text"/>
    <w:basedOn w:val="Normal"/>
    <w:link w:val="TextedebullesCar"/>
    <w:uiPriority w:val="99"/>
    <w:semiHidden/>
    <w:unhideWhenUsed/>
    <w:rsid w:val="00100D1E"/>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00D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2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210C906DD6AF4AAA0745DA7F7D668C" ma:contentTypeVersion="14" ma:contentTypeDescription="Create a new document." ma:contentTypeScope="" ma:versionID="8eeb7237fdd22a0de4de2b9852178c43">
  <xsd:schema xmlns:xsd="http://www.w3.org/2001/XMLSchema" xmlns:xs="http://www.w3.org/2001/XMLSchema" xmlns:p="http://schemas.microsoft.com/office/2006/metadata/properties" xmlns:ns3="9b797739-e8dc-4491-9318-4a619ee9b153" xmlns:ns4="08c3be05-7986-4e38-b56c-c7c4a964138c" targetNamespace="http://schemas.microsoft.com/office/2006/metadata/properties" ma:root="true" ma:fieldsID="59d0b6306d32e823f67d091a518c4f3f" ns3:_="" ns4:_="">
    <xsd:import namespace="9b797739-e8dc-4491-9318-4a619ee9b153"/>
    <xsd:import namespace="08c3be05-7986-4e38-b56c-c7c4a964138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97739-e8dc-4491-9318-4a619ee9b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c3be05-7986-4e38-b56c-c7c4a96413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BBC5FA-528E-4C4A-B7F1-33228D0C3378}">
  <ds:schemaRefs>
    <ds:schemaRef ds:uri="http://schemas.microsoft.com/sharepoint/v3/contenttype/forms"/>
  </ds:schemaRefs>
</ds:datastoreItem>
</file>

<file path=customXml/itemProps2.xml><?xml version="1.0" encoding="utf-8"?>
<ds:datastoreItem xmlns:ds="http://schemas.openxmlformats.org/officeDocument/2006/customXml" ds:itemID="{C8760012-A63C-4C9F-AF02-6FC0275D2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97739-e8dc-4491-9318-4a619ee9b153"/>
    <ds:schemaRef ds:uri="08c3be05-7986-4e38-b56c-c7c4a9641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4EF683-123C-4585-BF55-69EFD027424E}">
  <ds:schemaRefs>
    <ds:schemaRef ds:uri="http://schemas.openxmlformats.org/officeDocument/2006/bibliography"/>
  </ds:schemaRefs>
</ds:datastoreItem>
</file>

<file path=customXml/itemProps4.xml><?xml version="1.0" encoding="utf-8"?>
<ds:datastoreItem xmlns:ds="http://schemas.openxmlformats.org/officeDocument/2006/customXml" ds:itemID="{D0681C5E-2040-4293-90AD-B6CE5354FB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691</Words>
  <Characters>3804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Philippe</dc:creator>
  <cp:keywords/>
  <dc:description/>
  <cp:lastModifiedBy>Loecha Philion</cp:lastModifiedBy>
  <cp:revision>2</cp:revision>
  <cp:lastPrinted>2020-05-11T06:30:00Z</cp:lastPrinted>
  <dcterms:created xsi:type="dcterms:W3CDTF">2023-09-25T12:14:00Z</dcterms:created>
  <dcterms:modified xsi:type="dcterms:W3CDTF">2023-09-25T12:14:00Z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0x0101003F210C906DD6AF4AAA0745DA7F7D668C</vt:lpwstr>
  </property>
</Properties>
</file>