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6D054" w14:textId="77777777" w:rsidR="0048113E" w:rsidRPr="00312092" w:rsidRDefault="00000000">
      <w:pPr>
        <w:rPr>
          <w:rFonts w:ascii="Arial" w:hAnsi="Arial" w:cs="Arial"/>
          <w:sz w:val="28"/>
          <w:szCs w:val="28"/>
          <w:lang w:val="fr-CA"/>
        </w:rPr>
      </w:pPr>
      <w:r w:rsidRPr="00BF3C65">
        <w:rPr>
          <w:rFonts w:ascii="Arial" w:hAnsi="Arial" w:cs="Arial"/>
          <w:b/>
          <w:color w:val="4F81BD" w:themeColor="accent1"/>
          <w:sz w:val="28"/>
          <w:szCs w:val="28"/>
          <w:u w:val="single"/>
          <w:lang w:val="fr-CA"/>
        </w:rPr>
        <w:t>Gestion des stocks (2e partie) : Boréa Plein Air</w:t>
      </w:r>
      <w:r w:rsidRPr="00BF3C65">
        <w:rPr>
          <w:rFonts w:ascii="Arial" w:hAnsi="Arial" w:cs="Arial"/>
          <w:b/>
          <w:color w:val="4F81BD" w:themeColor="accent1"/>
          <w:sz w:val="28"/>
          <w:szCs w:val="28"/>
          <w:lang w:val="fr-CA"/>
        </w:rPr>
        <w:t xml:space="preserve"> (15 points)</w:t>
      </w:r>
    </w:p>
    <w:p w14:paraId="5E329F26" w14:textId="77777777" w:rsidR="0048113E" w:rsidRPr="00312092" w:rsidRDefault="00000000" w:rsidP="00312092">
      <w:pPr>
        <w:jc w:val="both"/>
        <w:rPr>
          <w:rFonts w:ascii="Arial" w:hAnsi="Arial" w:cs="Arial"/>
          <w:sz w:val="22"/>
          <w:lang w:val="fr-CA"/>
        </w:rPr>
      </w:pPr>
      <w:r w:rsidRPr="00312092">
        <w:rPr>
          <w:rFonts w:ascii="Arial" w:hAnsi="Arial" w:cs="Arial"/>
          <w:sz w:val="22"/>
          <w:lang w:val="fr-CA"/>
        </w:rPr>
        <w:t xml:space="preserve">Boréa Plein Air est un distributeur d’équipement de plein air vendu aux commerces de détail à travers le Québec. Le centre de distribution, situé à Drummondville, est en activité </w:t>
      </w:r>
      <w:r w:rsidRPr="00312092">
        <w:rPr>
          <w:rFonts w:ascii="Arial" w:hAnsi="Arial" w:cs="Arial"/>
          <w:sz w:val="22"/>
          <w:u w:val="single"/>
          <w:lang w:val="fr-CA"/>
        </w:rPr>
        <w:t>cinq jours par semaine, 50 semaines par année</w:t>
      </w:r>
      <w:r w:rsidRPr="00312092">
        <w:rPr>
          <w:rFonts w:ascii="Arial" w:hAnsi="Arial" w:cs="Arial"/>
          <w:sz w:val="22"/>
          <w:lang w:val="fr-CA"/>
        </w:rPr>
        <w:t xml:space="preserve">. </w:t>
      </w:r>
    </w:p>
    <w:p w14:paraId="28ED92DF" w14:textId="77777777" w:rsidR="0048113E" w:rsidRPr="00312092" w:rsidRDefault="00000000" w:rsidP="00312092">
      <w:pPr>
        <w:jc w:val="both"/>
        <w:rPr>
          <w:rFonts w:ascii="Arial" w:hAnsi="Arial" w:cs="Arial"/>
          <w:sz w:val="22"/>
          <w:lang w:val="fr-CA"/>
        </w:rPr>
      </w:pPr>
      <w:r w:rsidRPr="00312092">
        <w:rPr>
          <w:rFonts w:ascii="Arial" w:hAnsi="Arial" w:cs="Arial"/>
          <w:sz w:val="22"/>
          <w:lang w:val="fr-CA"/>
        </w:rPr>
        <w:t>Le directeur des approvisionnements revoit actuellement la gestion des stocks d’un de ses produits vedettes – la glacière rigide de 45 litres. Le fournisseur actuel est situé au Nouveau-Brunswick.</w:t>
      </w:r>
    </w:p>
    <w:p w14:paraId="4CEA63F0" w14:textId="61018541" w:rsidR="0048113E" w:rsidRPr="00312092" w:rsidRDefault="00000000" w:rsidP="00312092">
      <w:pPr>
        <w:jc w:val="both"/>
        <w:rPr>
          <w:rFonts w:ascii="Arial" w:hAnsi="Arial" w:cs="Arial"/>
          <w:sz w:val="22"/>
          <w:lang w:val="fr-CA"/>
        </w:rPr>
      </w:pPr>
      <w:r w:rsidRPr="00312092">
        <w:rPr>
          <w:rFonts w:ascii="Arial" w:hAnsi="Arial" w:cs="Arial"/>
          <w:sz w:val="22"/>
          <w:lang w:val="fr-CA"/>
        </w:rPr>
        <w:t xml:space="preserve">Ce produit est actuellement géré à l’aide d’un système à point de commande. Une quantité minimale de </w:t>
      </w:r>
      <w:r w:rsidR="000E79CA">
        <w:rPr>
          <w:rFonts w:ascii="Arial" w:hAnsi="Arial" w:cs="Arial"/>
          <w:sz w:val="22"/>
          <w:lang w:val="fr-CA"/>
        </w:rPr>
        <w:t>5</w:t>
      </w:r>
      <w:r w:rsidRPr="00312092">
        <w:rPr>
          <w:rFonts w:ascii="Arial" w:hAnsi="Arial" w:cs="Arial"/>
          <w:sz w:val="22"/>
          <w:lang w:val="fr-CA"/>
        </w:rPr>
        <w:t>00 unités par commande est exigée par le fournisseur. Le délai de livraison est de 8</w:t>
      </w:r>
      <w:r w:rsidR="00312092">
        <w:rPr>
          <w:rFonts w:ascii="Arial" w:hAnsi="Arial" w:cs="Arial"/>
          <w:sz w:val="22"/>
          <w:lang w:val="fr-CA"/>
        </w:rPr>
        <w:t> </w:t>
      </w:r>
      <w:r w:rsidRPr="00312092">
        <w:rPr>
          <w:rFonts w:ascii="Arial" w:hAnsi="Arial" w:cs="Arial"/>
          <w:sz w:val="22"/>
          <w:lang w:val="fr-CA"/>
        </w:rPr>
        <w:t xml:space="preserve">jours ouvrables (c’est-à-dire que si une commande est passée le lundi matin, elle sera reçue le jeudi matin de la semaine suivante) et les coûts unitaires de commandes reliés à ce type de commande sont de 280 $. </w:t>
      </w:r>
    </w:p>
    <w:p w14:paraId="07E5BB19" w14:textId="362D87B0" w:rsidR="0048113E" w:rsidRPr="00312092" w:rsidRDefault="00000000" w:rsidP="00312092">
      <w:pPr>
        <w:jc w:val="both"/>
        <w:rPr>
          <w:rFonts w:ascii="Arial" w:hAnsi="Arial" w:cs="Arial"/>
          <w:sz w:val="22"/>
          <w:lang w:val="fr-CA"/>
        </w:rPr>
      </w:pPr>
      <w:r w:rsidRPr="00312092">
        <w:rPr>
          <w:rFonts w:ascii="Arial" w:hAnsi="Arial" w:cs="Arial"/>
          <w:sz w:val="22"/>
          <w:lang w:val="fr-CA"/>
        </w:rPr>
        <w:t>Boréa Plein Air vient de recevoir une proposition d’un nouveau fournisseur situé dans la région du Saguenay–Lac-Saint-Jean. Ce nouveau fournisseur prétend que son niveau de service et son niveau de qualité sont de loin supérieurs à tous les autres fournisseurs de l’industrie. De plus, le coût unitaire d’acquisition est le même que celui du fournisseur actuel, soit 82 $. Ce fournisseur vend ses glacières en lots de 80</w:t>
      </w:r>
      <w:r w:rsidR="00312092">
        <w:rPr>
          <w:rFonts w:ascii="Arial" w:hAnsi="Arial" w:cs="Arial"/>
          <w:sz w:val="22"/>
          <w:lang w:val="fr-CA"/>
        </w:rPr>
        <w:t xml:space="preserve"> unités</w:t>
      </w:r>
      <w:r w:rsidRPr="00312092">
        <w:rPr>
          <w:rFonts w:ascii="Arial" w:hAnsi="Arial" w:cs="Arial"/>
          <w:sz w:val="22"/>
          <w:lang w:val="fr-CA"/>
        </w:rPr>
        <w:t>. On estime à 145 $ les coûts unitaires de commande. En revanche, l’entreprise étant jeune et en pleine croissance, le délai de livraison sera de 12 jours ouvrables</w:t>
      </w:r>
      <w:r w:rsidR="00312092">
        <w:rPr>
          <w:rFonts w:ascii="Arial" w:hAnsi="Arial" w:cs="Arial"/>
          <w:sz w:val="22"/>
          <w:lang w:val="fr-CA"/>
        </w:rPr>
        <w:t>,</w:t>
      </w:r>
      <w:r w:rsidRPr="00312092">
        <w:rPr>
          <w:rFonts w:ascii="Arial" w:hAnsi="Arial" w:cs="Arial"/>
          <w:sz w:val="22"/>
          <w:lang w:val="fr-CA"/>
        </w:rPr>
        <w:t xml:space="preserve"> puisqu’on fabrique sur commande. </w:t>
      </w:r>
    </w:p>
    <w:p w14:paraId="5EE63AB1" w14:textId="77777777" w:rsidR="00BF3C65" w:rsidRDefault="00BF3C65" w:rsidP="00312092">
      <w:pPr>
        <w:jc w:val="both"/>
        <w:rPr>
          <w:rFonts w:ascii="Arial" w:hAnsi="Arial" w:cs="Arial"/>
          <w:b/>
          <w:color w:val="4F81BD" w:themeColor="accent1"/>
          <w:sz w:val="22"/>
          <w:lang w:val="fr-CA"/>
        </w:rPr>
      </w:pPr>
    </w:p>
    <w:p w14:paraId="134757F8" w14:textId="4896DE98" w:rsidR="0048113E" w:rsidRPr="00312092" w:rsidRDefault="00000000" w:rsidP="00312092">
      <w:pPr>
        <w:jc w:val="both"/>
        <w:rPr>
          <w:rFonts w:ascii="Arial" w:hAnsi="Arial" w:cs="Arial"/>
          <w:sz w:val="22"/>
          <w:lang w:val="fr-CA"/>
        </w:rPr>
      </w:pPr>
      <w:r w:rsidRPr="00BF3C65">
        <w:rPr>
          <w:rFonts w:ascii="Arial" w:hAnsi="Arial" w:cs="Arial"/>
          <w:b/>
          <w:color w:val="4F81BD" w:themeColor="accent1"/>
          <w:sz w:val="22"/>
          <w:lang w:val="fr-CA"/>
        </w:rPr>
        <w:t>Question 1 (9 points)</w:t>
      </w:r>
    </w:p>
    <w:p w14:paraId="33068D2D" w14:textId="59BA21A1" w:rsidR="0048113E" w:rsidRPr="00312092" w:rsidRDefault="00000000" w:rsidP="00312092">
      <w:pPr>
        <w:jc w:val="both"/>
        <w:rPr>
          <w:rFonts w:ascii="Arial" w:hAnsi="Arial" w:cs="Arial"/>
          <w:sz w:val="22"/>
          <w:lang w:val="fr-CA"/>
        </w:rPr>
      </w:pPr>
      <w:r w:rsidRPr="00312092">
        <w:rPr>
          <w:rFonts w:ascii="Arial" w:hAnsi="Arial" w:cs="Arial"/>
          <w:sz w:val="22"/>
          <w:lang w:val="fr-CA"/>
        </w:rPr>
        <w:t>Sachant que Boréa Plein Air souhaite maintenir un risque de pénurie de 3 %, que le coût de stockage unitaire annuel représente 18 % du coût d’acquisition, que la demande annuelle est de 4</w:t>
      </w:r>
      <w:r w:rsidR="00312092">
        <w:rPr>
          <w:rFonts w:ascii="Arial" w:hAnsi="Arial" w:cs="Arial"/>
          <w:sz w:val="22"/>
          <w:lang w:val="fr-CA"/>
        </w:rPr>
        <w:t> </w:t>
      </w:r>
      <w:r w:rsidRPr="00312092">
        <w:rPr>
          <w:rFonts w:ascii="Arial" w:hAnsi="Arial" w:cs="Arial"/>
          <w:sz w:val="22"/>
          <w:lang w:val="fr-CA"/>
        </w:rPr>
        <w:t xml:space="preserve">000 glacières avec un écart type quotidien de </w:t>
      </w:r>
      <w:r w:rsidR="003D0A14">
        <w:rPr>
          <w:rFonts w:ascii="Arial" w:hAnsi="Arial" w:cs="Arial"/>
          <w:sz w:val="22"/>
          <w:lang w:val="fr-CA"/>
        </w:rPr>
        <w:t>4</w:t>
      </w:r>
      <w:r w:rsidRPr="00312092">
        <w:rPr>
          <w:rFonts w:ascii="Arial" w:hAnsi="Arial" w:cs="Arial"/>
          <w:sz w:val="22"/>
          <w:lang w:val="fr-CA"/>
        </w:rPr>
        <w:t xml:space="preserve"> unités, et que le coût d’administration interne pour passer une commande est de 28 $, répondez aux questions qui suivent. </w:t>
      </w:r>
    </w:p>
    <w:p w14:paraId="1D62C726" w14:textId="38DB5340" w:rsidR="0048113E" w:rsidRDefault="00000000" w:rsidP="00C3465F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  <w:sz w:val="22"/>
          <w:lang w:val="fr-CA"/>
        </w:rPr>
      </w:pPr>
      <w:r w:rsidRPr="00C3465F">
        <w:rPr>
          <w:rFonts w:ascii="Arial" w:hAnsi="Arial" w:cs="Arial"/>
          <w:sz w:val="22"/>
          <w:lang w:val="fr-CA"/>
        </w:rPr>
        <w:t>Calculez les quantités à commander lors de chacune des commandes et déterminez les coûts totaux annuels de gestion des stocks tant pour le fournisseur actuel (situé au Nouveau-Brunswick) que pour le nouveau fournisseur (situé au Québec). Présentez l’ensemble de vos calculs. (6 points)</w:t>
      </w:r>
    </w:p>
    <w:p w14:paraId="5D0F32C8" w14:textId="77777777" w:rsidR="00C3465F" w:rsidRPr="00C3465F" w:rsidRDefault="00C3465F" w:rsidP="00C3465F">
      <w:pPr>
        <w:pStyle w:val="Paragraphedeliste"/>
        <w:jc w:val="both"/>
        <w:rPr>
          <w:rFonts w:ascii="Arial" w:hAnsi="Arial" w:cs="Arial"/>
          <w:sz w:val="22"/>
          <w:lang w:val="fr-CA"/>
        </w:rPr>
      </w:pPr>
    </w:p>
    <w:p w14:paraId="717EC170" w14:textId="4204C2D5" w:rsidR="0048113E" w:rsidRPr="00C3465F" w:rsidRDefault="00000000" w:rsidP="00C3465F">
      <w:pPr>
        <w:pStyle w:val="Paragraphedeliste"/>
        <w:numPr>
          <w:ilvl w:val="0"/>
          <w:numId w:val="10"/>
        </w:numPr>
        <w:jc w:val="both"/>
        <w:rPr>
          <w:rFonts w:ascii="Arial" w:hAnsi="Arial" w:cs="Arial"/>
          <w:sz w:val="22"/>
          <w:lang w:val="fr-CA"/>
        </w:rPr>
      </w:pPr>
      <w:r w:rsidRPr="00C3465F">
        <w:rPr>
          <w:rFonts w:ascii="Arial" w:hAnsi="Arial" w:cs="Arial"/>
          <w:sz w:val="22"/>
          <w:lang w:val="fr-CA"/>
        </w:rPr>
        <w:t xml:space="preserve">Compte tenu des résultats obtenus et considérant les autres facteurs de l’environnement de cette entreprise, avec quel fournisseur l’entreprise devrait-elle faire affaire? Présentez clairement vos arguments en faisant ressortir </w:t>
      </w:r>
      <w:r w:rsidRPr="00C3465F">
        <w:rPr>
          <w:rFonts w:ascii="Arial" w:hAnsi="Arial" w:cs="Arial"/>
          <w:sz w:val="22"/>
          <w:u w:val="single"/>
          <w:lang w:val="fr-CA"/>
        </w:rPr>
        <w:t>un avantage</w:t>
      </w:r>
      <w:r w:rsidRPr="00C3465F">
        <w:rPr>
          <w:rFonts w:ascii="Arial" w:hAnsi="Arial" w:cs="Arial"/>
          <w:sz w:val="22"/>
          <w:lang w:val="fr-CA"/>
        </w:rPr>
        <w:t xml:space="preserve"> et </w:t>
      </w:r>
      <w:r w:rsidRPr="00C3465F">
        <w:rPr>
          <w:rFonts w:ascii="Arial" w:hAnsi="Arial" w:cs="Arial"/>
          <w:sz w:val="22"/>
          <w:u w:val="single"/>
          <w:lang w:val="fr-CA"/>
        </w:rPr>
        <w:t>un inconvénient</w:t>
      </w:r>
      <w:r w:rsidRPr="00C3465F">
        <w:rPr>
          <w:rFonts w:ascii="Arial" w:hAnsi="Arial" w:cs="Arial"/>
          <w:sz w:val="22"/>
          <w:lang w:val="fr-CA"/>
        </w:rPr>
        <w:t xml:space="preserve"> de chaque fournisseur. (3 points)</w:t>
      </w:r>
    </w:p>
    <w:p w14:paraId="7F1C0BDD" w14:textId="77777777" w:rsidR="00312092" w:rsidRDefault="00312092">
      <w:pPr>
        <w:rPr>
          <w:rFonts w:ascii="Arial" w:hAnsi="Arial" w:cs="Arial"/>
          <w:b/>
          <w:sz w:val="22"/>
          <w:lang w:val="fr-CA"/>
        </w:rPr>
      </w:pPr>
      <w:r>
        <w:rPr>
          <w:rFonts w:ascii="Arial" w:hAnsi="Arial" w:cs="Arial"/>
          <w:b/>
          <w:sz w:val="22"/>
          <w:lang w:val="fr-CA"/>
        </w:rPr>
        <w:br w:type="page"/>
      </w:r>
    </w:p>
    <w:p w14:paraId="26CFCE37" w14:textId="127DCC87" w:rsidR="0048113E" w:rsidRPr="00BF3C65" w:rsidRDefault="00000000" w:rsidP="00312092">
      <w:pPr>
        <w:jc w:val="both"/>
        <w:rPr>
          <w:rFonts w:ascii="Arial" w:hAnsi="Arial" w:cs="Arial"/>
          <w:color w:val="4F81BD" w:themeColor="accent1"/>
          <w:sz w:val="22"/>
          <w:lang w:val="fr-CA"/>
        </w:rPr>
      </w:pPr>
      <w:r w:rsidRPr="00BF3C65">
        <w:rPr>
          <w:rFonts w:ascii="Arial" w:hAnsi="Arial" w:cs="Arial"/>
          <w:b/>
          <w:color w:val="4F81BD" w:themeColor="accent1"/>
          <w:sz w:val="22"/>
          <w:lang w:val="fr-CA"/>
        </w:rPr>
        <w:lastRenderedPageBreak/>
        <w:t>Question 2 (6 points)</w:t>
      </w:r>
    </w:p>
    <w:p w14:paraId="0D26D672" w14:textId="77777777" w:rsidR="0048113E" w:rsidRPr="00312092" w:rsidRDefault="00000000" w:rsidP="00312092">
      <w:pPr>
        <w:jc w:val="both"/>
        <w:rPr>
          <w:rFonts w:ascii="Arial" w:hAnsi="Arial" w:cs="Arial"/>
          <w:sz w:val="22"/>
          <w:lang w:val="fr-CA"/>
        </w:rPr>
      </w:pPr>
      <w:r w:rsidRPr="00312092">
        <w:rPr>
          <w:rFonts w:ascii="Arial" w:hAnsi="Arial" w:cs="Arial"/>
          <w:sz w:val="22"/>
          <w:lang w:val="fr-CA"/>
        </w:rPr>
        <w:t xml:space="preserve">Suivant une mise à jour du système informatique, le fournisseur du Québec a changé ses politiques et nous avise qu’il n’y a plus de taille de lots imposée lors des commandes. </w:t>
      </w:r>
    </w:p>
    <w:p w14:paraId="25FD8B50" w14:textId="77777777" w:rsidR="0048113E" w:rsidRPr="00312092" w:rsidRDefault="00000000" w:rsidP="00312092">
      <w:pPr>
        <w:jc w:val="both"/>
        <w:rPr>
          <w:rFonts w:ascii="Arial" w:hAnsi="Arial" w:cs="Arial"/>
          <w:sz w:val="22"/>
          <w:lang w:val="fr-CA"/>
        </w:rPr>
      </w:pPr>
      <w:r w:rsidRPr="00312092">
        <w:rPr>
          <w:rFonts w:ascii="Arial" w:hAnsi="Arial" w:cs="Arial"/>
          <w:sz w:val="22"/>
          <w:lang w:val="fr-CA"/>
        </w:rPr>
        <w:t xml:space="preserve">On décide d’utiliser un système à réapprovisionnement périodique et de faire affaire avec le fournisseur du Québec pour l’approvisionnement des glacières rigides. </w:t>
      </w:r>
    </w:p>
    <w:p w14:paraId="0AD642E0" w14:textId="41D17C1C" w:rsidR="0048113E" w:rsidRDefault="00000000" w:rsidP="00C3465F">
      <w:pPr>
        <w:pStyle w:val="Paragraphedeliste"/>
        <w:numPr>
          <w:ilvl w:val="0"/>
          <w:numId w:val="11"/>
        </w:numPr>
        <w:jc w:val="both"/>
        <w:rPr>
          <w:rFonts w:ascii="Arial" w:hAnsi="Arial" w:cs="Arial"/>
          <w:sz w:val="22"/>
          <w:lang w:val="fr-CA"/>
        </w:rPr>
      </w:pPr>
      <w:r w:rsidRPr="00C3465F">
        <w:rPr>
          <w:rFonts w:ascii="Arial" w:hAnsi="Arial" w:cs="Arial"/>
          <w:sz w:val="22"/>
          <w:lang w:val="fr-CA"/>
        </w:rPr>
        <w:t>Si l’objectif est de minimiser le coût total de gestion des stocks, quel intervalle de commande, en jours, devrait être adopté pour ce produit? Présentez vos calculs. (2 points)</w:t>
      </w:r>
    </w:p>
    <w:p w14:paraId="59EBD0F1" w14:textId="77777777" w:rsidR="00C3465F" w:rsidRPr="00C3465F" w:rsidRDefault="00C3465F" w:rsidP="00C3465F">
      <w:pPr>
        <w:pStyle w:val="Paragraphedeliste"/>
        <w:jc w:val="both"/>
        <w:rPr>
          <w:rFonts w:ascii="Arial" w:hAnsi="Arial" w:cs="Arial"/>
          <w:sz w:val="22"/>
          <w:lang w:val="fr-CA"/>
        </w:rPr>
      </w:pPr>
    </w:p>
    <w:p w14:paraId="58D03170" w14:textId="07605BD7" w:rsidR="0048113E" w:rsidRDefault="00000000" w:rsidP="00C3465F">
      <w:pPr>
        <w:pStyle w:val="Paragraphedeliste"/>
        <w:numPr>
          <w:ilvl w:val="0"/>
          <w:numId w:val="11"/>
        </w:numPr>
        <w:jc w:val="both"/>
        <w:rPr>
          <w:rFonts w:ascii="Arial" w:hAnsi="Arial" w:cs="Arial"/>
          <w:sz w:val="22"/>
          <w:lang w:val="fr-CA"/>
        </w:rPr>
      </w:pPr>
      <w:r w:rsidRPr="00C3465F">
        <w:rPr>
          <w:rFonts w:ascii="Arial" w:hAnsi="Arial" w:cs="Arial"/>
          <w:sz w:val="22"/>
          <w:lang w:val="fr-CA"/>
        </w:rPr>
        <w:t xml:space="preserve">Quel sera alors le coût total annuel de gestion des stocks de ce produit? Présentez vos calculs. </w:t>
      </w:r>
      <w:r w:rsidR="00BF3C65">
        <w:rPr>
          <w:rFonts w:ascii="Arial" w:hAnsi="Arial" w:cs="Arial"/>
          <w:sz w:val="22"/>
          <w:lang w:val="fr-CA"/>
        </w:rPr>
        <w:t xml:space="preserve">Qu’est-ce qui explique que ce coût soit plus élevé que celui calculé à la question précédente? </w:t>
      </w:r>
      <w:r w:rsidRPr="00C3465F">
        <w:rPr>
          <w:rFonts w:ascii="Arial" w:hAnsi="Arial" w:cs="Arial"/>
          <w:sz w:val="22"/>
          <w:lang w:val="fr-CA"/>
        </w:rPr>
        <w:t>(3</w:t>
      </w:r>
      <w:r w:rsidR="00312092" w:rsidRPr="00C3465F">
        <w:rPr>
          <w:rFonts w:ascii="Arial" w:hAnsi="Arial" w:cs="Arial"/>
          <w:sz w:val="22"/>
          <w:lang w:val="fr-CA"/>
        </w:rPr>
        <w:t> </w:t>
      </w:r>
      <w:r w:rsidRPr="00C3465F">
        <w:rPr>
          <w:rFonts w:ascii="Arial" w:hAnsi="Arial" w:cs="Arial"/>
          <w:sz w:val="22"/>
          <w:lang w:val="fr-CA"/>
        </w:rPr>
        <w:t>points)</w:t>
      </w:r>
    </w:p>
    <w:p w14:paraId="382D5961" w14:textId="77777777" w:rsidR="00C3465F" w:rsidRPr="00C3465F" w:rsidRDefault="00C3465F" w:rsidP="00C3465F">
      <w:pPr>
        <w:pStyle w:val="Paragraphedeliste"/>
        <w:rPr>
          <w:rFonts w:ascii="Arial" w:hAnsi="Arial" w:cs="Arial"/>
          <w:sz w:val="22"/>
          <w:lang w:val="fr-CA"/>
        </w:rPr>
      </w:pPr>
    </w:p>
    <w:p w14:paraId="46057A04" w14:textId="1C0BBA16" w:rsidR="0048113E" w:rsidRDefault="00000000" w:rsidP="00C3465F">
      <w:pPr>
        <w:pStyle w:val="Paragraphedeliste"/>
        <w:numPr>
          <w:ilvl w:val="0"/>
          <w:numId w:val="11"/>
        </w:numPr>
        <w:jc w:val="both"/>
        <w:rPr>
          <w:rFonts w:ascii="Arial" w:hAnsi="Arial" w:cs="Arial"/>
          <w:sz w:val="22"/>
          <w:lang w:val="fr-CA"/>
        </w:rPr>
      </w:pPr>
      <w:r w:rsidRPr="00C3465F">
        <w:rPr>
          <w:rFonts w:ascii="Arial" w:hAnsi="Arial" w:cs="Arial"/>
          <w:sz w:val="22"/>
          <w:lang w:val="fr-CA"/>
        </w:rPr>
        <w:t>Nommez un avantage pour l’entreprise d’utiliser le modèle de réapprovisionnement périodique. (1</w:t>
      </w:r>
      <w:r w:rsidR="00312092" w:rsidRPr="00C3465F">
        <w:rPr>
          <w:rFonts w:ascii="Arial" w:hAnsi="Arial" w:cs="Arial"/>
          <w:sz w:val="22"/>
          <w:lang w:val="fr-CA"/>
        </w:rPr>
        <w:t> </w:t>
      </w:r>
      <w:r w:rsidRPr="00C3465F">
        <w:rPr>
          <w:rFonts w:ascii="Arial" w:hAnsi="Arial" w:cs="Arial"/>
          <w:sz w:val="22"/>
          <w:lang w:val="fr-CA"/>
        </w:rPr>
        <w:t>point)</w:t>
      </w:r>
    </w:p>
    <w:p w14:paraId="25DABC9E" w14:textId="77777777" w:rsidR="00C3465F" w:rsidRPr="00C3465F" w:rsidRDefault="00C3465F" w:rsidP="00C3465F">
      <w:pPr>
        <w:pStyle w:val="Paragraphedeliste"/>
        <w:rPr>
          <w:rFonts w:ascii="Arial" w:hAnsi="Arial" w:cs="Arial"/>
          <w:sz w:val="22"/>
          <w:lang w:val="fr-CA"/>
        </w:rPr>
      </w:pPr>
    </w:p>
    <w:p w14:paraId="24BDF131" w14:textId="77777777" w:rsidR="00C3465F" w:rsidRPr="00C3465F" w:rsidRDefault="00C3465F" w:rsidP="00C3465F">
      <w:pPr>
        <w:pStyle w:val="Paragraphedeliste"/>
        <w:jc w:val="both"/>
        <w:rPr>
          <w:rFonts w:ascii="Arial" w:hAnsi="Arial" w:cs="Arial"/>
          <w:sz w:val="22"/>
          <w:lang w:val="fr-CA"/>
        </w:rPr>
      </w:pPr>
    </w:p>
    <w:p w14:paraId="5B26CD9C" w14:textId="77777777" w:rsidR="0048113E" w:rsidRPr="00312092" w:rsidRDefault="00000000" w:rsidP="00312092">
      <w:pPr>
        <w:jc w:val="both"/>
        <w:rPr>
          <w:rFonts w:ascii="Arial" w:hAnsi="Arial" w:cs="Arial"/>
          <w:sz w:val="22"/>
          <w:lang w:val="fr-CA"/>
        </w:rPr>
      </w:pPr>
      <w:r w:rsidRPr="00312092">
        <w:rPr>
          <w:rFonts w:ascii="Arial" w:hAnsi="Arial" w:cs="Arial"/>
          <w:b/>
          <w:sz w:val="22"/>
          <w:u w:val="single"/>
          <w:lang w:val="fr-CA"/>
        </w:rPr>
        <w:t>Note</w:t>
      </w:r>
      <w:r w:rsidRPr="00312092">
        <w:rPr>
          <w:rFonts w:ascii="Arial" w:hAnsi="Arial" w:cs="Arial"/>
          <w:sz w:val="22"/>
          <w:lang w:val="fr-CA"/>
        </w:rPr>
        <w:t xml:space="preserve"> :</w:t>
      </w:r>
      <w:r w:rsidRPr="00312092">
        <w:rPr>
          <w:rFonts w:ascii="Arial" w:hAnsi="Arial" w:cs="Arial"/>
          <w:sz w:val="22"/>
          <w:lang w:val="fr-CA"/>
        </w:rPr>
        <w:tab/>
        <w:t xml:space="preserve">Vous pouvez soumettre votre travail en format Word ou Excel. Assurez-vous de présenter clairement vos réponses à chacune des questions. </w:t>
      </w:r>
    </w:p>
    <w:sectPr w:rsidR="0048113E" w:rsidRPr="00312092" w:rsidSect="00034616">
      <w:footerReference w:type="default" r:id="rId11"/>
      <w:pgSz w:w="12240" w:h="15840"/>
      <w:pgMar w:top="1304" w:right="1418" w:bottom="1304" w:left="12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CD1D1" w14:textId="77777777" w:rsidR="006933EE" w:rsidRDefault="006933EE" w:rsidP="00312092">
      <w:pPr>
        <w:spacing w:after="0" w:line="240" w:lineRule="auto"/>
      </w:pPr>
      <w:r>
        <w:separator/>
      </w:r>
    </w:p>
  </w:endnote>
  <w:endnote w:type="continuationSeparator" w:id="0">
    <w:p w14:paraId="2F596524" w14:textId="77777777" w:rsidR="006933EE" w:rsidRDefault="006933EE" w:rsidP="00312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7E97F" w14:textId="4B36DB09" w:rsidR="00312092" w:rsidRPr="00312092" w:rsidRDefault="00312092" w:rsidP="00312092">
    <w:pPr>
      <w:jc w:val="both"/>
      <w:rPr>
        <w:rFonts w:ascii="Arial" w:hAnsi="Arial" w:cs="Arial"/>
        <w:sz w:val="22"/>
        <w:lang w:val="fr-CA"/>
      </w:rPr>
    </w:pPr>
    <w:r w:rsidRPr="00312092">
      <w:rPr>
        <w:rFonts w:ascii="Arial" w:hAnsi="Arial" w:cs="Arial"/>
        <w:sz w:val="22"/>
        <w:lang w:val="fr-CA"/>
      </w:rPr>
      <w:t>©OPER10500 Gestion des opérations, HEC Montréal, 2026</w:t>
    </w:r>
  </w:p>
  <w:p w14:paraId="578F616A" w14:textId="77777777" w:rsidR="00312092" w:rsidRPr="00312092" w:rsidRDefault="00312092">
    <w:pPr>
      <w:pStyle w:val="Pieddepage"/>
      <w:rPr>
        <w:lang w:val="fr-C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55B738" w14:textId="77777777" w:rsidR="006933EE" w:rsidRDefault="006933EE" w:rsidP="00312092">
      <w:pPr>
        <w:spacing w:after="0" w:line="240" w:lineRule="auto"/>
      </w:pPr>
      <w:r>
        <w:separator/>
      </w:r>
    </w:p>
  </w:footnote>
  <w:footnote w:type="continuationSeparator" w:id="0">
    <w:p w14:paraId="454FE745" w14:textId="77777777" w:rsidR="006933EE" w:rsidRDefault="006933EE" w:rsidP="00312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859DD"/>
    <w:multiLevelType w:val="hybridMultilevel"/>
    <w:tmpl w:val="134CC51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6646CA"/>
    <w:multiLevelType w:val="hybridMultilevel"/>
    <w:tmpl w:val="B79A190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848399">
    <w:abstractNumId w:val="8"/>
  </w:num>
  <w:num w:numId="2" w16cid:durableId="1099445419">
    <w:abstractNumId w:val="6"/>
  </w:num>
  <w:num w:numId="3" w16cid:durableId="1479036140">
    <w:abstractNumId w:val="5"/>
  </w:num>
  <w:num w:numId="4" w16cid:durableId="1632244590">
    <w:abstractNumId w:val="4"/>
  </w:num>
  <w:num w:numId="5" w16cid:durableId="226847152">
    <w:abstractNumId w:val="7"/>
  </w:num>
  <w:num w:numId="6" w16cid:durableId="600840289">
    <w:abstractNumId w:val="3"/>
  </w:num>
  <w:num w:numId="7" w16cid:durableId="1389067924">
    <w:abstractNumId w:val="2"/>
  </w:num>
  <w:num w:numId="8" w16cid:durableId="336276486">
    <w:abstractNumId w:val="1"/>
  </w:num>
  <w:num w:numId="9" w16cid:durableId="1806389361">
    <w:abstractNumId w:val="0"/>
  </w:num>
  <w:num w:numId="10" w16cid:durableId="728648557">
    <w:abstractNumId w:val="10"/>
  </w:num>
  <w:num w:numId="11" w16cid:durableId="17512684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79CA"/>
    <w:rsid w:val="0015074B"/>
    <w:rsid w:val="0029639D"/>
    <w:rsid w:val="00312092"/>
    <w:rsid w:val="00326F90"/>
    <w:rsid w:val="003D0A14"/>
    <w:rsid w:val="0048113E"/>
    <w:rsid w:val="006933EE"/>
    <w:rsid w:val="006D51F7"/>
    <w:rsid w:val="00732279"/>
    <w:rsid w:val="009F3EE4"/>
    <w:rsid w:val="00AA1D8D"/>
    <w:rsid w:val="00AA6BA9"/>
    <w:rsid w:val="00B47730"/>
    <w:rsid w:val="00BF3C65"/>
    <w:rsid w:val="00C3465F"/>
    <w:rsid w:val="00CB0664"/>
    <w:rsid w:val="00E77E62"/>
    <w:rsid w:val="00FB5C1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74BD98"/>
  <w14:defaultImageDpi w14:val="300"/>
  <w15:docId w15:val="{87DF5EDE-76EC-4CB9-8343-85BA7830D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BA47EBC066B745A5CD7C315910EB78" ma:contentTypeVersion="3" ma:contentTypeDescription="Create a new document." ma:contentTypeScope="" ma:versionID="3c475ebf5c37c9908ef278591141ee10">
  <xsd:schema xmlns:xsd="http://www.w3.org/2001/XMLSchema" xmlns:xs="http://www.w3.org/2001/XMLSchema" xmlns:p="http://schemas.microsoft.com/office/2006/metadata/properties" xmlns:ns2="abcda3d6-2d03-49e1-9293-8daf0cc773fd" targetNamespace="http://schemas.microsoft.com/office/2006/metadata/properties" ma:root="true" ma:fieldsID="f940d8203d3249c8262e44e123d73b5d" ns2:_="">
    <xsd:import namespace="abcda3d6-2d03-49e1-9293-8daf0cc773f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cda3d6-2d03-49e1-9293-8daf0cc773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FA627C8-555F-4571-A920-72EEE6027D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F24BF01-5AEA-4718-B260-3F4BDE0639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BFE24E9-6E62-4EC9-8F63-0A5B0721E1A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1365</TotalTime>
  <Pages>2</Pages>
  <Words>533</Words>
  <Characters>2937</Characters>
  <Application>Microsoft Office Word</Application>
  <DocSecurity>0</DocSecurity>
  <Lines>24</Lines>
  <Paragraphs>6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Claire Poitras</cp:lastModifiedBy>
  <cp:revision>7</cp:revision>
  <dcterms:created xsi:type="dcterms:W3CDTF">2026-06-07T15:24:00Z</dcterms:created>
  <dcterms:modified xsi:type="dcterms:W3CDTF">2026-06-16T12:59:00Z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0x0101001CBA47EBC066B745A5CD7C315910EB78</vt:lpwstr>
  </property>
</Properties>
</file>