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1D6E" w14:textId="77777777" w:rsidR="005B32BF" w:rsidRDefault="005B32BF" w:rsidP="00526651">
      <w:pPr>
        <w:jc w:val="both"/>
      </w:pPr>
    </w:p>
    <w:p w14:paraId="75B983E4" w14:textId="1C634F0F" w:rsidR="00F1338D" w:rsidRDefault="00F1338D" w:rsidP="00526651">
      <w:pPr>
        <w:jc w:val="both"/>
      </w:pPr>
      <w:r>
        <w:t>Le</w:t>
      </w:r>
      <w:r w:rsidR="00B72417">
        <w:t>s</w:t>
      </w:r>
      <w:r>
        <w:t xml:space="preserve"> vélos Devini sont </w:t>
      </w:r>
      <w:r w:rsidRPr="002868C3">
        <w:t xml:space="preserve">un gage de qualité depuis </w:t>
      </w:r>
      <w:r w:rsidR="00526651" w:rsidRPr="002868C3">
        <w:t>très longtemps</w:t>
      </w:r>
      <w:r w:rsidRPr="002868C3">
        <w:t xml:space="preserve">. La société québécoise fabrique et distribue ses </w:t>
      </w:r>
      <w:r>
        <w:t xml:space="preserve">vélos à plusieurs détaillants répartis aux quatre coins du pays. La direction a rencontré les divers départements de l’entreprise afin de planifier les opérations du prochain exercice. Voici un résumé des diverses rencontres quant aux données de l’exercice </w:t>
      </w:r>
      <w:r w:rsidR="00B25A6A">
        <w:t>terminé le 30 juin </w:t>
      </w:r>
      <w:r w:rsidR="0067651A">
        <w:t>20X1</w:t>
      </w:r>
      <w:r>
        <w:t xml:space="preserve"> et aux prévisions pour le prochain exercice</w:t>
      </w:r>
      <w:r w:rsidR="00526651">
        <w:t>.</w:t>
      </w:r>
    </w:p>
    <w:p w14:paraId="6905AE19" w14:textId="7AAAB46D" w:rsidR="00F1338D" w:rsidRDefault="00F1338D" w:rsidP="00526651">
      <w:pPr>
        <w:jc w:val="both"/>
      </w:pPr>
    </w:p>
    <w:p w14:paraId="19F4E10E" w14:textId="417E5F68" w:rsidR="00F1338D" w:rsidRPr="0067651A" w:rsidRDefault="00F1338D" w:rsidP="00526651">
      <w:pPr>
        <w:jc w:val="both"/>
        <w:rPr>
          <w:b/>
        </w:rPr>
      </w:pPr>
      <w:r w:rsidRPr="0067651A">
        <w:rPr>
          <w:b/>
        </w:rPr>
        <w:t>Département de la production</w:t>
      </w:r>
    </w:p>
    <w:p w14:paraId="626AA61C" w14:textId="19F89F86" w:rsidR="00F1338D" w:rsidRDefault="00F1338D" w:rsidP="00526651">
      <w:pPr>
        <w:jc w:val="both"/>
      </w:pPr>
      <w:r>
        <w:t xml:space="preserve">Devini ne fabrique qu’un seul modèle de vélos, </w:t>
      </w:r>
      <w:r w:rsidR="00526651">
        <w:t>l</w:t>
      </w:r>
      <w:r w:rsidR="009D1532">
        <w:t>’</w:t>
      </w:r>
      <w:r w:rsidR="0067651A">
        <w:t>« </w:t>
      </w:r>
      <w:r w:rsidR="00526651">
        <w:t>hybride</w:t>
      </w:r>
      <w:r>
        <w:t xml:space="preserve"> haute performance</w:t>
      </w:r>
      <w:r w:rsidR="0067651A">
        <w:t> »</w:t>
      </w:r>
      <w:r>
        <w:t>. Sa fabrication nécessit</w:t>
      </w:r>
      <w:r w:rsidR="00B25A6A">
        <w:t>e 4 kg d’aluminium et 0,5 </w:t>
      </w:r>
      <w:r>
        <w:t>kg d’alliage de carbone pour le cadre. Le cadre est fabriqué à l’aide d’un équipement très complexe, spécifique et entièrement automatisé. Les frais généraux de fabrication totaux reliés au fonctionnement de l’équipement se sont élevés à 3</w:t>
      </w:r>
      <w:r w:rsidR="00996D77">
        <w:t> </w:t>
      </w:r>
      <w:r>
        <w:t>2</w:t>
      </w:r>
      <w:r w:rsidR="00996D77">
        <w:t xml:space="preserve">00 000 $ </w:t>
      </w:r>
      <w:r w:rsidR="00B25A6A">
        <w:t>de dollars</w:t>
      </w:r>
      <w:r w:rsidR="00636077">
        <w:t xml:space="preserve">, </w:t>
      </w:r>
      <w:r w:rsidR="00636077" w:rsidRPr="00727C9E">
        <w:t>excluant la main-d’œuvre indirecte</w:t>
      </w:r>
      <w:r w:rsidRPr="00727C9E">
        <w:t>.</w:t>
      </w:r>
      <w:r>
        <w:t xml:space="preserve"> Ces frais sont fixes dans une proportion de 70</w:t>
      </w:r>
      <w:r w:rsidR="00B25A6A">
        <w:t> </w:t>
      </w:r>
      <w:r>
        <w:t xml:space="preserve">% et sont relativement stables depuis plusieurs années. </w:t>
      </w:r>
    </w:p>
    <w:p w14:paraId="6AA757F1" w14:textId="77777777" w:rsidR="00526651" w:rsidRDefault="00526651" w:rsidP="00526651">
      <w:pPr>
        <w:jc w:val="both"/>
      </w:pPr>
    </w:p>
    <w:p w14:paraId="307359B6" w14:textId="06A901D8" w:rsidR="00F1338D" w:rsidRDefault="00F1338D" w:rsidP="00526651">
      <w:pPr>
        <w:jc w:val="both"/>
      </w:pPr>
      <w:r>
        <w:t>Les autres pièces sont déjà assemblées à l’achat et sont fixées manuellement au cadre du vélo par des techniciens. Le coût des autres pièces totalise 106</w:t>
      </w:r>
      <w:r w:rsidR="00B25A6A">
        <w:t> </w:t>
      </w:r>
      <w:r>
        <w:t xml:space="preserve">$ par vélo. </w:t>
      </w:r>
    </w:p>
    <w:p w14:paraId="766C671D" w14:textId="77777777" w:rsidR="00526651" w:rsidRDefault="00526651" w:rsidP="00526651">
      <w:pPr>
        <w:jc w:val="both"/>
      </w:pPr>
    </w:p>
    <w:p w14:paraId="54457747" w14:textId="34931D64" w:rsidR="00F1338D" w:rsidRDefault="00526651" w:rsidP="00526651">
      <w:pPr>
        <w:jc w:val="both"/>
      </w:pPr>
      <w:r>
        <w:t>Étant donné que</w:t>
      </w:r>
      <w:r w:rsidR="00F1338D">
        <w:t xml:space="preserve"> Vélo Devini fabrique</w:t>
      </w:r>
      <w:r w:rsidR="009D1532">
        <w:t xml:space="preserve"> ses vélos</w:t>
      </w:r>
      <w:r w:rsidR="00F1338D">
        <w:t xml:space="preserve"> sur commande, la valeur de ses stocks est négligeable </w:t>
      </w:r>
      <w:r w:rsidR="0067651A">
        <w:t>au 30</w:t>
      </w:r>
      <w:r w:rsidR="00B25A6A">
        <w:t> </w:t>
      </w:r>
      <w:r w:rsidR="0067651A">
        <w:t>juin</w:t>
      </w:r>
      <w:r w:rsidR="00B25A6A">
        <w:t> </w:t>
      </w:r>
      <w:r w:rsidR="0067651A">
        <w:t>20X1</w:t>
      </w:r>
      <w:r w:rsidR="00F1338D">
        <w:t>.</w:t>
      </w:r>
    </w:p>
    <w:p w14:paraId="07FDC8AC" w14:textId="55299260" w:rsidR="00F1338D" w:rsidRDefault="00F1338D" w:rsidP="00526651">
      <w:pPr>
        <w:jc w:val="both"/>
      </w:pPr>
    </w:p>
    <w:p w14:paraId="2E0814D9" w14:textId="6FC7F224" w:rsidR="00F1338D" w:rsidRPr="0067651A" w:rsidRDefault="00F1338D" w:rsidP="00526651">
      <w:pPr>
        <w:jc w:val="both"/>
        <w:rPr>
          <w:b/>
        </w:rPr>
      </w:pPr>
      <w:r w:rsidRPr="0067651A">
        <w:rPr>
          <w:b/>
        </w:rPr>
        <w:t>Département des achats</w:t>
      </w:r>
    </w:p>
    <w:p w14:paraId="0714A2AD" w14:textId="0ADB556E" w:rsidR="00F1338D" w:rsidRDefault="00F1338D" w:rsidP="00526651">
      <w:pPr>
        <w:jc w:val="both"/>
      </w:pPr>
      <w:r>
        <w:t>Le président de la société tient à ce que les matières premières soient achetées localement. Par exemple, tout l’aluminium provient de l’aluminerie Olca située au Québec. Au cours du dernier exercice, le prix moyen sur le marché de l’aluminium a été de 2,50</w:t>
      </w:r>
      <w:r w:rsidR="00526651">
        <w:t> </w:t>
      </w:r>
      <w:r>
        <w:t>$/kg. Après l’actuel ralentissement économique, les experts prévoient que la reprise provoquera une hausse des prix de l’aluminium sans précédent sur le territoire. On s’attend à ce que le prix de l’aluminium local s’élève à 4</w:t>
      </w:r>
      <w:r w:rsidR="00C346B1">
        <w:t> </w:t>
      </w:r>
      <w:r>
        <w:t xml:space="preserve">$/kg pour les prochains exercices. </w:t>
      </w:r>
    </w:p>
    <w:p w14:paraId="77C22216" w14:textId="77777777" w:rsidR="0067651A" w:rsidRDefault="0067651A" w:rsidP="00526651">
      <w:pPr>
        <w:jc w:val="both"/>
      </w:pPr>
    </w:p>
    <w:p w14:paraId="3DB17228" w14:textId="29A83EDA" w:rsidR="00F1338D" w:rsidRDefault="00F1338D" w:rsidP="00526651">
      <w:pPr>
        <w:jc w:val="both"/>
      </w:pPr>
      <w:r>
        <w:t>Le prix de l’alliage de carbone est stable depuis plusieurs années</w:t>
      </w:r>
      <w:r w:rsidR="007B0A0E">
        <w:t>, à</w:t>
      </w:r>
      <w:r>
        <w:t xml:space="preserve"> 150</w:t>
      </w:r>
      <w:r w:rsidR="00C346B1">
        <w:t> </w:t>
      </w:r>
      <w:r>
        <w:t>$/kg</w:t>
      </w:r>
      <w:r w:rsidR="007B0A0E">
        <w:t>,</w:t>
      </w:r>
      <w:r>
        <w:t xml:space="preserve"> et on prévoit que les prix des autres pièces demeureront stables également.</w:t>
      </w:r>
    </w:p>
    <w:p w14:paraId="2ED4A4FB" w14:textId="77777777" w:rsidR="00F1338D" w:rsidRDefault="00F1338D" w:rsidP="00526651">
      <w:pPr>
        <w:jc w:val="both"/>
      </w:pPr>
    </w:p>
    <w:p w14:paraId="284F03F5" w14:textId="127D5B01" w:rsidR="006B0E93" w:rsidRDefault="006B0E93" w:rsidP="006B0E93">
      <w:pPr>
        <w:jc w:val="both"/>
        <w:rPr>
          <w:b/>
        </w:rPr>
      </w:pPr>
      <w:r w:rsidRPr="00DB67AE">
        <w:rPr>
          <w:b/>
        </w:rPr>
        <w:t>Département des ressources humaines</w:t>
      </w:r>
    </w:p>
    <w:p w14:paraId="1CB86C66" w14:textId="77777777" w:rsidR="00996D77" w:rsidRDefault="006B0E93" w:rsidP="00996D77">
      <w:pPr>
        <w:jc w:val="both"/>
      </w:pPr>
      <w:r>
        <w:t xml:space="preserve">Les techniciens sont rémunérés au taux horaire de 25 $ et ils travaillent 7 heures par jour. </w:t>
      </w:r>
      <w:r w:rsidR="00996D77">
        <w:t xml:space="preserve">En moyenne, un technicien peut assembler cinq vélos au cours de 1 journée de travail. </w:t>
      </w:r>
    </w:p>
    <w:p w14:paraId="648572AC" w14:textId="63288586" w:rsidR="41918412" w:rsidRDefault="41918412" w:rsidP="41918412">
      <w:pPr>
        <w:jc w:val="both"/>
      </w:pPr>
    </w:p>
    <w:p w14:paraId="6605784E" w14:textId="7D057D69" w:rsidR="77461F46" w:rsidRDefault="77461F46" w:rsidP="77461F46">
      <w:pPr>
        <w:jc w:val="both"/>
      </w:pPr>
    </w:p>
    <w:p w14:paraId="344469D2" w14:textId="67F55BAC" w:rsidR="00526651" w:rsidRDefault="006B0E93" w:rsidP="00636077">
      <w:pPr>
        <w:jc w:val="both"/>
      </w:pPr>
      <w:r>
        <w:t xml:space="preserve">La convention collective sera renouvelée lors du prochain exercice et on s’attend à une hausse du taux horaire de 4 %. Un employé est chargé de la supervision des machines. Il travaille à temps plein pour un salaire annuel de 65 000 $ et son salaire ne changera pas au cours du prochain exercice. </w:t>
      </w:r>
    </w:p>
    <w:p w14:paraId="10641B17" w14:textId="77777777" w:rsidR="006330B2" w:rsidRDefault="006330B2" w:rsidP="00526651">
      <w:pPr>
        <w:jc w:val="both"/>
        <w:rPr>
          <w:b/>
        </w:rPr>
      </w:pPr>
    </w:p>
    <w:p w14:paraId="63D35C67" w14:textId="351F8E17" w:rsidR="00526651" w:rsidRDefault="00F1338D" w:rsidP="00526651">
      <w:pPr>
        <w:jc w:val="both"/>
        <w:rPr>
          <w:b/>
        </w:rPr>
      </w:pPr>
      <w:r w:rsidRPr="00DB67AE">
        <w:rPr>
          <w:b/>
        </w:rPr>
        <w:t>Département des ventes</w:t>
      </w:r>
    </w:p>
    <w:p w14:paraId="5D3F3668" w14:textId="4AD770EE" w:rsidR="00F1338D" w:rsidRDefault="00F1338D" w:rsidP="00526651">
      <w:pPr>
        <w:jc w:val="both"/>
      </w:pPr>
      <w:r>
        <w:t>Le vélo est un mode de transport de plus en plus apprécié et il gagne en popularité. Le volume des ventes du prochain exercice devrait augmenter de 15</w:t>
      </w:r>
      <w:r w:rsidR="00C346B1">
        <w:t> </w:t>
      </w:r>
      <w:r>
        <w:t>%. Toutefois, comme la compétition s’intensifie, le prix de vente devrait chuter de 50</w:t>
      </w:r>
      <w:r w:rsidR="00C346B1">
        <w:t> </w:t>
      </w:r>
      <w:r>
        <w:t>$ pour s’établir à 450</w:t>
      </w:r>
      <w:r w:rsidR="00C346B1">
        <w:t> </w:t>
      </w:r>
      <w:r>
        <w:t>$ par vélo. De plus, les campagnes publicitaires devront être plus agressives et un montant annuel fixe additionnel de 150</w:t>
      </w:r>
      <w:r w:rsidR="00C346B1">
        <w:t> </w:t>
      </w:r>
      <w:r>
        <w:t>000</w:t>
      </w:r>
      <w:r w:rsidR="00C346B1">
        <w:t> </w:t>
      </w:r>
      <w:r>
        <w:t xml:space="preserve">$ sera affecté au contrat déjà signé. La commission des vendeurs, en pourcentage du prix de vente, ne changera pas. Les frais d’administration actuels sont tous fixes et ne changeront pas au cours des prochains exercices. </w:t>
      </w:r>
    </w:p>
    <w:p w14:paraId="533D0F16" w14:textId="4D9ACFEA" w:rsidR="00DB67AE" w:rsidRDefault="00DB67AE" w:rsidP="00526651">
      <w:pPr>
        <w:jc w:val="both"/>
      </w:pPr>
    </w:p>
    <w:p w14:paraId="6878A9EA" w14:textId="7B750E10" w:rsidR="00DB67AE" w:rsidRPr="00DB67AE" w:rsidRDefault="00DB67AE" w:rsidP="00DB67AE">
      <w:pPr>
        <w:jc w:val="center"/>
        <w:rPr>
          <w:b/>
        </w:rPr>
      </w:pPr>
      <w:r w:rsidRPr="00DB67AE">
        <w:rPr>
          <w:b/>
        </w:rPr>
        <w:t>La Société Devini</w:t>
      </w:r>
    </w:p>
    <w:p w14:paraId="4BFB1C2F" w14:textId="20377878" w:rsidR="00DB67AE" w:rsidRPr="00DB67AE" w:rsidRDefault="00DB67AE" w:rsidP="00DB67AE">
      <w:pPr>
        <w:jc w:val="center"/>
        <w:rPr>
          <w:b/>
        </w:rPr>
      </w:pPr>
      <w:r w:rsidRPr="00DB67AE">
        <w:rPr>
          <w:b/>
        </w:rPr>
        <w:t>État des résultats</w:t>
      </w:r>
    </w:p>
    <w:p w14:paraId="045DDEC2" w14:textId="37764226" w:rsidR="00DB67AE" w:rsidRPr="00DB67AE" w:rsidRDefault="00DB67AE" w:rsidP="00DB67AE">
      <w:pPr>
        <w:jc w:val="center"/>
        <w:rPr>
          <w:b/>
        </w:rPr>
      </w:pPr>
      <w:r w:rsidRPr="00DB67AE">
        <w:rPr>
          <w:b/>
        </w:rPr>
        <w:t>Pour l’exercice terminé le 30</w:t>
      </w:r>
      <w:r w:rsidR="00C346B1">
        <w:rPr>
          <w:b/>
        </w:rPr>
        <w:t> </w:t>
      </w:r>
      <w:r w:rsidRPr="00DB67AE">
        <w:rPr>
          <w:b/>
        </w:rPr>
        <w:t>juin</w:t>
      </w:r>
      <w:r w:rsidR="00C346B1">
        <w:rPr>
          <w:b/>
        </w:rPr>
        <w:t> </w:t>
      </w:r>
      <w:r w:rsidRPr="00DB67AE">
        <w:rPr>
          <w:b/>
        </w:rPr>
        <w:t>20X1</w:t>
      </w:r>
    </w:p>
    <w:p w14:paraId="0A6AA2A9" w14:textId="4AA4E287" w:rsidR="00F1338D" w:rsidRDefault="00F1338D" w:rsidP="00526651">
      <w:pPr>
        <w:jc w:val="both"/>
      </w:pPr>
    </w:p>
    <w:p w14:paraId="32933A1F" w14:textId="77777777" w:rsidR="00526651" w:rsidRDefault="00526651" w:rsidP="00526651">
      <w:pPr>
        <w:jc w:val="both"/>
      </w:pPr>
    </w:p>
    <w:tbl>
      <w:tblPr>
        <w:tblStyle w:val="Grilledutableau"/>
        <w:tblW w:w="0" w:type="auto"/>
        <w:tblInd w:w="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560"/>
        <w:gridCol w:w="1842"/>
      </w:tblGrid>
      <w:tr w:rsidR="00526651" w:rsidRPr="00526651" w14:paraId="76DA6812" w14:textId="77777777" w:rsidTr="00DB67AE">
        <w:tc>
          <w:tcPr>
            <w:tcW w:w="3969" w:type="dxa"/>
          </w:tcPr>
          <w:p w14:paraId="7BCEA0AB" w14:textId="77777777" w:rsidR="00526651" w:rsidRPr="00526651" w:rsidRDefault="00526651" w:rsidP="00B25A6A">
            <w:pPr>
              <w:jc w:val="both"/>
            </w:pPr>
            <w:r w:rsidRPr="00526651">
              <w:t>Ventes</w:t>
            </w:r>
          </w:p>
        </w:tc>
        <w:tc>
          <w:tcPr>
            <w:tcW w:w="1560" w:type="dxa"/>
          </w:tcPr>
          <w:p w14:paraId="40F6CBDD" w14:textId="77777777" w:rsidR="00526651" w:rsidRPr="00526651" w:rsidRDefault="00526651" w:rsidP="00526651">
            <w:pPr>
              <w:tabs>
                <w:tab w:val="decimal" w:pos="1023"/>
              </w:tabs>
              <w:jc w:val="both"/>
            </w:pPr>
          </w:p>
        </w:tc>
        <w:tc>
          <w:tcPr>
            <w:tcW w:w="1842" w:type="dxa"/>
          </w:tcPr>
          <w:p w14:paraId="56F7ADFB" w14:textId="77777777" w:rsidR="00526651" w:rsidRPr="00526651" w:rsidRDefault="00526651" w:rsidP="00526651">
            <w:pPr>
              <w:tabs>
                <w:tab w:val="decimal" w:pos="1306"/>
              </w:tabs>
              <w:jc w:val="both"/>
            </w:pPr>
            <w:r w:rsidRPr="00526651">
              <w:t>20 000 000 $</w:t>
            </w:r>
          </w:p>
        </w:tc>
      </w:tr>
      <w:tr w:rsidR="00DB67AE" w:rsidRPr="00526651" w14:paraId="6D1F02C8" w14:textId="77777777" w:rsidTr="00DB67AE">
        <w:tc>
          <w:tcPr>
            <w:tcW w:w="3969" w:type="dxa"/>
          </w:tcPr>
          <w:p w14:paraId="431C67CF" w14:textId="77777777" w:rsidR="00DB67AE" w:rsidRPr="00526651" w:rsidRDefault="00DB67AE" w:rsidP="00DB67AE">
            <w:pPr>
              <w:jc w:val="both"/>
            </w:pPr>
          </w:p>
        </w:tc>
        <w:tc>
          <w:tcPr>
            <w:tcW w:w="1560" w:type="dxa"/>
          </w:tcPr>
          <w:p w14:paraId="33C74325" w14:textId="77777777" w:rsidR="00DB67AE" w:rsidRPr="00526651" w:rsidRDefault="00DB67AE" w:rsidP="00526651">
            <w:pPr>
              <w:tabs>
                <w:tab w:val="decimal" w:pos="1023"/>
              </w:tabs>
              <w:jc w:val="both"/>
            </w:pPr>
          </w:p>
        </w:tc>
        <w:tc>
          <w:tcPr>
            <w:tcW w:w="1842" w:type="dxa"/>
          </w:tcPr>
          <w:p w14:paraId="7E67BF33" w14:textId="77777777" w:rsidR="00DB67AE" w:rsidRPr="00DB67AE" w:rsidRDefault="00DB67AE" w:rsidP="00DB67AE">
            <w:pPr>
              <w:tabs>
                <w:tab w:val="decimal" w:pos="1306"/>
              </w:tabs>
              <w:jc w:val="both"/>
              <w:rPr>
                <w:u w:val="single"/>
              </w:rPr>
            </w:pPr>
          </w:p>
        </w:tc>
      </w:tr>
      <w:tr w:rsidR="00526651" w:rsidRPr="00526651" w14:paraId="50768515" w14:textId="77777777" w:rsidTr="00DB67AE">
        <w:tc>
          <w:tcPr>
            <w:tcW w:w="3969" w:type="dxa"/>
          </w:tcPr>
          <w:p w14:paraId="33D77E57" w14:textId="4A41C49B" w:rsidR="00526651" w:rsidRPr="00526651" w:rsidRDefault="00526651" w:rsidP="00DB67AE">
            <w:pPr>
              <w:jc w:val="both"/>
            </w:pPr>
            <w:r w:rsidRPr="00526651">
              <w:t xml:space="preserve">Coût des </w:t>
            </w:r>
            <w:r w:rsidR="00DB67AE">
              <w:t>produits vendu</w:t>
            </w:r>
            <w:r w:rsidRPr="00526651">
              <w:t>s</w:t>
            </w:r>
          </w:p>
        </w:tc>
        <w:tc>
          <w:tcPr>
            <w:tcW w:w="1560" w:type="dxa"/>
          </w:tcPr>
          <w:p w14:paraId="6D16968F" w14:textId="77777777" w:rsidR="00526651" w:rsidRPr="00526651" w:rsidRDefault="00526651" w:rsidP="00526651">
            <w:pPr>
              <w:tabs>
                <w:tab w:val="decimal" w:pos="1023"/>
              </w:tabs>
              <w:jc w:val="both"/>
            </w:pPr>
          </w:p>
        </w:tc>
        <w:tc>
          <w:tcPr>
            <w:tcW w:w="1842" w:type="dxa"/>
          </w:tcPr>
          <w:p w14:paraId="169AECAE" w14:textId="46363E04" w:rsidR="00526651" w:rsidRPr="00DB67AE" w:rsidRDefault="00526651" w:rsidP="00DB67AE">
            <w:pPr>
              <w:tabs>
                <w:tab w:val="decimal" w:pos="1306"/>
              </w:tabs>
              <w:jc w:val="both"/>
              <w:rPr>
                <w:u w:val="single"/>
              </w:rPr>
            </w:pPr>
            <w:r w:rsidRPr="00DB67AE">
              <w:rPr>
                <w:u w:val="single"/>
              </w:rPr>
              <w:t>(12 305 000)</w:t>
            </w:r>
          </w:p>
        </w:tc>
      </w:tr>
      <w:tr w:rsidR="00DB67AE" w:rsidRPr="00526651" w14:paraId="73ECDA0C" w14:textId="77777777" w:rsidTr="00DB67AE">
        <w:tc>
          <w:tcPr>
            <w:tcW w:w="3969" w:type="dxa"/>
          </w:tcPr>
          <w:p w14:paraId="623A08B1" w14:textId="77777777" w:rsidR="00DB67AE" w:rsidRPr="00526651" w:rsidRDefault="00DB67AE" w:rsidP="00B25A6A">
            <w:pPr>
              <w:jc w:val="both"/>
            </w:pPr>
          </w:p>
        </w:tc>
        <w:tc>
          <w:tcPr>
            <w:tcW w:w="1560" w:type="dxa"/>
          </w:tcPr>
          <w:p w14:paraId="676C527A" w14:textId="77777777" w:rsidR="00DB67AE" w:rsidRPr="00526651" w:rsidRDefault="00DB67AE" w:rsidP="00526651">
            <w:pPr>
              <w:tabs>
                <w:tab w:val="decimal" w:pos="1023"/>
              </w:tabs>
              <w:jc w:val="both"/>
            </w:pPr>
          </w:p>
        </w:tc>
        <w:tc>
          <w:tcPr>
            <w:tcW w:w="1842" w:type="dxa"/>
          </w:tcPr>
          <w:p w14:paraId="41A50CE7" w14:textId="77777777" w:rsidR="00DB67AE" w:rsidRPr="00526651" w:rsidRDefault="00DB67AE" w:rsidP="00526651">
            <w:pPr>
              <w:tabs>
                <w:tab w:val="decimal" w:pos="1306"/>
              </w:tabs>
              <w:jc w:val="both"/>
            </w:pPr>
          </w:p>
        </w:tc>
      </w:tr>
      <w:tr w:rsidR="00526651" w:rsidRPr="00526651" w14:paraId="01C79C11" w14:textId="77777777" w:rsidTr="00DB67AE">
        <w:tc>
          <w:tcPr>
            <w:tcW w:w="3969" w:type="dxa"/>
          </w:tcPr>
          <w:p w14:paraId="6DDC6778" w14:textId="77777777" w:rsidR="00526651" w:rsidRPr="00DB67AE" w:rsidRDefault="00526651" w:rsidP="00B25A6A">
            <w:pPr>
              <w:jc w:val="both"/>
              <w:rPr>
                <w:b/>
              </w:rPr>
            </w:pPr>
            <w:r w:rsidRPr="00DB67AE">
              <w:rPr>
                <w:b/>
              </w:rPr>
              <w:t>Résultat brut</w:t>
            </w:r>
          </w:p>
        </w:tc>
        <w:tc>
          <w:tcPr>
            <w:tcW w:w="1560" w:type="dxa"/>
          </w:tcPr>
          <w:p w14:paraId="3B7A5590" w14:textId="77777777" w:rsidR="00526651" w:rsidRPr="00DB67AE" w:rsidRDefault="00526651" w:rsidP="00526651">
            <w:pPr>
              <w:tabs>
                <w:tab w:val="decimal" w:pos="1023"/>
              </w:tabs>
              <w:jc w:val="both"/>
              <w:rPr>
                <w:b/>
              </w:rPr>
            </w:pPr>
          </w:p>
        </w:tc>
        <w:tc>
          <w:tcPr>
            <w:tcW w:w="1842" w:type="dxa"/>
          </w:tcPr>
          <w:p w14:paraId="5F314F99" w14:textId="09155CC7" w:rsidR="00526651" w:rsidRPr="00DB67AE" w:rsidRDefault="00526651" w:rsidP="00526651">
            <w:pPr>
              <w:tabs>
                <w:tab w:val="decimal" w:pos="1306"/>
              </w:tabs>
              <w:jc w:val="both"/>
              <w:rPr>
                <w:b/>
              </w:rPr>
            </w:pPr>
            <w:r w:rsidRPr="00DB67AE">
              <w:rPr>
                <w:b/>
              </w:rPr>
              <w:t xml:space="preserve">7 695 000 </w:t>
            </w:r>
            <w:r w:rsidR="00DB67AE">
              <w:rPr>
                <w:b/>
              </w:rPr>
              <w:t>$</w:t>
            </w:r>
          </w:p>
        </w:tc>
      </w:tr>
      <w:tr w:rsidR="00DB67AE" w:rsidRPr="00526651" w14:paraId="16A7ADAD" w14:textId="77777777" w:rsidTr="00DB67AE">
        <w:tc>
          <w:tcPr>
            <w:tcW w:w="3969" w:type="dxa"/>
          </w:tcPr>
          <w:p w14:paraId="2073BCDC" w14:textId="77777777" w:rsidR="00DB67AE" w:rsidRPr="00526651" w:rsidRDefault="00DB67AE" w:rsidP="00B25A6A">
            <w:pPr>
              <w:jc w:val="both"/>
            </w:pPr>
          </w:p>
        </w:tc>
        <w:tc>
          <w:tcPr>
            <w:tcW w:w="1560" w:type="dxa"/>
          </w:tcPr>
          <w:p w14:paraId="13210C28" w14:textId="77777777" w:rsidR="00DB67AE" w:rsidRPr="00526651" w:rsidRDefault="00DB67AE" w:rsidP="00526651">
            <w:pPr>
              <w:tabs>
                <w:tab w:val="decimal" w:pos="1023"/>
              </w:tabs>
              <w:jc w:val="both"/>
            </w:pPr>
          </w:p>
        </w:tc>
        <w:tc>
          <w:tcPr>
            <w:tcW w:w="1842" w:type="dxa"/>
          </w:tcPr>
          <w:p w14:paraId="75DC11E6" w14:textId="77777777" w:rsidR="00DB67AE" w:rsidRPr="00526651" w:rsidRDefault="00DB67AE" w:rsidP="00526651">
            <w:pPr>
              <w:tabs>
                <w:tab w:val="decimal" w:pos="1306"/>
              </w:tabs>
              <w:jc w:val="both"/>
            </w:pPr>
          </w:p>
        </w:tc>
      </w:tr>
      <w:tr w:rsidR="00526651" w:rsidRPr="00526651" w14:paraId="1D7CE9D9" w14:textId="77777777" w:rsidTr="00DB67AE">
        <w:tc>
          <w:tcPr>
            <w:tcW w:w="3969" w:type="dxa"/>
          </w:tcPr>
          <w:p w14:paraId="61BAF8D6" w14:textId="77777777" w:rsidR="00526651" w:rsidRPr="00526651" w:rsidRDefault="00526651" w:rsidP="00B25A6A">
            <w:pPr>
              <w:jc w:val="both"/>
            </w:pPr>
            <w:r w:rsidRPr="00526651">
              <w:t>Frais de vente et d’administration</w:t>
            </w:r>
          </w:p>
        </w:tc>
        <w:tc>
          <w:tcPr>
            <w:tcW w:w="1560" w:type="dxa"/>
          </w:tcPr>
          <w:p w14:paraId="5CE92094" w14:textId="77777777" w:rsidR="00526651" w:rsidRPr="00526651" w:rsidRDefault="00526651" w:rsidP="00526651">
            <w:pPr>
              <w:tabs>
                <w:tab w:val="decimal" w:pos="1023"/>
              </w:tabs>
              <w:jc w:val="both"/>
            </w:pPr>
          </w:p>
        </w:tc>
        <w:tc>
          <w:tcPr>
            <w:tcW w:w="1842" w:type="dxa"/>
          </w:tcPr>
          <w:p w14:paraId="7693C1C0" w14:textId="77777777" w:rsidR="00526651" w:rsidRPr="00526651" w:rsidRDefault="00526651" w:rsidP="00526651">
            <w:pPr>
              <w:tabs>
                <w:tab w:val="decimal" w:pos="1306"/>
              </w:tabs>
              <w:jc w:val="both"/>
            </w:pPr>
          </w:p>
        </w:tc>
      </w:tr>
      <w:tr w:rsidR="00526651" w:rsidRPr="00526651" w14:paraId="10337A0E" w14:textId="77777777" w:rsidTr="00DB67AE">
        <w:tc>
          <w:tcPr>
            <w:tcW w:w="3969" w:type="dxa"/>
          </w:tcPr>
          <w:p w14:paraId="5C23F07D" w14:textId="41F740F7" w:rsidR="00526651" w:rsidRPr="00526651" w:rsidRDefault="00FB6C99" w:rsidP="00C346B1">
            <w:pPr>
              <w:ind w:left="211"/>
              <w:jc w:val="both"/>
            </w:pPr>
            <w:r>
              <w:t>Commissions aux vendeurs</w:t>
            </w:r>
          </w:p>
        </w:tc>
        <w:tc>
          <w:tcPr>
            <w:tcW w:w="1560" w:type="dxa"/>
          </w:tcPr>
          <w:p w14:paraId="69CDD043" w14:textId="77777777" w:rsidR="00526651" w:rsidRPr="00526651" w:rsidRDefault="00526651" w:rsidP="00526651">
            <w:pPr>
              <w:tabs>
                <w:tab w:val="decimal" w:pos="1023"/>
              </w:tabs>
              <w:jc w:val="both"/>
            </w:pPr>
            <w:r w:rsidRPr="00526651">
              <w:t>1 000 000 $</w:t>
            </w:r>
          </w:p>
        </w:tc>
        <w:tc>
          <w:tcPr>
            <w:tcW w:w="1842" w:type="dxa"/>
          </w:tcPr>
          <w:p w14:paraId="17BB86EA" w14:textId="77777777" w:rsidR="00526651" w:rsidRPr="00526651" w:rsidRDefault="00526651" w:rsidP="00526651">
            <w:pPr>
              <w:tabs>
                <w:tab w:val="decimal" w:pos="1306"/>
              </w:tabs>
              <w:jc w:val="both"/>
            </w:pPr>
          </w:p>
        </w:tc>
      </w:tr>
      <w:tr w:rsidR="00526651" w:rsidRPr="00526651" w14:paraId="5859A233" w14:textId="77777777" w:rsidTr="00DB67AE">
        <w:tc>
          <w:tcPr>
            <w:tcW w:w="3969" w:type="dxa"/>
          </w:tcPr>
          <w:p w14:paraId="21DE23A9" w14:textId="139A4844" w:rsidR="00526651" w:rsidRPr="00526651" w:rsidRDefault="00526651" w:rsidP="00C346B1">
            <w:pPr>
              <w:ind w:left="211"/>
              <w:jc w:val="both"/>
            </w:pPr>
            <w:r w:rsidRPr="00526651">
              <w:t>Publicité</w:t>
            </w:r>
          </w:p>
        </w:tc>
        <w:tc>
          <w:tcPr>
            <w:tcW w:w="1560" w:type="dxa"/>
          </w:tcPr>
          <w:p w14:paraId="620AC330" w14:textId="77777777" w:rsidR="00526651" w:rsidRPr="00526651" w:rsidRDefault="00526651" w:rsidP="00526651">
            <w:pPr>
              <w:tabs>
                <w:tab w:val="decimal" w:pos="1023"/>
              </w:tabs>
              <w:jc w:val="both"/>
            </w:pPr>
            <w:r w:rsidRPr="00526651">
              <w:t xml:space="preserve">500 000 </w:t>
            </w:r>
          </w:p>
        </w:tc>
        <w:tc>
          <w:tcPr>
            <w:tcW w:w="1842" w:type="dxa"/>
          </w:tcPr>
          <w:p w14:paraId="51EEFC80" w14:textId="77777777" w:rsidR="00526651" w:rsidRPr="00526651" w:rsidRDefault="00526651" w:rsidP="00526651">
            <w:pPr>
              <w:tabs>
                <w:tab w:val="decimal" w:pos="1306"/>
              </w:tabs>
              <w:jc w:val="both"/>
            </w:pPr>
          </w:p>
        </w:tc>
      </w:tr>
      <w:tr w:rsidR="00526651" w:rsidRPr="00526651" w14:paraId="74C124FD" w14:textId="77777777" w:rsidTr="00DB67AE">
        <w:tc>
          <w:tcPr>
            <w:tcW w:w="3969" w:type="dxa"/>
          </w:tcPr>
          <w:p w14:paraId="01B0675B" w14:textId="20D303A4" w:rsidR="00526651" w:rsidRPr="00526651" w:rsidRDefault="00526651" w:rsidP="00C346B1">
            <w:pPr>
              <w:ind w:left="211"/>
              <w:jc w:val="both"/>
            </w:pPr>
            <w:r w:rsidRPr="00526651">
              <w:t xml:space="preserve">Administration </w:t>
            </w:r>
          </w:p>
        </w:tc>
        <w:tc>
          <w:tcPr>
            <w:tcW w:w="1560" w:type="dxa"/>
          </w:tcPr>
          <w:p w14:paraId="6779C5F4" w14:textId="77777777" w:rsidR="00526651" w:rsidRPr="00DB67AE" w:rsidRDefault="00526651" w:rsidP="00526651">
            <w:pPr>
              <w:tabs>
                <w:tab w:val="decimal" w:pos="1023"/>
              </w:tabs>
              <w:jc w:val="both"/>
              <w:rPr>
                <w:u w:val="single"/>
              </w:rPr>
            </w:pPr>
            <w:r w:rsidRPr="00DB67AE">
              <w:rPr>
                <w:u w:val="single"/>
              </w:rPr>
              <w:t xml:space="preserve">2 148 000 </w:t>
            </w:r>
          </w:p>
        </w:tc>
        <w:tc>
          <w:tcPr>
            <w:tcW w:w="1842" w:type="dxa"/>
          </w:tcPr>
          <w:p w14:paraId="45AC0ED0" w14:textId="09171F4E" w:rsidR="00526651" w:rsidRPr="00DB67AE" w:rsidRDefault="00DB67AE" w:rsidP="00DB67AE">
            <w:pPr>
              <w:tabs>
                <w:tab w:val="decimal" w:pos="1306"/>
              </w:tabs>
              <w:jc w:val="both"/>
              <w:rPr>
                <w:u w:val="single"/>
              </w:rPr>
            </w:pPr>
            <w:r w:rsidRPr="00DB67AE">
              <w:rPr>
                <w:u w:val="single"/>
              </w:rPr>
              <w:t>(</w:t>
            </w:r>
            <w:r w:rsidR="00526651" w:rsidRPr="00DB67AE">
              <w:rPr>
                <w:u w:val="single"/>
              </w:rPr>
              <w:t>3 648 000)</w:t>
            </w:r>
          </w:p>
        </w:tc>
      </w:tr>
      <w:tr w:rsidR="00DB67AE" w:rsidRPr="00526651" w14:paraId="4A8FFD17" w14:textId="77777777" w:rsidTr="00DB67AE">
        <w:tc>
          <w:tcPr>
            <w:tcW w:w="3969" w:type="dxa"/>
          </w:tcPr>
          <w:p w14:paraId="3EFB717A" w14:textId="77777777" w:rsidR="00DB67AE" w:rsidRPr="00526651" w:rsidRDefault="00DB67AE" w:rsidP="00B25A6A">
            <w:pPr>
              <w:jc w:val="both"/>
            </w:pPr>
          </w:p>
        </w:tc>
        <w:tc>
          <w:tcPr>
            <w:tcW w:w="1560" w:type="dxa"/>
          </w:tcPr>
          <w:p w14:paraId="4F3D3E38" w14:textId="77777777" w:rsidR="00DB67AE" w:rsidRPr="00526651" w:rsidRDefault="00DB67AE" w:rsidP="00526651">
            <w:pPr>
              <w:tabs>
                <w:tab w:val="decimal" w:pos="1023"/>
              </w:tabs>
              <w:jc w:val="both"/>
            </w:pPr>
          </w:p>
        </w:tc>
        <w:tc>
          <w:tcPr>
            <w:tcW w:w="1842" w:type="dxa"/>
          </w:tcPr>
          <w:p w14:paraId="7B88CF92" w14:textId="77777777" w:rsidR="00DB67AE" w:rsidRPr="00526651" w:rsidRDefault="00DB67AE" w:rsidP="00526651">
            <w:pPr>
              <w:tabs>
                <w:tab w:val="decimal" w:pos="1306"/>
              </w:tabs>
              <w:jc w:val="both"/>
            </w:pPr>
          </w:p>
        </w:tc>
      </w:tr>
      <w:tr w:rsidR="00526651" w:rsidRPr="00526651" w14:paraId="195AA1CE" w14:textId="77777777" w:rsidTr="00DB67AE">
        <w:tc>
          <w:tcPr>
            <w:tcW w:w="3969" w:type="dxa"/>
          </w:tcPr>
          <w:p w14:paraId="30B4FF8A" w14:textId="26996E51" w:rsidR="00526651" w:rsidRPr="00DB67AE" w:rsidRDefault="00526651" w:rsidP="00DB67AE">
            <w:pPr>
              <w:jc w:val="both"/>
              <w:rPr>
                <w:b/>
              </w:rPr>
            </w:pPr>
            <w:r w:rsidRPr="00DB67AE">
              <w:rPr>
                <w:b/>
              </w:rPr>
              <w:t>Résultat</w:t>
            </w:r>
            <w:r w:rsidR="00DB67AE" w:rsidRPr="00DB67AE">
              <w:rPr>
                <w:b/>
              </w:rPr>
              <w:t xml:space="preserve"> d’exploitation (</w:t>
            </w:r>
            <w:r w:rsidRPr="00DB67AE">
              <w:rPr>
                <w:b/>
              </w:rPr>
              <w:t>avant Impôts</w:t>
            </w:r>
            <w:r w:rsidR="00DB67AE" w:rsidRPr="00DB67AE">
              <w:rPr>
                <w:b/>
              </w:rPr>
              <w:t>)</w:t>
            </w:r>
          </w:p>
        </w:tc>
        <w:tc>
          <w:tcPr>
            <w:tcW w:w="1560" w:type="dxa"/>
          </w:tcPr>
          <w:p w14:paraId="2ABC0DE7" w14:textId="77777777" w:rsidR="00526651" w:rsidRPr="00DB67AE" w:rsidRDefault="00526651" w:rsidP="00526651">
            <w:pPr>
              <w:tabs>
                <w:tab w:val="decimal" w:pos="1023"/>
              </w:tabs>
              <w:jc w:val="both"/>
              <w:rPr>
                <w:b/>
              </w:rPr>
            </w:pPr>
          </w:p>
        </w:tc>
        <w:tc>
          <w:tcPr>
            <w:tcW w:w="1842" w:type="dxa"/>
          </w:tcPr>
          <w:p w14:paraId="0B6E1650" w14:textId="1394E7A8" w:rsidR="00526651" w:rsidRPr="00DB67AE" w:rsidRDefault="00526651" w:rsidP="00526651">
            <w:pPr>
              <w:tabs>
                <w:tab w:val="decimal" w:pos="1306"/>
              </w:tabs>
              <w:jc w:val="both"/>
              <w:rPr>
                <w:b/>
              </w:rPr>
            </w:pPr>
            <w:r w:rsidRPr="00DB67AE">
              <w:rPr>
                <w:b/>
              </w:rPr>
              <w:t xml:space="preserve">4 047 000 </w:t>
            </w:r>
            <w:r w:rsidR="00DB67AE">
              <w:rPr>
                <w:b/>
              </w:rPr>
              <w:t>$</w:t>
            </w:r>
          </w:p>
        </w:tc>
      </w:tr>
      <w:tr w:rsidR="00DB67AE" w:rsidRPr="00526651" w14:paraId="5A8B0FC3" w14:textId="77777777" w:rsidTr="00DB67AE">
        <w:tc>
          <w:tcPr>
            <w:tcW w:w="3969" w:type="dxa"/>
          </w:tcPr>
          <w:p w14:paraId="754E72C6" w14:textId="77777777" w:rsidR="00DB67AE" w:rsidRPr="00526651" w:rsidRDefault="00DB67AE" w:rsidP="00B25A6A">
            <w:pPr>
              <w:jc w:val="both"/>
            </w:pPr>
          </w:p>
        </w:tc>
        <w:tc>
          <w:tcPr>
            <w:tcW w:w="1560" w:type="dxa"/>
          </w:tcPr>
          <w:p w14:paraId="5D9606EC" w14:textId="77777777" w:rsidR="00DB67AE" w:rsidRPr="00526651" w:rsidRDefault="00DB67AE" w:rsidP="00526651">
            <w:pPr>
              <w:tabs>
                <w:tab w:val="decimal" w:pos="1023"/>
              </w:tabs>
              <w:jc w:val="both"/>
            </w:pPr>
          </w:p>
        </w:tc>
        <w:tc>
          <w:tcPr>
            <w:tcW w:w="1842" w:type="dxa"/>
          </w:tcPr>
          <w:p w14:paraId="5F946246" w14:textId="77777777" w:rsidR="00DB67AE" w:rsidRPr="00526651" w:rsidRDefault="00DB67AE" w:rsidP="00526651">
            <w:pPr>
              <w:tabs>
                <w:tab w:val="decimal" w:pos="1306"/>
              </w:tabs>
              <w:jc w:val="both"/>
            </w:pPr>
          </w:p>
        </w:tc>
      </w:tr>
      <w:tr w:rsidR="00526651" w:rsidRPr="00526651" w14:paraId="6F074EA1" w14:textId="77777777" w:rsidTr="00DB67AE">
        <w:tc>
          <w:tcPr>
            <w:tcW w:w="3969" w:type="dxa"/>
          </w:tcPr>
          <w:p w14:paraId="44FE0BCA" w14:textId="77777777" w:rsidR="00526651" w:rsidRPr="00526651" w:rsidRDefault="00526651" w:rsidP="00B25A6A">
            <w:pPr>
              <w:jc w:val="both"/>
            </w:pPr>
            <w:r w:rsidRPr="00526651">
              <w:t>Impôts (40 %)</w:t>
            </w:r>
          </w:p>
        </w:tc>
        <w:tc>
          <w:tcPr>
            <w:tcW w:w="1560" w:type="dxa"/>
          </w:tcPr>
          <w:p w14:paraId="611727D0" w14:textId="77777777" w:rsidR="00526651" w:rsidRPr="00526651" w:rsidRDefault="00526651" w:rsidP="00526651">
            <w:pPr>
              <w:tabs>
                <w:tab w:val="decimal" w:pos="1023"/>
              </w:tabs>
              <w:jc w:val="both"/>
            </w:pPr>
          </w:p>
        </w:tc>
        <w:tc>
          <w:tcPr>
            <w:tcW w:w="1842" w:type="dxa"/>
          </w:tcPr>
          <w:p w14:paraId="505F31D3" w14:textId="25FA2976" w:rsidR="00526651" w:rsidRPr="00DB67AE" w:rsidRDefault="00DB67AE" w:rsidP="00DB67AE">
            <w:pPr>
              <w:tabs>
                <w:tab w:val="decimal" w:pos="1306"/>
              </w:tabs>
              <w:jc w:val="both"/>
              <w:rPr>
                <w:u w:val="single"/>
              </w:rPr>
            </w:pPr>
            <w:r w:rsidRPr="00DB67AE">
              <w:rPr>
                <w:u w:val="single"/>
              </w:rPr>
              <w:t>(</w:t>
            </w:r>
            <w:r w:rsidR="00526651" w:rsidRPr="00DB67AE">
              <w:rPr>
                <w:u w:val="single"/>
              </w:rPr>
              <w:t>1 618 800)</w:t>
            </w:r>
          </w:p>
        </w:tc>
      </w:tr>
      <w:tr w:rsidR="00DB67AE" w:rsidRPr="00526651" w14:paraId="09C3028E" w14:textId="77777777" w:rsidTr="00DB67AE">
        <w:tc>
          <w:tcPr>
            <w:tcW w:w="3969" w:type="dxa"/>
          </w:tcPr>
          <w:p w14:paraId="3FAC7236" w14:textId="77777777" w:rsidR="00DB67AE" w:rsidRPr="00526651" w:rsidRDefault="00DB67AE" w:rsidP="00B25A6A">
            <w:pPr>
              <w:jc w:val="both"/>
            </w:pPr>
          </w:p>
        </w:tc>
        <w:tc>
          <w:tcPr>
            <w:tcW w:w="1560" w:type="dxa"/>
          </w:tcPr>
          <w:p w14:paraId="55A65CF4" w14:textId="77777777" w:rsidR="00DB67AE" w:rsidRPr="00526651" w:rsidRDefault="00DB67AE" w:rsidP="00526651">
            <w:pPr>
              <w:tabs>
                <w:tab w:val="decimal" w:pos="1023"/>
              </w:tabs>
              <w:jc w:val="both"/>
            </w:pPr>
          </w:p>
        </w:tc>
        <w:tc>
          <w:tcPr>
            <w:tcW w:w="1842" w:type="dxa"/>
          </w:tcPr>
          <w:p w14:paraId="6A48E696" w14:textId="77777777" w:rsidR="00DB67AE" w:rsidRPr="00526651" w:rsidRDefault="00DB67AE" w:rsidP="00526651">
            <w:pPr>
              <w:tabs>
                <w:tab w:val="decimal" w:pos="1306"/>
              </w:tabs>
              <w:jc w:val="both"/>
            </w:pPr>
          </w:p>
        </w:tc>
      </w:tr>
      <w:tr w:rsidR="00526651" w:rsidRPr="00DB67AE" w14:paraId="19A05F96" w14:textId="77777777" w:rsidTr="00DB67AE">
        <w:tc>
          <w:tcPr>
            <w:tcW w:w="3969" w:type="dxa"/>
          </w:tcPr>
          <w:p w14:paraId="066074AC" w14:textId="77777777" w:rsidR="00526651" w:rsidRPr="00DB67AE" w:rsidRDefault="00526651" w:rsidP="00B25A6A">
            <w:pPr>
              <w:jc w:val="both"/>
              <w:rPr>
                <w:b/>
              </w:rPr>
            </w:pPr>
            <w:r w:rsidRPr="00DB67AE">
              <w:rPr>
                <w:b/>
              </w:rPr>
              <w:t>Résultat net</w:t>
            </w:r>
          </w:p>
        </w:tc>
        <w:tc>
          <w:tcPr>
            <w:tcW w:w="1560" w:type="dxa"/>
          </w:tcPr>
          <w:p w14:paraId="3D689977" w14:textId="77777777" w:rsidR="00526651" w:rsidRPr="00DB67AE" w:rsidRDefault="00526651" w:rsidP="00526651">
            <w:pPr>
              <w:tabs>
                <w:tab w:val="decimal" w:pos="1023"/>
              </w:tabs>
              <w:jc w:val="both"/>
              <w:rPr>
                <w:b/>
              </w:rPr>
            </w:pPr>
          </w:p>
        </w:tc>
        <w:tc>
          <w:tcPr>
            <w:tcW w:w="1842" w:type="dxa"/>
          </w:tcPr>
          <w:p w14:paraId="70D43FCC" w14:textId="77777777" w:rsidR="00526651" w:rsidRPr="00DB67AE" w:rsidRDefault="00526651" w:rsidP="00526651">
            <w:pPr>
              <w:tabs>
                <w:tab w:val="decimal" w:pos="1306"/>
              </w:tabs>
              <w:jc w:val="both"/>
              <w:rPr>
                <w:b/>
              </w:rPr>
            </w:pPr>
            <w:r w:rsidRPr="00DB67AE">
              <w:rPr>
                <w:b/>
              </w:rPr>
              <w:t>2 428 200 $</w:t>
            </w:r>
          </w:p>
        </w:tc>
      </w:tr>
    </w:tbl>
    <w:p w14:paraId="72DF0EC8" w14:textId="30C5C416" w:rsidR="00F1338D" w:rsidRPr="00DB67AE" w:rsidRDefault="00F1338D" w:rsidP="00526651">
      <w:pPr>
        <w:jc w:val="both"/>
        <w:rPr>
          <w:b/>
        </w:rPr>
      </w:pPr>
    </w:p>
    <w:p w14:paraId="4A3A2FAA" w14:textId="77777777" w:rsidR="00B95E82" w:rsidRDefault="00B95E82">
      <w:pPr>
        <w:rPr>
          <w:b/>
          <w:sz w:val="28"/>
        </w:rPr>
      </w:pPr>
      <w:r>
        <w:rPr>
          <w:b/>
          <w:sz w:val="28"/>
        </w:rPr>
        <w:br w:type="page"/>
      </w:r>
    </w:p>
    <w:p w14:paraId="53427B02" w14:textId="298A4980" w:rsidR="006330B2" w:rsidRDefault="006330B2" w:rsidP="00526651">
      <w:pPr>
        <w:jc w:val="both"/>
        <w:rPr>
          <w:b/>
          <w:sz w:val="28"/>
          <w:szCs w:val="28"/>
        </w:rPr>
      </w:pPr>
    </w:p>
    <w:p w14:paraId="72470929" w14:textId="6B8B1F73" w:rsidR="00F1338D" w:rsidRPr="00DB67AE" w:rsidRDefault="00F1338D" w:rsidP="00526651">
      <w:pPr>
        <w:jc w:val="both"/>
        <w:rPr>
          <w:b/>
          <w:sz w:val="28"/>
        </w:rPr>
      </w:pPr>
      <w:r w:rsidRPr="00DB67AE">
        <w:rPr>
          <w:b/>
          <w:sz w:val="28"/>
        </w:rPr>
        <w:t>Travail pratique</w:t>
      </w:r>
      <w:r w:rsidR="00D34B05">
        <w:rPr>
          <w:b/>
          <w:sz w:val="28"/>
        </w:rPr>
        <w:t> </w:t>
      </w:r>
      <w:r w:rsidRPr="00DB67AE">
        <w:rPr>
          <w:b/>
          <w:sz w:val="28"/>
        </w:rPr>
        <w:t>:</w:t>
      </w:r>
    </w:p>
    <w:p w14:paraId="2A376980" w14:textId="77777777" w:rsidR="00F1338D" w:rsidRDefault="00F1338D" w:rsidP="00526651">
      <w:pPr>
        <w:jc w:val="both"/>
      </w:pPr>
    </w:p>
    <w:p w14:paraId="4553F960" w14:textId="3BB72632" w:rsidR="004C0332" w:rsidRDefault="004C0332" w:rsidP="00296D03">
      <w:pPr>
        <w:pStyle w:val="Paragraphedeliste"/>
        <w:numPr>
          <w:ilvl w:val="0"/>
          <w:numId w:val="4"/>
        </w:numPr>
        <w:ind w:left="360"/>
        <w:jc w:val="both"/>
      </w:pPr>
      <w:r>
        <w:t xml:space="preserve">Préparez l’état des résultat </w:t>
      </w:r>
      <w:r w:rsidR="00BA6168">
        <w:t xml:space="preserve">(en coûts variables) </w:t>
      </w:r>
      <w:r>
        <w:t>pour l’exercice terminé le 30 juin 20X1</w:t>
      </w:r>
      <w:r w:rsidR="00BA6168">
        <w:t>.</w:t>
      </w:r>
    </w:p>
    <w:p w14:paraId="6A0589EA" w14:textId="77777777" w:rsidR="00BA6168" w:rsidRDefault="00BA6168" w:rsidP="00BA6168">
      <w:pPr>
        <w:pStyle w:val="Paragraphedeliste"/>
        <w:ind w:left="360"/>
        <w:jc w:val="both"/>
      </w:pPr>
    </w:p>
    <w:p w14:paraId="2AD713DD" w14:textId="54D9DF2F" w:rsidR="00F1338D" w:rsidRPr="00E94539" w:rsidRDefault="00F1338D" w:rsidP="00296D03">
      <w:pPr>
        <w:pStyle w:val="Paragraphedeliste"/>
        <w:numPr>
          <w:ilvl w:val="0"/>
          <w:numId w:val="4"/>
        </w:numPr>
        <w:ind w:left="360"/>
        <w:jc w:val="both"/>
      </w:pPr>
      <w:r>
        <w:t xml:space="preserve">Quel sera le </w:t>
      </w:r>
      <w:r w:rsidRPr="00E94539">
        <w:t>point mort prévu (en vélos et en dollars de ventes) de la société Devini pour</w:t>
      </w:r>
      <w:r w:rsidR="00526651" w:rsidRPr="00E94539">
        <w:t xml:space="preserve"> </w:t>
      </w:r>
      <w:r w:rsidR="00DB67AE" w:rsidRPr="00E94539">
        <w:t>l’exercice qui se terminera le 30</w:t>
      </w:r>
      <w:r w:rsidR="00D34B05" w:rsidRPr="00E94539">
        <w:t> </w:t>
      </w:r>
      <w:r w:rsidR="00DB67AE" w:rsidRPr="00E94539">
        <w:t>juin</w:t>
      </w:r>
      <w:r w:rsidR="00D34B05" w:rsidRPr="00E94539">
        <w:t> </w:t>
      </w:r>
      <w:r w:rsidR="00DB67AE" w:rsidRPr="00E94539">
        <w:t>20X2</w:t>
      </w:r>
      <w:r w:rsidR="00D34B05" w:rsidRPr="00E94539">
        <w:t> </w:t>
      </w:r>
      <w:r w:rsidRPr="00E94539">
        <w:t>?</w:t>
      </w:r>
    </w:p>
    <w:p w14:paraId="1821E040" w14:textId="77777777" w:rsidR="00F1338D" w:rsidRPr="00E94539" w:rsidRDefault="00F1338D" w:rsidP="00526651">
      <w:pPr>
        <w:jc w:val="both"/>
      </w:pPr>
    </w:p>
    <w:p w14:paraId="66A4BE5B" w14:textId="2FCAE4E8" w:rsidR="00F1338D" w:rsidRPr="00E94539" w:rsidRDefault="00F1338D" w:rsidP="00296D03">
      <w:pPr>
        <w:pStyle w:val="Paragraphedeliste"/>
        <w:numPr>
          <w:ilvl w:val="0"/>
          <w:numId w:val="4"/>
        </w:numPr>
        <w:ind w:left="360"/>
        <w:jc w:val="both"/>
      </w:pPr>
      <w:r w:rsidRPr="00E94539">
        <w:t>Quelle sera la marge de sécurité prévue (en vélos et en dollars de ventes) pour</w:t>
      </w:r>
      <w:r w:rsidR="00526651" w:rsidRPr="00E94539">
        <w:t xml:space="preserve"> </w:t>
      </w:r>
      <w:r w:rsidR="00DB67AE" w:rsidRPr="00E94539">
        <w:t>l’exercice qui se terminera le 30</w:t>
      </w:r>
      <w:r w:rsidR="00D34B05" w:rsidRPr="00E94539">
        <w:t> </w:t>
      </w:r>
      <w:r w:rsidR="00DB67AE" w:rsidRPr="00E94539">
        <w:t>juin</w:t>
      </w:r>
      <w:r w:rsidR="00D34B05" w:rsidRPr="00E94539">
        <w:t> </w:t>
      </w:r>
      <w:r w:rsidR="00DB67AE" w:rsidRPr="00E94539">
        <w:t>20X2</w:t>
      </w:r>
      <w:r w:rsidR="00D34B05" w:rsidRPr="00E94539">
        <w:t> </w:t>
      </w:r>
      <w:r w:rsidRPr="00E94539">
        <w:t>?</w:t>
      </w:r>
    </w:p>
    <w:p w14:paraId="5927915C" w14:textId="77777777" w:rsidR="00F1338D" w:rsidRPr="00E94539" w:rsidRDefault="00F1338D" w:rsidP="00526651">
      <w:pPr>
        <w:jc w:val="both"/>
      </w:pPr>
    </w:p>
    <w:p w14:paraId="47BF7D12" w14:textId="40FA67D4" w:rsidR="001749AE" w:rsidRDefault="00F1338D" w:rsidP="41171874">
      <w:pPr>
        <w:pStyle w:val="Paragraphedeliste"/>
        <w:numPr>
          <w:ilvl w:val="0"/>
          <w:numId w:val="4"/>
        </w:numPr>
        <w:ind w:left="360"/>
        <w:jc w:val="both"/>
      </w:pPr>
      <w:r w:rsidRPr="00E94539">
        <w:t xml:space="preserve">Déterminez le nombre de vélos que Devini devrait vendre au cours </w:t>
      </w:r>
      <w:r w:rsidR="00DB67AE" w:rsidRPr="00E94539">
        <w:t>de l’exercice qui se terminera le 30</w:t>
      </w:r>
      <w:r w:rsidR="00D34B05" w:rsidRPr="00E94539">
        <w:t> </w:t>
      </w:r>
      <w:r w:rsidR="00DB67AE" w:rsidRPr="00E94539">
        <w:t>juin</w:t>
      </w:r>
      <w:r w:rsidR="00D34B05" w:rsidRPr="00E94539">
        <w:t> </w:t>
      </w:r>
      <w:r w:rsidR="00DB67AE" w:rsidRPr="00E94539">
        <w:t xml:space="preserve">20X2 </w:t>
      </w:r>
      <w:r w:rsidRPr="00E94539">
        <w:t xml:space="preserve">pour obtenir le même résultat </w:t>
      </w:r>
      <w:r w:rsidR="001749AE">
        <w:t>d’exploitation</w:t>
      </w:r>
      <w:r w:rsidRPr="00E94539">
        <w:t xml:space="preserve"> que</w:t>
      </w:r>
      <w:r w:rsidR="00DB67AE" w:rsidRPr="00E94539">
        <w:t xml:space="preserve"> pour</w:t>
      </w:r>
      <w:r w:rsidRPr="00E94539">
        <w:t xml:space="preserve"> l’exercice </w:t>
      </w:r>
      <w:r w:rsidR="00DB67AE" w:rsidRPr="00E94539">
        <w:t>20X1</w:t>
      </w:r>
      <w:r w:rsidRPr="00E94539">
        <w:t xml:space="preserve">. </w:t>
      </w:r>
    </w:p>
    <w:p w14:paraId="54EA9E15" w14:textId="77777777" w:rsidR="001749AE" w:rsidRPr="00E94539" w:rsidRDefault="001749AE" w:rsidP="001749AE">
      <w:pPr>
        <w:pStyle w:val="Paragraphedeliste"/>
        <w:ind w:left="360"/>
        <w:jc w:val="both"/>
      </w:pPr>
    </w:p>
    <w:p w14:paraId="5E7D7CE0" w14:textId="34075E05" w:rsidR="00F1338D" w:rsidRDefault="00F1338D" w:rsidP="00BD5FBD">
      <w:pPr>
        <w:pStyle w:val="Paragraphedeliste"/>
        <w:numPr>
          <w:ilvl w:val="0"/>
          <w:numId w:val="4"/>
        </w:numPr>
        <w:ind w:left="360"/>
        <w:jc w:val="both"/>
      </w:pPr>
      <w:r w:rsidRPr="00E94539">
        <w:t>Un fournisseur chinois serait prêt à approvisionner Devini en aluminium à moindre coût au cours du prochain exercice, soit à 2,85</w:t>
      </w:r>
      <w:r w:rsidR="00D34B05" w:rsidRPr="00E94539">
        <w:t> </w:t>
      </w:r>
      <w:r w:rsidRPr="00E94539">
        <w:t>$/kg. Cependant, des frais de transport additionnel devront être engagés pour acheminer la matière première à l’usine. Ces frais variables sont estimés à 0,50</w:t>
      </w:r>
      <w:r w:rsidR="00BD5FBD" w:rsidRPr="00E94539">
        <w:t> </w:t>
      </w:r>
      <w:r w:rsidRPr="00E94539">
        <w:t>$/kg importé. Pour la gestion des relations avec le fournisseur chinois, les frais d’administration augmenteront de 60</w:t>
      </w:r>
      <w:r w:rsidR="00BD5FBD" w:rsidRPr="00E94539">
        <w:t> </w:t>
      </w:r>
      <w:r w:rsidRPr="00E94539">
        <w:t>000</w:t>
      </w:r>
      <w:r w:rsidR="00BD5FBD" w:rsidRPr="00E94539">
        <w:t> </w:t>
      </w:r>
      <w:r w:rsidRPr="00E94539">
        <w:t>$. De plus, un préposé à la qualité devra être engagé au salaire annuel de 52</w:t>
      </w:r>
      <w:r w:rsidR="00BD5FBD" w:rsidRPr="00E94539">
        <w:t> </w:t>
      </w:r>
      <w:r w:rsidRPr="00E94539">
        <w:t>000</w:t>
      </w:r>
      <w:r w:rsidR="00BD5FBD" w:rsidRPr="00E94539">
        <w:t> </w:t>
      </w:r>
      <w:r w:rsidRPr="00E94539">
        <w:t>$. Déterminez le seuil d’indifférence</w:t>
      </w:r>
      <w:r>
        <w:t xml:space="preserve"> quant au choix du fournisseur et faites une recommandation au directeur de Vélo Devini</w:t>
      </w:r>
      <w:r w:rsidR="00526651">
        <w:t>.</w:t>
      </w:r>
      <w:r>
        <w:t xml:space="preserve"> (</w:t>
      </w:r>
      <w:r w:rsidR="00526651">
        <w:t>P</w:t>
      </w:r>
      <w:r>
        <w:t>renez soin de justifier votre réponse</w:t>
      </w:r>
      <w:r w:rsidR="00526651">
        <w:t>.</w:t>
      </w:r>
      <w:r>
        <w:t>)</w:t>
      </w:r>
    </w:p>
    <w:p w14:paraId="561886E3" w14:textId="77777777" w:rsidR="00422026" w:rsidRDefault="00422026" w:rsidP="00526651">
      <w:pPr>
        <w:jc w:val="both"/>
      </w:pPr>
    </w:p>
    <w:p w14:paraId="240DA397" w14:textId="3A498AEB" w:rsidR="004500D9" w:rsidRDefault="004500D9">
      <w:r>
        <w:br w:type="page"/>
      </w:r>
    </w:p>
    <w:p w14:paraId="1DB2D3FC" w14:textId="77777777" w:rsidR="007C7C83" w:rsidRDefault="007C7C83" w:rsidP="00C26306">
      <w:pPr>
        <w:pStyle w:val="Paragraphedeliste"/>
        <w:shd w:val="clear" w:color="auto" w:fill="D9E2F3" w:themeFill="accent1" w:themeFillTint="33"/>
        <w:spacing w:line="300" w:lineRule="auto"/>
        <w:ind w:left="0"/>
        <w:rPr>
          <w:rFonts w:ascii="Calibri Light" w:hAnsi="Calibri Light" w:cs="Calibri Light"/>
          <w:b/>
          <w:sz w:val="28"/>
          <w:szCs w:val="28"/>
        </w:rPr>
        <w:sectPr w:rsidR="007C7C83" w:rsidSect="00BE16C5">
          <w:headerReference w:type="default" r:id="rId8"/>
          <w:footerReference w:type="even" r:id="rId9"/>
          <w:footerReference w:type="default" r:id="rId10"/>
          <w:pgSz w:w="12240" w:h="15840"/>
          <w:pgMar w:top="1440" w:right="1800" w:bottom="1440" w:left="1800" w:header="709" w:footer="794" w:gutter="0"/>
          <w:cols w:space="708"/>
          <w:docGrid w:linePitch="360"/>
        </w:sectPr>
      </w:pPr>
    </w:p>
    <w:p w14:paraId="1D975006" w14:textId="75E329DF" w:rsidR="00C26306" w:rsidRPr="00045D50" w:rsidRDefault="00C26306" w:rsidP="00C26306">
      <w:pPr>
        <w:pStyle w:val="Paragraphedeliste"/>
        <w:shd w:val="clear" w:color="auto" w:fill="D9E2F3" w:themeFill="accent1" w:themeFillTint="33"/>
        <w:spacing w:line="300" w:lineRule="auto"/>
        <w:ind w:left="0"/>
        <w:rPr>
          <w:rFonts w:ascii="Calibri Light" w:hAnsi="Calibri Light" w:cs="Calibri Light"/>
          <w:b/>
          <w:sz w:val="28"/>
          <w:szCs w:val="28"/>
        </w:rPr>
      </w:pPr>
      <w:r w:rsidRPr="00045D50">
        <w:rPr>
          <w:rFonts w:ascii="Calibri Light" w:hAnsi="Calibri Light" w:cs="Calibri Light"/>
          <w:b/>
          <w:sz w:val="28"/>
          <w:szCs w:val="28"/>
        </w:rPr>
        <w:lastRenderedPageBreak/>
        <w:t xml:space="preserve">Solution : </w:t>
      </w:r>
    </w:p>
    <w:p w14:paraId="46115A40" w14:textId="5B236A6D" w:rsidR="00C96757" w:rsidRDefault="00893319" w:rsidP="21CA043F">
      <w:pPr>
        <w:pStyle w:val="Paragraphedeliste"/>
        <w:numPr>
          <w:ilvl w:val="0"/>
          <w:numId w:val="5"/>
        </w:numPr>
        <w:jc w:val="both"/>
        <w:rPr>
          <w:b/>
        </w:rPr>
      </w:pPr>
      <w:r w:rsidRPr="54C01DD0">
        <w:rPr>
          <w:b/>
        </w:rPr>
        <w:t>État des résultats en coûts variable</w:t>
      </w:r>
      <w:r w:rsidR="004539D4" w:rsidRPr="54C01DD0">
        <w:rPr>
          <w:b/>
        </w:rPr>
        <w:t>s</w:t>
      </w:r>
      <w:r w:rsidRPr="54C01DD0">
        <w:rPr>
          <w:b/>
        </w:rPr>
        <w:t xml:space="preserve"> (20X1)</w:t>
      </w:r>
    </w:p>
    <w:p w14:paraId="0E4A412A" w14:textId="77777777" w:rsidR="00302E69" w:rsidRDefault="00302E69" w:rsidP="00302E69">
      <w:pPr>
        <w:pStyle w:val="Paragraphedeliste"/>
        <w:jc w:val="both"/>
        <w:rPr>
          <w:b/>
        </w:rPr>
      </w:pPr>
    </w:p>
    <w:tbl>
      <w:tblPr>
        <w:tblStyle w:val="Grilledutableau"/>
        <w:tblW w:w="13603" w:type="dxa"/>
        <w:jc w:val="center"/>
        <w:tblLook w:val="04A0" w:firstRow="1" w:lastRow="0" w:firstColumn="1" w:lastColumn="0" w:noHBand="0" w:noVBand="1"/>
      </w:tblPr>
      <w:tblGrid>
        <w:gridCol w:w="4659"/>
        <w:gridCol w:w="238"/>
        <w:gridCol w:w="2278"/>
        <w:gridCol w:w="1877"/>
        <w:gridCol w:w="4551"/>
      </w:tblGrid>
      <w:tr w:rsidR="00DC0E6A" w14:paraId="500ECD17" w14:textId="67539F66" w:rsidTr="005125E1">
        <w:trPr>
          <w:jc w:val="center"/>
        </w:trPr>
        <w:tc>
          <w:tcPr>
            <w:tcW w:w="4659" w:type="dxa"/>
          </w:tcPr>
          <w:p w14:paraId="7492008D" w14:textId="5CD8A1D6" w:rsidR="00DC0E6A" w:rsidRPr="00DA1F8B" w:rsidRDefault="00DC0E6A" w:rsidP="001D6332">
            <w:pPr>
              <w:jc w:val="both"/>
              <w:rPr>
                <w:rFonts w:eastAsiaTheme="majorEastAsia" w:cstheme="majorBidi"/>
                <w:b/>
                <w:sz w:val="22"/>
                <w:szCs w:val="22"/>
                <w:lang w:val="fr-CA"/>
              </w:rPr>
            </w:pPr>
            <w:r w:rsidRPr="00DA1F8B">
              <w:rPr>
                <w:b/>
              </w:rPr>
              <w:t xml:space="preserve">État des résultats en coûts </w:t>
            </w:r>
            <w:r>
              <w:rPr>
                <w:b/>
              </w:rPr>
              <w:t>complet</w:t>
            </w:r>
            <w:r w:rsidRPr="00DA1F8B">
              <w:rPr>
                <w:b/>
              </w:rPr>
              <w:t xml:space="preserve"> (20X1)</w:t>
            </w:r>
          </w:p>
        </w:tc>
        <w:tc>
          <w:tcPr>
            <w:tcW w:w="238" w:type="dxa"/>
            <w:vMerge w:val="restart"/>
          </w:tcPr>
          <w:p w14:paraId="39F3308B" w14:textId="77777777" w:rsidR="00DC0E6A" w:rsidRPr="00381393" w:rsidRDefault="00DC0E6A" w:rsidP="00A666DE">
            <w:pPr>
              <w:spacing w:line="300" w:lineRule="auto"/>
              <w:ind w:right="471"/>
              <w:rPr>
                <w:rFonts w:eastAsiaTheme="majorEastAsia" w:cstheme="majorBidi"/>
                <w:b/>
                <w:sz w:val="22"/>
                <w:szCs w:val="22"/>
                <w:lang w:val="fr-CA"/>
              </w:rPr>
            </w:pPr>
          </w:p>
        </w:tc>
        <w:tc>
          <w:tcPr>
            <w:tcW w:w="2278" w:type="dxa"/>
          </w:tcPr>
          <w:p w14:paraId="3C556333" w14:textId="65138C1D" w:rsidR="00DC0E6A" w:rsidRPr="00381393" w:rsidRDefault="00DC0E6A" w:rsidP="00A666DE">
            <w:pPr>
              <w:spacing w:line="300" w:lineRule="auto"/>
              <w:ind w:right="471"/>
              <w:rPr>
                <w:rFonts w:eastAsiaTheme="majorEastAsia" w:cstheme="majorBidi"/>
                <w:b/>
                <w:sz w:val="22"/>
                <w:szCs w:val="22"/>
                <w:lang w:val="fr-CA"/>
              </w:rPr>
            </w:pPr>
          </w:p>
        </w:tc>
        <w:tc>
          <w:tcPr>
            <w:tcW w:w="6428" w:type="dxa"/>
            <w:gridSpan w:val="2"/>
          </w:tcPr>
          <w:p w14:paraId="0E16EF30" w14:textId="4DA93AA9" w:rsidR="00DC0E6A" w:rsidRPr="004E6659" w:rsidRDefault="00DC0E6A" w:rsidP="001D6332">
            <w:pPr>
              <w:jc w:val="both"/>
              <w:rPr>
                <w:b/>
              </w:rPr>
            </w:pPr>
            <w:r w:rsidRPr="004E6659">
              <w:rPr>
                <w:b/>
              </w:rPr>
              <w:t>État des résultats en coûts variables (20X1)</w:t>
            </w:r>
          </w:p>
        </w:tc>
      </w:tr>
      <w:tr w:rsidR="00DC0E6A" w14:paraId="06CB0928" w14:textId="0532B3E0" w:rsidTr="005125E1">
        <w:trPr>
          <w:jc w:val="center"/>
        </w:trPr>
        <w:tc>
          <w:tcPr>
            <w:tcW w:w="4659" w:type="dxa"/>
          </w:tcPr>
          <w:p w14:paraId="4BAACBE0" w14:textId="578D8849" w:rsidR="00DC0E6A" w:rsidRPr="00EF3815" w:rsidRDefault="00DC0E6A" w:rsidP="00FD2E94">
            <w:pPr>
              <w:spacing w:line="300" w:lineRule="auto"/>
              <w:ind w:right="113"/>
              <w:rPr>
                <w:rFonts w:eastAsiaTheme="majorEastAsia" w:cstheme="majorBidi"/>
                <w:b/>
                <w:sz w:val="22"/>
                <w:szCs w:val="22"/>
              </w:rPr>
            </w:pPr>
            <w:r>
              <w:rPr>
                <w:rFonts w:eastAsiaTheme="majorEastAsia" w:cstheme="majorBidi"/>
                <w:b/>
                <w:sz w:val="22"/>
                <w:szCs w:val="22"/>
              </w:rPr>
              <w:t xml:space="preserve">Ventes                            </w:t>
            </w:r>
            <w:r w:rsidRPr="00EF3815">
              <w:rPr>
                <w:rFonts w:eastAsiaTheme="majorEastAsia" w:cstheme="majorBidi"/>
                <w:sz w:val="22"/>
                <w:szCs w:val="22"/>
                <w:lang w:val="en-US"/>
              </w:rPr>
              <w:t>20 000 000 $</w:t>
            </w:r>
          </w:p>
        </w:tc>
        <w:tc>
          <w:tcPr>
            <w:tcW w:w="238" w:type="dxa"/>
            <w:vMerge/>
          </w:tcPr>
          <w:p w14:paraId="050B4B57" w14:textId="77777777" w:rsidR="00DC0E6A" w:rsidRPr="47C4BF4A" w:rsidRDefault="00DC0E6A" w:rsidP="00A666DE">
            <w:pPr>
              <w:spacing w:line="300" w:lineRule="auto"/>
              <w:ind w:right="471"/>
              <w:rPr>
                <w:rFonts w:eastAsiaTheme="majorEastAsia" w:cstheme="majorBidi"/>
                <w:b/>
                <w:sz w:val="22"/>
                <w:szCs w:val="22"/>
                <w:lang w:val="en-US"/>
              </w:rPr>
            </w:pPr>
          </w:p>
        </w:tc>
        <w:tc>
          <w:tcPr>
            <w:tcW w:w="2278" w:type="dxa"/>
          </w:tcPr>
          <w:p w14:paraId="22C02B42" w14:textId="14365FF1" w:rsidR="00DC0E6A" w:rsidRPr="004539D4" w:rsidRDefault="00DC0E6A" w:rsidP="00A666DE">
            <w:pPr>
              <w:spacing w:line="300" w:lineRule="auto"/>
              <w:ind w:right="471"/>
              <w:rPr>
                <w:rFonts w:eastAsiaTheme="majorEastAsia" w:cstheme="majorBidi"/>
                <w:b/>
                <w:sz w:val="22"/>
                <w:szCs w:val="22"/>
                <w:lang w:val="en-US"/>
              </w:rPr>
            </w:pPr>
            <w:r w:rsidRPr="47C4BF4A">
              <w:rPr>
                <w:rFonts w:eastAsiaTheme="majorEastAsia" w:cstheme="majorBidi"/>
                <w:b/>
                <w:sz w:val="22"/>
                <w:szCs w:val="22"/>
                <w:lang w:val="en-US"/>
              </w:rPr>
              <w:t>Ventes</w:t>
            </w:r>
          </w:p>
        </w:tc>
        <w:tc>
          <w:tcPr>
            <w:tcW w:w="1877" w:type="dxa"/>
          </w:tcPr>
          <w:p w14:paraId="0DBC2B05" w14:textId="3ADB9A4C" w:rsidR="00DC0E6A" w:rsidRPr="00AB2798" w:rsidRDefault="00DC0E6A" w:rsidP="00A666DE">
            <w:pPr>
              <w:spacing w:line="300" w:lineRule="auto"/>
              <w:ind w:right="471"/>
              <w:jc w:val="center"/>
              <w:rPr>
                <w:rFonts w:eastAsiaTheme="majorEastAsia" w:cstheme="majorBidi"/>
                <w:sz w:val="22"/>
                <w:szCs w:val="22"/>
                <w:highlight w:val="yellow"/>
                <w:lang w:val="en-US"/>
              </w:rPr>
            </w:pPr>
          </w:p>
        </w:tc>
        <w:tc>
          <w:tcPr>
            <w:tcW w:w="4551" w:type="dxa"/>
          </w:tcPr>
          <w:p w14:paraId="348D7369" w14:textId="6988A981" w:rsidR="00DC0E6A" w:rsidRPr="6A0273F6" w:rsidRDefault="00DC0E6A" w:rsidP="00A666DE">
            <w:pPr>
              <w:spacing w:line="300" w:lineRule="auto"/>
              <w:ind w:right="471"/>
              <w:jc w:val="center"/>
              <w:rPr>
                <w:rFonts w:eastAsiaTheme="majorEastAsia" w:cstheme="majorBidi"/>
                <w:sz w:val="22"/>
                <w:szCs w:val="22"/>
                <w:highlight w:val="yellow"/>
                <w:lang w:val="en-US"/>
              </w:rPr>
            </w:pPr>
          </w:p>
        </w:tc>
      </w:tr>
      <w:tr w:rsidR="00DC0E6A" w14:paraId="2EB3C7EA" w14:textId="6564BA70" w:rsidTr="007B69AC">
        <w:trPr>
          <w:jc w:val="center"/>
        </w:trPr>
        <w:tc>
          <w:tcPr>
            <w:tcW w:w="4659" w:type="dxa"/>
          </w:tcPr>
          <w:p w14:paraId="4C9B27EB" w14:textId="2981559F" w:rsidR="00DC0E6A" w:rsidRPr="002236BF" w:rsidRDefault="00DC0E6A" w:rsidP="00EF3815">
            <w:pPr>
              <w:spacing w:line="300" w:lineRule="auto"/>
              <w:ind w:right="471"/>
              <w:rPr>
                <w:sz w:val="22"/>
                <w:szCs w:val="22"/>
              </w:rPr>
            </w:pPr>
            <w:r w:rsidRPr="00FD2E94">
              <w:rPr>
                <w:sz w:val="22"/>
                <w:szCs w:val="22"/>
              </w:rPr>
              <w:t>Coût des produits v</w:t>
            </w:r>
            <w:r w:rsidRPr="002236BF">
              <w:rPr>
                <w:sz w:val="22"/>
                <w:szCs w:val="22"/>
              </w:rPr>
              <w:t>endus</w:t>
            </w:r>
            <w:r w:rsidR="008735E7">
              <w:rPr>
                <w:sz w:val="22"/>
                <w:szCs w:val="22"/>
              </w:rPr>
              <w:t xml:space="preserve"> (CPV)</w:t>
            </w:r>
          </w:p>
          <w:p w14:paraId="6DC02686" w14:textId="3D697A0D" w:rsidR="00DC0E6A" w:rsidRPr="008735E7" w:rsidRDefault="00DC0E6A" w:rsidP="00EF3815">
            <w:pPr>
              <w:spacing w:line="300" w:lineRule="auto"/>
              <w:ind w:right="471"/>
              <w:rPr>
                <w:rFonts w:eastAsiaTheme="majorEastAsia" w:cstheme="majorBidi"/>
                <w:b/>
                <w:sz w:val="22"/>
                <w:szCs w:val="22"/>
                <w:lang w:val="fr-CA"/>
              </w:rPr>
            </w:pPr>
            <w:r w:rsidRPr="002236BF">
              <w:rPr>
                <w:sz w:val="22"/>
                <w:szCs w:val="22"/>
              </w:rPr>
              <w:t xml:space="preserve">                                   </w:t>
            </w:r>
            <w:r>
              <w:rPr>
                <w:sz w:val="22"/>
                <w:szCs w:val="22"/>
              </w:rPr>
              <w:t xml:space="preserve">  </w:t>
            </w:r>
            <w:r w:rsidRPr="002236BF">
              <w:rPr>
                <w:sz w:val="22"/>
                <w:szCs w:val="22"/>
              </w:rPr>
              <w:t xml:space="preserve"> </w:t>
            </w:r>
            <w:r w:rsidRPr="002236BF">
              <w:rPr>
                <w:sz w:val="22"/>
                <w:szCs w:val="22"/>
                <w:u w:val="single"/>
              </w:rPr>
              <w:t>(12 305</w:t>
            </w:r>
            <w:r w:rsidRPr="002236BF">
              <w:rPr>
                <w:sz w:val="22"/>
                <w:szCs w:val="22"/>
                <w:u w:val="single"/>
              </w:rPr>
              <w:t> </w:t>
            </w:r>
            <w:r w:rsidRPr="002236BF">
              <w:rPr>
                <w:sz w:val="22"/>
                <w:szCs w:val="22"/>
                <w:u w:val="single"/>
              </w:rPr>
              <w:t>000)</w:t>
            </w:r>
            <w:r>
              <w:rPr>
                <w:sz w:val="22"/>
                <w:szCs w:val="22"/>
                <w:u w:val="single"/>
              </w:rPr>
              <w:t xml:space="preserve"> $</w:t>
            </w:r>
          </w:p>
        </w:tc>
        <w:tc>
          <w:tcPr>
            <w:tcW w:w="238" w:type="dxa"/>
            <w:vMerge/>
          </w:tcPr>
          <w:p w14:paraId="78E1229B" w14:textId="77777777" w:rsidR="00DC0E6A" w:rsidRPr="008735E7" w:rsidRDefault="00DC0E6A" w:rsidP="00EF3815">
            <w:pPr>
              <w:spacing w:line="300" w:lineRule="auto"/>
              <w:ind w:right="471"/>
              <w:rPr>
                <w:rFonts w:eastAsiaTheme="majorEastAsia" w:cstheme="majorBidi"/>
                <w:b/>
                <w:sz w:val="22"/>
                <w:szCs w:val="22"/>
                <w:lang w:val="fr-CA"/>
              </w:rPr>
            </w:pPr>
          </w:p>
        </w:tc>
        <w:tc>
          <w:tcPr>
            <w:tcW w:w="2278" w:type="dxa"/>
            <w:shd w:val="clear" w:color="auto" w:fill="D9D9D9" w:themeFill="background1" w:themeFillShade="D9"/>
          </w:tcPr>
          <w:p w14:paraId="362AE8B2" w14:textId="603C0037" w:rsidR="00DC0E6A" w:rsidRPr="004539D4" w:rsidRDefault="00DC0E6A" w:rsidP="00EF3815">
            <w:pPr>
              <w:spacing w:line="300" w:lineRule="auto"/>
              <w:ind w:right="471"/>
              <w:rPr>
                <w:rFonts w:eastAsiaTheme="majorEastAsia" w:cstheme="majorBidi"/>
                <w:b/>
                <w:sz w:val="22"/>
                <w:szCs w:val="22"/>
                <w:lang w:val="en-US"/>
              </w:rPr>
            </w:pPr>
            <w:r w:rsidRPr="47C4BF4A">
              <w:rPr>
                <w:rFonts w:eastAsiaTheme="majorEastAsia" w:cstheme="majorBidi"/>
                <w:b/>
                <w:sz w:val="22"/>
                <w:szCs w:val="22"/>
                <w:lang w:val="en-US"/>
              </w:rPr>
              <w:t>Coûts variables</w:t>
            </w:r>
          </w:p>
        </w:tc>
        <w:tc>
          <w:tcPr>
            <w:tcW w:w="1877" w:type="dxa"/>
            <w:shd w:val="clear" w:color="auto" w:fill="D9D9D9" w:themeFill="background1" w:themeFillShade="D9"/>
          </w:tcPr>
          <w:p w14:paraId="23E1F654" w14:textId="77777777" w:rsidR="00DC0E6A" w:rsidRPr="004539D4" w:rsidRDefault="00DC0E6A" w:rsidP="00EF3815">
            <w:pPr>
              <w:spacing w:line="300" w:lineRule="auto"/>
              <w:ind w:right="471"/>
              <w:rPr>
                <w:rFonts w:eastAsiaTheme="majorEastAsia" w:cstheme="majorBidi"/>
                <w:sz w:val="22"/>
                <w:szCs w:val="22"/>
                <w:lang w:val="en-US"/>
              </w:rPr>
            </w:pPr>
          </w:p>
        </w:tc>
        <w:tc>
          <w:tcPr>
            <w:tcW w:w="4551" w:type="dxa"/>
            <w:shd w:val="clear" w:color="auto" w:fill="D9D9D9" w:themeFill="background1" w:themeFillShade="D9"/>
          </w:tcPr>
          <w:p w14:paraId="1106E061" w14:textId="77777777" w:rsidR="00DC0E6A" w:rsidRPr="004539D4" w:rsidRDefault="00DC0E6A" w:rsidP="00EF3815">
            <w:pPr>
              <w:spacing w:line="300" w:lineRule="auto"/>
              <w:ind w:right="471"/>
              <w:rPr>
                <w:rFonts w:eastAsiaTheme="majorEastAsia" w:cstheme="majorBidi"/>
                <w:sz w:val="22"/>
                <w:szCs w:val="22"/>
                <w:lang w:val="en-US"/>
              </w:rPr>
            </w:pPr>
          </w:p>
        </w:tc>
      </w:tr>
      <w:tr w:rsidR="00DC0E6A" w:rsidRPr="007839E2" w14:paraId="2FA6C534" w14:textId="6A836ADD" w:rsidTr="005125E1">
        <w:trPr>
          <w:jc w:val="center"/>
        </w:trPr>
        <w:tc>
          <w:tcPr>
            <w:tcW w:w="4659" w:type="dxa"/>
            <w:vMerge w:val="restart"/>
          </w:tcPr>
          <w:p w14:paraId="37E353CB" w14:textId="77777777" w:rsidR="00DC0E6A" w:rsidRDefault="00DC0E6A" w:rsidP="00EF3815">
            <w:pPr>
              <w:spacing w:line="300" w:lineRule="auto"/>
              <w:rPr>
                <w:rFonts w:eastAsiaTheme="majorEastAsia" w:cstheme="majorBidi"/>
                <w:sz w:val="22"/>
                <w:szCs w:val="22"/>
                <w:lang w:val="fr-CA"/>
              </w:rPr>
            </w:pPr>
          </w:p>
          <w:p w14:paraId="23DFCCAA" w14:textId="4760584D" w:rsidR="00DC0E6A" w:rsidRPr="003641AB" w:rsidRDefault="00DC0E6A" w:rsidP="00EF3815">
            <w:pPr>
              <w:spacing w:line="300" w:lineRule="auto"/>
              <w:rPr>
                <w:rFonts w:eastAsiaTheme="majorEastAsia" w:cstheme="majorBidi"/>
                <w:color w:val="0070C0"/>
                <w:sz w:val="22"/>
                <w:szCs w:val="22"/>
                <w:lang w:val="fr-CA"/>
              </w:rPr>
            </w:pPr>
          </w:p>
        </w:tc>
        <w:tc>
          <w:tcPr>
            <w:tcW w:w="238" w:type="dxa"/>
            <w:vMerge/>
          </w:tcPr>
          <w:p w14:paraId="0AF717EF" w14:textId="77777777" w:rsidR="00DC0E6A" w:rsidRPr="6A0273F6" w:rsidRDefault="00DC0E6A" w:rsidP="00EF3815">
            <w:pPr>
              <w:spacing w:line="300" w:lineRule="auto"/>
              <w:rPr>
                <w:rFonts w:eastAsiaTheme="majorEastAsia" w:cstheme="majorBidi"/>
                <w:sz w:val="22"/>
                <w:szCs w:val="22"/>
                <w:lang w:val="fr-CA"/>
              </w:rPr>
            </w:pPr>
          </w:p>
        </w:tc>
        <w:tc>
          <w:tcPr>
            <w:tcW w:w="2278" w:type="dxa"/>
          </w:tcPr>
          <w:p w14:paraId="0B542F52" w14:textId="62379FB7" w:rsidR="00DC0E6A" w:rsidRPr="00343205" w:rsidRDefault="00DC0E6A" w:rsidP="00EF3815">
            <w:pPr>
              <w:spacing w:line="300" w:lineRule="auto"/>
              <w:rPr>
                <w:rFonts w:eastAsiaTheme="majorEastAsia" w:cstheme="majorBidi"/>
                <w:i/>
                <w:sz w:val="22"/>
                <w:szCs w:val="22"/>
                <w:lang w:val="fr-CA"/>
              </w:rPr>
            </w:pPr>
            <w:r w:rsidRPr="6A0273F6">
              <w:rPr>
                <w:rFonts w:eastAsiaTheme="majorEastAsia" w:cstheme="majorBidi"/>
                <w:sz w:val="22"/>
                <w:szCs w:val="22"/>
                <w:lang w:val="fr-CA"/>
              </w:rPr>
              <w:t>Matières premières</w:t>
            </w:r>
          </w:p>
          <w:p w14:paraId="0E679283" w14:textId="610FD2F0" w:rsidR="00DC0E6A" w:rsidRPr="00343205" w:rsidRDefault="00DC0E6A" w:rsidP="00EF3815">
            <w:pPr>
              <w:spacing w:line="300" w:lineRule="auto"/>
              <w:ind w:left="397"/>
              <w:rPr>
                <w:rFonts w:eastAsiaTheme="majorEastAsia" w:cstheme="majorBidi"/>
                <w:i/>
                <w:sz w:val="22"/>
                <w:szCs w:val="22"/>
                <w:lang w:val="fr-CA"/>
              </w:rPr>
            </w:pPr>
            <w:r w:rsidRPr="6A0273F6">
              <w:rPr>
                <w:rFonts w:eastAsiaTheme="majorEastAsia" w:cstheme="majorBidi"/>
                <w:i/>
                <w:sz w:val="22"/>
                <w:szCs w:val="22"/>
                <w:lang w:val="fr-CA"/>
              </w:rPr>
              <w:t xml:space="preserve">Aluminium </w:t>
            </w:r>
          </w:p>
          <w:p w14:paraId="0FEA4581" w14:textId="366C5B05" w:rsidR="00DC0E6A" w:rsidRPr="00343205" w:rsidRDefault="00DC0E6A" w:rsidP="00EF3815">
            <w:pPr>
              <w:spacing w:line="300" w:lineRule="auto"/>
              <w:ind w:left="397"/>
              <w:rPr>
                <w:rFonts w:eastAsiaTheme="majorEastAsia" w:cstheme="majorBidi"/>
                <w:i/>
                <w:sz w:val="22"/>
                <w:szCs w:val="22"/>
                <w:lang w:val="fr-CA"/>
              </w:rPr>
            </w:pPr>
            <w:r w:rsidRPr="6A0273F6">
              <w:rPr>
                <w:rFonts w:eastAsiaTheme="majorEastAsia" w:cstheme="majorBidi"/>
                <w:i/>
                <w:sz w:val="22"/>
                <w:szCs w:val="22"/>
                <w:lang w:val="fr-CA"/>
              </w:rPr>
              <w:t>Carbone</w:t>
            </w:r>
          </w:p>
          <w:p w14:paraId="297922C8" w14:textId="34FC9653" w:rsidR="00DC0E6A" w:rsidRPr="00343205" w:rsidRDefault="00DC0E6A" w:rsidP="00EF3815">
            <w:pPr>
              <w:spacing w:line="300" w:lineRule="auto"/>
              <w:ind w:left="397"/>
              <w:rPr>
                <w:rFonts w:eastAsiaTheme="majorEastAsia" w:cstheme="majorBidi"/>
                <w:sz w:val="22"/>
                <w:szCs w:val="22"/>
                <w:lang w:val="fr-CA"/>
              </w:rPr>
            </w:pPr>
            <w:r w:rsidRPr="6A0273F6">
              <w:rPr>
                <w:rFonts w:eastAsiaTheme="majorEastAsia" w:cstheme="majorBidi"/>
                <w:i/>
                <w:sz w:val="22"/>
                <w:szCs w:val="22"/>
                <w:lang w:val="fr-CA"/>
              </w:rPr>
              <w:t>Autres</w:t>
            </w:r>
          </w:p>
        </w:tc>
        <w:tc>
          <w:tcPr>
            <w:tcW w:w="1877" w:type="dxa"/>
          </w:tcPr>
          <w:p w14:paraId="76EE0037" w14:textId="77777777" w:rsidR="00DC0E6A" w:rsidRPr="00995CF0" w:rsidRDefault="00DC0E6A" w:rsidP="00EF3815">
            <w:pPr>
              <w:spacing w:line="300" w:lineRule="auto"/>
              <w:ind w:right="471"/>
              <w:rPr>
                <w:rFonts w:eastAsiaTheme="majorEastAsia" w:cstheme="majorBidi"/>
                <w:sz w:val="22"/>
                <w:szCs w:val="22"/>
                <w:highlight w:val="yellow"/>
                <w:lang w:val="fr-CA"/>
              </w:rPr>
            </w:pPr>
          </w:p>
          <w:p w14:paraId="096FBBEA" w14:textId="77777777" w:rsidR="00DC0E6A" w:rsidRPr="00995CF0" w:rsidRDefault="00DC0E6A" w:rsidP="00EF3815">
            <w:pPr>
              <w:spacing w:line="300" w:lineRule="auto"/>
              <w:ind w:right="471"/>
              <w:rPr>
                <w:rFonts w:eastAsiaTheme="majorEastAsia" w:cstheme="majorBidi"/>
                <w:sz w:val="22"/>
                <w:szCs w:val="22"/>
                <w:highlight w:val="yellow"/>
                <w:lang w:val="fr-CA"/>
              </w:rPr>
            </w:pPr>
          </w:p>
          <w:p w14:paraId="238B3CC3" w14:textId="15BB26AF" w:rsidR="00DC0E6A" w:rsidRPr="00914BEC" w:rsidRDefault="00DC0E6A" w:rsidP="00EF3815">
            <w:pPr>
              <w:spacing w:line="300" w:lineRule="auto"/>
              <w:ind w:right="471"/>
              <w:rPr>
                <w:rFonts w:eastAsiaTheme="majorEastAsia" w:cstheme="majorBidi"/>
                <w:sz w:val="22"/>
                <w:szCs w:val="22"/>
                <w:highlight w:val="yellow"/>
                <w:lang w:val="en-US"/>
              </w:rPr>
            </w:pPr>
            <w:r w:rsidRPr="00995CF0">
              <w:rPr>
                <w:rFonts w:eastAsiaTheme="majorEastAsia" w:cstheme="majorBidi"/>
                <w:sz w:val="22"/>
                <w:szCs w:val="22"/>
                <w:highlight w:val="yellow"/>
                <w:lang w:val="fr-CA"/>
              </w:rPr>
              <w:t xml:space="preserve"> </w:t>
            </w:r>
          </w:p>
        </w:tc>
        <w:tc>
          <w:tcPr>
            <w:tcW w:w="4551" w:type="dxa"/>
          </w:tcPr>
          <w:p w14:paraId="4ECC4A9D" w14:textId="77777777" w:rsidR="00DC0E6A" w:rsidRPr="00995CF0" w:rsidRDefault="00DC0E6A" w:rsidP="00EF3815">
            <w:pPr>
              <w:spacing w:line="300" w:lineRule="auto"/>
              <w:rPr>
                <w:rFonts w:eastAsiaTheme="majorEastAsia" w:cstheme="majorBidi"/>
                <w:sz w:val="22"/>
                <w:szCs w:val="22"/>
                <w:highlight w:val="yellow"/>
                <w:lang w:val="en-CA"/>
              </w:rPr>
            </w:pPr>
          </w:p>
          <w:p w14:paraId="169AE26A" w14:textId="77777777" w:rsidR="00281176" w:rsidRDefault="00281176" w:rsidP="00EF3815">
            <w:pPr>
              <w:spacing w:line="300" w:lineRule="auto"/>
              <w:rPr>
                <w:rFonts w:eastAsiaTheme="majorEastAsia" w:cstheme="majorBidi"/>
                <w:sz w:val="22"/>
                <w:szCs w:val="22"/>
                <w:lang w:val="en-US"/>
              </w:rPr>
            </w:pPr>
          </w:p>
          <w:p w14:paraId="4611CD03" w14:textId="7DCF591E" w:rsidR="00DC0E6A" w:rsidRDefault="00DC0E6A" w:rsidP="00EF3815">
            <w:pPr>
              <w:spacing w:line="300" w:lineRule="auto"/>
              <w:rPr>
                <w:rFonts w:eastAsiaTheme="majorEastAsia" w:cstheme="majorBidi"/>
                <w:sz w:val="22"/>
                <w:szCs w:val="22"/>
                <w:lang w:val="en-US"/>
              </w:rPr>
            </w:pPr>
            <w:r w:rsidRPr="6A0273F6">
              <w:rPr>
                <w:rFonts w:eastAsiaTheme="majorEastAsia" w:cstheme="majorBidi"/>
                <w:sz w:val="22"/>
                <w:szCs w:val="22"/>
                <w:lang w:val="en-US"/>
              </w:rPr>
              <w:t>0,5 kg x 150 $ = 75$ x 40 000u = 3 000 000 $</w:t>
            </w:r>
          </w:p>
          <w:p w14:paraId="32B8679E" w14:textId="33F2B931" w:rsidR="00DC0E6A" w:rsidRPr="00914BEC" w:rsidRDefault="00DC0E6A" w:rsidP="00EF3815">
            <w:pPr>
              <w:spacing w:line="300" w:lineRule="auto"/>
              <w:ind w:right="471"/>
              <w:rPr>
                <w:rFonts w:eastAsiaTheme="majorEastAsia" w:cstheme="majorBidi"/>
                <w:sz w:val="22"/>
                <w:szCs w:val="22"/>
                <w:highlight w:val="yellow"/>
                <w:lang w:val="en-US"/>
              </w:rPr>
            </w:pPr>
            <w:r w:rsidRPr="6A0273F6">
              <w:rPr>
                <w:rFonts w:eastAsiaTheme="majorEastAsia" w:cstheme="majorBidi"/>
                <w:sz w:val="22"/>
                <w:szCs w:val="22"/>
                <w:lang w:val="en-US"/>
              </w:rPr>
              <w:t>106 $ x 40 000 u. = 4 240 000 $</w:t>
            </w:r>
          </w:p>
        </w:tc>
      </w:tr>
      <w:tr w:rsidR="00DC0E6A" w14:paraId="5A4A134B" w14:textId="1154892D" w:rsidTr="005125E1">
        <w:trPr>
          <w:jc w:val="center"/>
        </w:trPr>
        <w:tc>
          <w:tcPr>
            <w:tcW w:w="4659" w:type="dxa"/>
            <w:vMerge/>
          </w:tcPr>
          <w:p w14:paraId="1E8089C6" w14:textId="77777777" w:rsidR="00DC0E6A" w:rsidRPr="6A0273F6" w:rsidRDefault="00DC0E6A" w:rsidP="00EF3815">
            <w:pPr>
              <w:spacing w:line="300" w:lineRule="auto"/>
              <w:ind w:left="170"/>
              <w:rPr>
                <w:rFonts w:eastAsiaTheme="majorEastAsia" w:cstheme="majorBidi"/>
                <w:sz w:val="22"/>
                <w:szCs w:val="22"/>
                <w:lang w:val="en-US"/>
              </w:rPr>
            </w:pPr>
          </w:p>
        </w:tc>
        <w:tc>
          <w:tcPr>
            <w:tcW w:w="238" w:type="dxa"/>
            <w:vMerge/>
          </w:tcPr>
          <w:p w14:paraId="0886F59A" w14:textId="77777777" w:rsidR="00DC0E6A" w:rsidRPr="6A0273F6" w:rsidRDefault="00DC0E6A" w:rsidP="00EF3815">
            <w:pPr>
              <w:spacing w:line="300" w:lineRule="auto"/>
              <w:ind w:left="170"/>
              <w:rPr>
                <w:rFonts w:eastAsiaTheme="majorEastAsia" w:cstheme="majorBidi"/>
                <w:sz w:val="22"/>
                <w:szCs w:val="22"/>
                <w:lang w:val="en-US"/>
              </w:rPr>
            </w:pPr>
          </w:p>
        </w:tc>
        <w:tc>
          <w:tcPr>
            <w:tcW w:w="2278" w:type="dxa"/>
          </w:tcPr>
          <w:p w14:paraId="68987BD9" w14:textId="15FF91BE" w:rsidR="00DC0E6A" w:rsidRDefault="00DC0E6A" w:rsidP="00EF3815">
            <w:pPr>
              <w:spacing w:line="300" w:lineRule="auto"/>
              <w:ind w:left="170"/>
              <w:rPr>
                <w:rFonts w:eastAsiaTheme="majorEastAsia" w:cstheme="majorBidi"/>
                <w:sz w:val="22"/>
                <w:szCs w:val="22"/>
                <w:lang w:val="en-US"/>
              </w:rPr>
            </w:pPr>
            <w:r w:rsidRPr="6A0273F6">
              <w:rPr>
                <w:rFonts w:eastAsiaTheme="majorEastAsia" w:cstheme="majorBidi"/>
                <w:sz w:val="22"/>
                <w:szCs w:val="22"/>
                <w:lang w:val="en-US"/>
              </w:rPr>
              <w:t>Main d’oeuvre directe</w:t>
            </w:r>
          </w:p>
          <w:p w14:paraId="2BE836DB" w14:textId="16E84B2B" w:rsidR="00DC0E6A" w:rsidRPr="004539D4" w:rsidRDefault="00DC0E6A" w:rsidP="00EF3815">
            <w:pPr>
              <w:spacing w:line="300" w:lineRule="auto"/>
              <w:ind w:left="170"/>
              <w:rPr>
                <w:rFonts w:eastAsiaTheme="majorEastAsia" w:cstheme="majorBidi"/>
                <w:sz w:val="22"/>
                <w:szCs w:val="22"/>
                <w:lang w:val="en-US"/>
              </w:rPr>
            </w:pPr>
            <w:r w:rsidRPr="6A0273F6">
              <w:rPr>
                <w:rFonts w:eastAsiaTheme="majorEastAsia" w:cstheme="majorBidi"/>
                <w:sz w:val="22"/>
                <w:szCs w:val="22"/>
                <w:lang w:val="en-US"/>
              </w:rPr>
              <w:t xml:space="preserve"> </w:t>
            </w:r>
          </w:p>
        </w:tc>
        <w:tc>
          <w:tcPr>
            <w:tcW w:w="1877" w:type="dxa"/>
          </w:tcPr>
          <w:p w14:paraId="7277000E" w14:textId="6BF10825" w:rsidR="00DC0E6A" w:rsidRPr="00914BEC" w:rsidRDefault="00DC0E6A" w:rsidP="00EF3815">
            <w:pPr>
              <w:spacing w:line="300" w:lineRule="auto"/>
              <w:ind w:right="471"/>
              <w:rPr>
                <w:rFonts w:eastAsiaTheme="majorEastAsia" w:cstheme="majorBidi"/>
                <w:sz w:val="22"/>
                <w:szCs w:val="22"/>
                <w:highlight w:val="yellow"/>
                <w:lang w:val="en-US"/>
              </w:rPr>
            </w:pPr>
          </w:p>
        </w:tc>
        <w:tc>
          <w:tcPr>
            <w:tcW w:w="4551" w:type="dxa"/>
          </w:tcPr>
          <w:p w14:paraId="513E00CD" w14:textId="4EECC291" w:rsidR="00DC0E6A" w:rsidRPr="00914BEC" w:rsidRDefault="00DC0E6A" w:rsidP="00EF3815">
            <w:pPr>
              <w:spacing w:line="300" w:lineRule="auto"/>
              <w:ind w:right="471"/>
              <w:rPr>
                <w:rFonts w:eastAsiaTheme="majorEastAsia" w:cstheme="majorBidi"/>
                <w:sz w:val="22"/>
                <w:szCs w:val="22"/>
                <w:highlight w:val="yellow"/>
                <w:lang w:val="en-US"/>
              </w:rPr>
            </w:pPr>
          </w:p>
        </w:tc>
      </w:tr>
      <w:tr w:rsidR="00DC0E6A" w14:paraId="5648BCCB" w14:textId="01AB8BE2" w:rsidTr="005125E1">
        <w:trPr>
          <w:jc w:val="center"/>
        </w:trPr>
        <w:tc>
          <w:tcPr>
            <w:tcW w:w="4659" w:type="dxa"/>
            <w:vMerge/>
          </w:tcPr>
          <w:p w14:paraId="65E6B353" w14:textId="77777777" w:rsidR="00DC0E6A" w:rsidRPr="6A0273F6" w:rsidRDefault="00DC0E6A" w:rsidP="00EF3815">
            <w:pPr>
              <w:spacing w:line="300" w:lineRule="auto"/>
              <w:ind w:left="170"/>
              <w:rPr>
                <w:rFonts w:eastAsiaTheme="majorEastAsia" w:cstheme="majorBidi"/>
                <w:sz w:val="22"/>
                <w:szCs w:val="22"/>
                <w:lang w:val="en-US"/>
              </w:rPr>
            </w:pPr>
          </w:p>
        </w:tc>
        <w:tc>
          <w:tcPr>
            <w:tcW w:w="238" w:type="dxa"/>
            <w:vMerge/>
          </w:tcPr>
          <w:p w14:paraId="7D89DB91" w14:textId="77777777" w:rsidR="00DC0E6A" w:rsidRPr="6A0273F6" w:rsidRDefault="00DC0E6A" w:rsidP="00EF3815">
            <w:pPr>
              <w:spacing w:line="300" w:lineRule="auto"/>
              <w:ind w:left="170"/>
              <w:rPr>
                <w:rFonts w:eastAsiaTheme="majorEastAsia" w:cstheme="majorBidi"/>
                <w:sz w:val="22"/>
                <w:szCs w:val="22"/>
                <w:lang w:val="en-US"/>
              </w:rPr>
            </w:pPr>
          </w:p>
        </w:tc>
        <w:tc>
          <w:tcPr>
            <w:tcW w:w="2278" w:type="dxa"/>
          </w:tcPr>
          <w:p w14:paraId="66D307F9" w14:textId="7404F722" w:rsidR="00DC0E6A" w:rsidRPr="004539D4" w:rsidRDefault="00DC0E6A" w:rsidP="00EF3815">
            <w:pPr>
              <w:spacing w:line="300" w:lineRule="auto"/>
              <w:ind w:left="170"/>
              <w:rPr>
                <w:rFonts w:eastAsiaTheme="majorEastAsia" w:cstheme="majorBidi"/>
                <w:sz w:val="22"/>
                <w:szCs w:val="22"/>
                <w:lang w:val="en-US"/>
              </w:rPr>
            </w:pPr>
            <w:r w:rsidRPr="6A0273F6">
              <w:rPr>
                <w:rFonts w:eastAsiaTheme="majorEastAsia" w:cstheme="majorBidi"/>
                <w:sz w:val="22"/>
                <w:szCs w:val="22"/>
                <w:lang w:val="en-US"/>
              </w:rPr>
              <w:t>FGF variables</w:t>
            </w:r>
          </w:p>
        </w:tc>
        <w:tc>
          <w:tcPr>
            <w:tcW w:w="1877" w:type="dxa"/>
          </w:tcPr>
          <w:p w14:paraId="33CCE3B7" w14:textId="58EB3DE2" w:rsidR="00DC0E6A" w:rsidRPr="00914BEC" w:rsidRDefault="00DC0E6A" w:rsidP="00EF3815">
            <w:pPr>
              <w:spacing w:line="300" w:lineRule="auto"/>
              <w:ind w:right="471"/>
              <w:rPr>
                <w:rFonts w:eastAsiaTheme="majorEastAsia" w:cstheme="majorBidi"/>
                <w:sz w:val="22"/>
                <w:szCs w:val="22"/>
                <w:highlight w:val="yellow"/>
                <w:lang w:val="en-US"/>
              </w:rPr>
            </w:pPr>
          </w:p>
        </w:tc>
        <w:tc>
          <w:tcPr>
            <w:tcW w:w="4551" w:type="dxa"/>
          </w:tcPr>
          <w:p w14:paraId="511E93EB" w14:textId="18D25A9F" w:rsidR="00DC0E6A" w:rsidRPr="6A0273F6" w:rsidRDefault="00DC0E6A" w:rsidP="00EF3815">
            <w:pPr>
              <w:spacing w:line="300" w:lineRule="auto"/>
              <w:ind w:right="471"/>
              <w:rPr>
                <w:rFonts w:eastAsiaTheme="majorEastAsia" w:cstheme="majorBidi"/>
                <w:sz w:val="22"/>
                <w:szCs w:val="22"/>
                <w:highlight w:val="yellow"/>
                <w:lang w:val="en-US"/>
              </w:rPr>
            </w:pPr>
          </w:p>
        </w:tc>
      </w:tr>
      <w:tr w:rsidR="00DC0E6A" w14:paraId="2EAB9D93" w14:textId="188CF968" w:rsidTr="005125E1">
        <w:trPr>
          <w:jc w:val="center"/>
        </w:trPr>
        <w:tc>
          <w:tcPr>
            <w:tcW w:w="4659" w:type="dxa"/>
            <w:vMerge/>
          </w:tcPr>
          <w:p w14:paraId="47201D06" w14:textId="77777777" w:rsidR="00DC0E6A" w:rsidRPr="3B616E70" w:rsidRDefault="00DC0E6A" w:rsidP="00EF3815">
            <w:pPr>
              <w:spacing w:line="300" w:lineRule="auto"/>
              <w:ind w:left="170"/>
              <w:rPr>
                <w:rFonts w:eastAsiaTheme="majorEastAsia" w:cstheme="majorBidi"/>
                <w:sz w:val="22"/>
                <w:szCs w:val="22"/>
                <w:lang w:val="en-US"/>
              </w:rPr>
            </w:pPr>
          </w:p>
        </w:tc>
        <w:tc>
          <w:tcPr>
            <w:tcW w:w="238" w:type="dxa"/>
            <w:vMerge/>
          </w:tcPr>
          <w:p w14:paraId="54D13668" w14:textId="77777777" w:rsidR="00DC0E6A" w:rsidRPr="3B616E70" w:rsidRDefault="00DC0E6A" w:rsidP="00EF3815">
            <w:pPr>
              <w:spacing w:line="300" w:lineRule="auto"/>
              <w:ind w:left="170"/>
              <w:rPr>
                <w:rFonts w:eastAsiaTheme="majorEastAsia" w:cstheme="majorBidi"/>
                <w:sz w:val="22"/>
                <w:szCs w:val="22"/>
                <w:lang w:val="en-US"/>
              </w:rPr>
            </w:pPr>
          </w:p>
        </w:tc>
        <w:tc>
          <w:tcPr>
            <w:tcW w:w="2278" w:type="dxa"/>
          </w:tcPr>
          <w:p w14:paraId="3F7FA55E" w14:textId="3AA486B9" w:rsidR="00DC0E6A" w:rsidRPr="004539D4" w:rsidRDefault="00DC0E6A" w:rsidP="00EF3815">
            <w:pPr>
              <w:spacing w:line="300" w:lineRule="auto"/>
              <w:ind w:left="170"/>
              <w:rPr>
                <w:rFonts w:eastAsiaTheme="majorEastAsia" w:cstheme="majorBidi"/>
                <w:sz w:val="22"/>
                <w:szCs w:val="22"/>
                <w:lang w:val="en-US"/>
              </w:rPr>
            </w:pPr>
            <w:r w:rsidRPr="3B616E70">
              <w:rPr>
                <w:rFonts w:eastAsiaTheme="majorEastAsia" w:cstheme="majorBidi"/>
                <w:sz w:val="22"/>
                <w:szCs w:val="22"/>
                <w:lang w:val="en-US"/>
              </w:rPr>
              <w:t>FV variables (commission)</w:t>
            </w:r>
          </w:p>
        </w:tc>
        <w:tc>
          <w:tcPr>
            <w:tcW w:w="1877" w:type="dxa"/>
            <w:vAlign w:val="center"/>
          </w:tcPr>
          <w:p w14:paraId="2ABCF910" w14:textId="48007821" w:rsidR="00DC0E6A" w:rsidRPr="00914BEC" w:rsidRDefault="00DC0E6A" w:rsidP="00281176">
            <w:pPr>
              <w:spacing w:line="300" w:lineRule="auto"/>
              <w:ind w:right="471"/>
              <w:rPr>
                <w:rFonts w:eastAsiaTheme="majorEastAsia" w:cstheme="majorBidi"/>
                <w:sz w:val="22"/>
                <w:szCs w:val="22"/>
                <w:highlight w:val="yellow"/>
                <w:u w:val="single"/>
                <w:lang w:val="en-US"/>
              </w:rPr>
            </w:pPr>
          </w:p>
        </w:tc>
        <w:tc>
          <w:tcPr>
            <w:tcW w:w="4551" w:type="dxa"/>
          </w:tcPr>
          <w:p w14:paraId="27125B45" w14:textId="551BBA5A" w:rsidR="00DC0E6A" w:rsidRPr="007839E2" w:rsidRDefault="00DC0E6A" w:rsidP="00EF3815">
            <w:pPr>
              <w:spacing w:line="300" w:lineRule="auto"/>
              <w:ind w:right="471"/>
              <w:rPr>
                <w:rFonts w:eastAsiaTheme="majorEastAsia" w:cstheme="majorBidi"/>
                <w:sz w:val="22"/>
                <w:szCs w:val="22"/>
                <w:highlight w:val="yellow"/>
                <w:u w:val="single"/>
                <w:lang w:val="fr-CA"/>
              </w:rPr>
            </w:pPr>
            <w:r w:rsidRPr="6A0273F6">
              <w:rPr>
                <w:rFonts w:eastAsiaTheme="majorEastAsia" w:cstheme="majorBidi"/>
                <w:sz w:val="22"/>
                <w:szCs w:val="22"/>
                <w:lang w:val="fr-CA"/>
              </w:rPr>
              <w:t>5% commission en pourcentage des ventes</w:t>
            </w:r>
          </w:p>
        </w:tc>
      </w:tr>
      <w:tr w:rsidR="00DC0E6A" w14:paraId="670EDE63" w14:textId="0773BCC6" w:rsidTr="005125E1">
        <w:trPr>
          <w:trHeight w:val="461"/>
          <w:jc w:val="center"/>
        </w:trPr>
        <w:tc>
          <w:tcPr>
            <w:tcW w:w="4659" w:type="dxa"/>
          </w:tcPr>
          <w:p w14:paraId="39E3392D" w14:textId="686995C2" w:rsidR="00DC0E6A" w:rsidRPr="47C4BF4A" w:rsidRDefault="00DC0E6A" w:rsidP="00EF3815">
            <w:pPr>
              <w:spacing w:line="300" w:lineRule="auto"/>
              <w:ind w:right="471"/>
              <w:rPr>
                <w:rFonts w:eastAsiaTheme="majorEastAsia" w:cstheme="majorBidi"/>
                <w:b/>
                <w:sz w:val="22"/>
                <w:szCs w:val="22"/>
                <w:lang w:val="en-US"/>
              </w:rPr>
            </w:pPr>
            <w:r w:rsidRPr="00DB67AE">
              <w:rPr>
                <w:b/>
              </w:rPr>
              <w:t>Résultat</w:t>
            </w:r>
            <w:r w:rsidR="003D78A7">
              <w:rPr>
                <w:b/>
              </w:rPr>
              <w:t xml:space="preserve"> (marge)</w:t>
            </w:r>
            <w:r w:rsidRPr="00DB67AE">
              <w:rPr>
                <w:b/>
              </w:rPr>
              <w:t xml:space="preserve"> brut</w:t>
            </w:r>
            <w:r>
              <w:rPr>
                <w:b/>
              </w:rPr>
              <w:t xml:space="preserve">  </w:t>
            </w:r>
            <w:r w:rsidR="003B1C02">
              <w:rPr>
                <w:b/>
              </w:rPr>
              <w:t xml:space="preserve"> </w:t>
            </w:r>
            <w:r>
              <w:rPr>
                <w:b/>
              </w:rPr>
              <w:t xml:space="preserve">  7 695 000 $        </w:t>
            </w:r>
          </w:p>
        </w:tc>
        <w:tc>
          <w:tcPr>
            <w:tcW w:w="238" w:type="dxa"/>
            <w:vMerge/>
          </w:tcPr>
          <w:p w14:paraId="2AA1A6F8" w14:textId="77777777" w:rsidR="00DC0E6A" w:rsidRPr="47C4BF4A" w:rsidRDefault="00DC0E6A" w:rsidP="00EF3815">
            <w:pPr>
              <w:spacing w:line="300" w:lineRule="auto"/>
              <w:ind w:right="471"/>
              <w:rPr>
                <w:rFonts w:eastAsiaTheme="majorEastAsia" w:cstheme="majorBidi"/>
                <w:b/>
                <w:sz w:val="22"/>
                <w:szCs w:val="22"/>
                <w:lang w:val="en-US"/>
              </w:rPr>
            </w:pPr>
          </w:p>
        </w:tc>
        <w:tc>
          <w:tcPr>
            <w:tcW w:w="2278" w:type="dxa"/>
          </w:tcPr>
          <w:p w14:paraId="08C8E42D" w14:textId="51A4641E" w:rsidR="00DC0E6A" w:rsidRPr="003D78A7" w:rsidRDefault="00DC0E6A" w:rsidP="00EF3815">
            <w:pPr>
              <w:spacing w:line="300" w:lineRule="auto"/>
              <w:ind w:right="471"/>
              <w:rPr>
                <w:rFonts w:eastAsiaTheme="majorEastAsia" w:cstheme="majorBidi"/>
                <w:b/>
                <w:lang w:val="en-US"/>
              </w:rPr>
            </w:pPr>
            <w:r w:rsidRPr="003D78A7">
              <w:rPr>
                <w:rFonts w:eastAsiaTheme="majorEastAsia" w:cstheme="majorBidi"/>
                <w:b/>
                <w:lang w:val="en-US"/>
              </w:rPr>
              <w:t xml:space="preserve">Marge sur coûts variables </w:t>
            </w:r>
          </w:p>
        </w:tc>
        <w:tc>
          <w:tcPr>
            <w:tcW w:w="1877" w:type="dxa"/>
          </w:tcPr>
          <w:p w14:paraId="267EBC69" w14:textId="5CE6EC7E" w:rsidR="00DC0E6A" w:rsidRPr="004539D4" w:rsidRDefault="00DC0E6A" w:rsidP="00EF3815">
            <w:pPr>
              <w:spacing w:line="300" w:lineRule="auto"/>
              <w:ind w:right="471"/>
              <w:rPr>
                <w:rFonts w:eastAsiaTheme="majorEastAsia" w:cstheme="majorBidi"/>
                <w:b/>
                <w:sz w:val="22"/>
                <w:szCs w:val="22"/>
                <w:lang w:val="en-US"/>
              </w:rPr>
            </w:pPr>
            <w:r w:rsidRPr="6A0273F6">
              <w:rPr>
                <w:rFonts w:eastAsiaTheme="majorEastAsia" w:cstheme="majorBidi"/>
                <w:b/>
                <w:sz w:val="22"/>
                <w:szCs w:val="22"/>
                <w:lang w:val="en-US"/>
              </w:rPr>
              <w:t>9 000 000 $</w:t>
            </w:r>
          </w:p>
        </w:tc>
        <w:tc>
          <w:tcPr>
            <w:tcW w:w="4551" w:type="dxa"/>
          </w:tcPr>
          <w:p w14:paraId="5513639D" w14:textId="77777777" w:rsidR="00DC0E6A" w:rsidRPr="6A0273F6" w:rsidRDefault="00DC0E6A" w:rsidP="00EF3815">
            <w:pPr>
              <w:spacing w:line="300" w:lineRule="auto"/>
              <w:ind w:right="471"/>
              <w:rPr>
                <w:rFonts w:eastAsiaTheme="majorEastAsia" w:cstheme="majorBidi"/>
                <w:b/>
                <w:sz w:val="22"/>
                <w:szCs w:val="22"/>
                <w:lang w:val="en-US"/>
              </w:rPr>
            </w:pPr>
          </w:p>
        </w:tc>
      </w:tr>
      <w:tr w:rsidR="00DC0E6A" w14:paraId="5FBECFB8" w14:textId="425DF6A9" w:rsidTr="007B69AC">
        <w:trPr>
          <w:trHeight w:val="417"/>
          <w:jc w:val="center"/>
        </w:trPr>
        <w:tc>
          <w:tcPr>
            <w:tcW w:w="4659" w:type="dxa"/>
            <w:vMerge w:val="restart"/>
          </w:tcPr>
          <w:p w14:paraId="01E0800C" w14:textId="77777777" w:rsidR="00DC0E6A" w:rsidRPr="005115B4" w:rsidRDefault="00DC0E6A" w:rsidP="005115B4">
            <w:pPr>
              <w:spacing w:line="300" w:lineRule="auto"/>
              <w:ind w:right="471"/>
              <w:rPr>
                <w:rFonts w:eastAsiaTheme="majorEastAsia" w:cstheme="majorBidi"/>
                <w:b/>
                <w:sz w:val="22"/>
                <w:szCs w:val="22"/>
                <w:lang w:val="fr-CA"/>
              </w:rPr>
            </w:pPr>
            <w:r w:rsidRPr="00DA7CBD">
              <w:rPr>
                <w:b/>
                <w:bCs/>
                <w:sz w:val="22"/>
                <w:szCs w:val="22"/>
              </w:rPr>
              <w:t>Frais de vente et d’administration</w:t>
            </w:r>
          </w:p>
          <w:p w14:paraId="290B1F27" w14:textId="588E3A21" w:rsidR="00DC0E6A" w:rsidRPr="005115B4" w:rsidRDefault="00DC0E6A" w:rsidP="005115B4">
            <w:pPr>
              <w:spacing w:line="300" w:lineRule="auto"/>
              <w:ind w:right="471"/>
              <w:rPr>
                <w:rFonts w:eastAsiaTheme="majorEastAsia" w:cstheme="majorBidi"/>
                <w:b/>
                <w:sz w:val="22"/>
                <w:szCs w:val="22"/>
                <w:lang w:val="fr-CA"/>
              </w:rPr>
            </w:pPr>
            <w:r w:rsidRPr="005115B4">
              <w:rPr>
                <w:sz w:val="22"/>
                <w:szCs w:val="22"/>
              </w:rPr>
              <w:t>Commissions aux vendeurs</w:t>
            </w:r>
            <w:r>
              <w:rPr>
                <w:sz w:val="22"/>
                <w:szCs w:val="22"/>
              </w:rPr>
              <w:t xml:space="preserve"> 1 000 000 $</w:t>
            </w:r>
          </w:p>
          <w:p w14:paraId="28DED194" w14:textId="1501FA06" w:rsidR="00DC0E6A" w:rsidRDefault="00DC0E6A" w:rsidP="005115B4">
            <w:pPr>
              <w:spacing w:line="300" w:lineRule="auto"/>
              <w:ind w:right="471"/>
              <w:rPr>
                <w:sz w:val="22"/>
                <w:szCs w:val="22"/>
              </w:rPr>
            </w:pPr>
            <w:r w:rsidRPr="005115B4">
              <w:rPr>
                <w:sz w:val="22"/>
                <w:szCs w:val="22"/>
              </w:rPr>
              <w:t>Publicité</w:t>
            </w:r>
            <w:r>
              <w:rPr>
                <w:sz w:val="22"/>
                <w:szCs w:val="22"/>
              </w:rPr>
              <w:t xml:space="preserve">                                     500 000 $</w:t>
            </w:r>
          </w:p>
          <w:p w14:paraId="360B2E68" w14:textId="38147A71" w:rsidR="00DC0E6A" w:rsidRPr="009E6E5C" w:rsidRDefault="00DC0E6A" w:rsidP="005115B4">
            <w:pPr>
              <w:spacing w:line="300" w:lineRule="auto"/>
              <w:ind w:right="471"/>
              <w:rPr>
                <w:sz w:val="22"/>
                <w:szCs w:val="22"/>
              </w:rPr>
            </w:pPr>
            <w:r w:rsidRPr="009E6E5C">
              <w:rPr>
                <w:sz w:val="22"/>
                <w:szCs w:val="22"/>
              </w:rPr>
              <w:t>Administration</w:t>
            </w:r>
            <w:r>
              <w:rPr>
                <w:sz w:val="22"/>
                <w:szCs w:val="22"/>
              </w:rPr>
              <w:t xml:space="preserve">                       2 148 000 $</w:t>
            </w:r>
          </w:p>
          <w:p w14:paraId="6D77A401" w14:textId="2AB6E653" w:rsidR="00DC0E6A" w:rsidRPr="005115B4" w:rsidRDefault="00DC0E6A" w:rsidP="005115B4">
            <w:pPr>
              <w:spacing w:line="300" w:lineRule="auto"/>
              <w:ind w:right="471"/>
              <w:rPr>
                <w:rFonts w:eastAsiaTheme="majorEastAsia" w:cstheme="majorBidi"/>
                <w:b/>
                <w:sz w:val="22"/>
                <w:szCs w:val="22"/>
                <w:lang w:val="en-US"/>
              </w:rPr>
            </w:pPr>
          </w:p>
        </w:tc>
        <w:tc>
          <w:tcPr>
            <w:tcW w:w="238" w:type="dxa"/>
            <w:vMerge/>
          </w:tcPr>
          <w:p w14:paraId="2A919896" w14:textId="77777777" w:rsidR="00DC0E6A" w:rsidRPr="47C4BF4A" w:rsidRDefault="00DC0E6A" w:rsidP="005115B4">
            <w:pPr>
              <w:spacing w:line="300" w:lineRule="auto"/>
              <w:ind w:right="471"/>
              <w:rPr>
                <w:rFonts w:eastAsiaTheme="majorEastAsia" w:cstheme="majorBidi"/>
                <w:b/>
                <w:sz w:val="22"/>
                <w:szCs w:val="22"/>
                <w:lang w:val="en-US"/>
              </w:rPr>
            </w:pPr>
          </w:p>
        </w:tc>
        <w:tc>
          <w:tcPr>
            <w:tcW w:w="2278" w:type="dxa"/>
            <w:shd w:val="clear" w:color="auto" w:fill="D9D9D9" w:themeFill="background1" w:themeFillShade="D9"/>
          </w:tcPr>
          <w:p w14:paraId="4076586D" w14:textId="381C23AE" w:rsidR="00DC0E6A" w:rsidRPr="004539D4" w:rsidRDefault="00DC0E6A" w:rsidP="005115B4">
            <w:pPr>
              <w:spacing w:line="300" w:lineRule="auto"/>
              <w:ind w:right="471"/>
              <w:rPr>
                <w:rFonts w:eastAsiaTheme="majorEastAsia" w:cstheme="majorBidi"/>
                <w:b/>
                <w:sz w:val="22"/>
                <w:szCs w:val="22"/>
                <w:lang w:val="en-US"/>
              </w:rPr>
            </w:pPr>
            <w:r w:rsidRPr="47C4BF4A">
              <w:rPr>
                <w:rFonts w:eastAsiaTheme="majorEastAsia" w:cstheme="majorBidi"/>
                <w:b/>
                <w:sz w:val="22"/>
                <w:szCs w:val="22"/>
                <w:lang w:val="en-US"/>
              </w:rPr>
              <w:t>Coûts fixes</w:t>
            </w:r>
          </w:p>
        </w:tc>
        <w:tc>
          <w:tcPr>
            <w:tcW w:w="1877" w:type="dxa"/>
            <w:shd w:val="clear" w:color="auto" w:fill="D9D9D9" w:themeFill="background1" w:themeFillShade="D9"/>
          </w:tcPr>
          <w:p w14:paraId="6E697BC9" w14:textId="77777777" w:rsidR="00DC0E6A" w:rsidRPr="004539D4" w:rsidRDefault="00DC0E6A" w:rsidP="005115B4">
            <w:pPr>
              <w:spacing w:line="300" w:lineRule="auto"/>
              <w:ind w:right="471"/>
              <w:rPr>
                <w:rFonts w:eastAsiaTheme="majorEastAsia" w:cstheme="majorBidi"/>
                <w:sz w:val="22"/>
                <w:szCs w:val="22"/>
                <w:lang w:val="en-US"/>
              </w:rPr>
            </w:pPr>
          </w:p>
        </w:tc>
        <w:tc>
          <w:tcPr>
            <w:tcW w:w="4551" w:type="dxa"/>
            <w:shd w:val="clear" w:color="auto" w:fill="D9D9D9" w:themeFill="background1" w:themeFillShade="D9"/>
          </w:tcPr>
          <w:p w14:paraId="7AABD69A" w14:textId="77777777" w:rsidR="00DC0E6A" w:rsidRPr="004539D4" w:rsidRDefault="00DC0E6A" w:rsidP="005115B4">
            <w:pPr>
              <w:spacing w:line="300" w:lineRule="auto"/>
              <w:ind w:right="471"/>
              <w:rPr>
                <w:rFonts w:eastAsiaTheme="majorEastAsia" w:cstheme="majorBidi"/>
                <w:sz w:val="22"/>
                <w:szCs w:val="22"/>
                <w:lang w:val="en-US"/>
              </w:rPr>
            </w:pPr>
          </w:p>
        </w:tc>
      </w:tr>
      <w:tr w:rsidR="00DC0E6A" w14:paraId="72D1AD24" w14:textId="2B79B693" w:rsidTr="005125E1">
        <w:trPr>
          <w:jc w:val="center"/>
        </w:trPr>
        <w:tc>
          <w:tcPr>
            <w:tcW w:w="4659" w:type="dxa"/>
            <w:vMerge/>
          </w:tcPr>
          <w:p w14:paraId="1FB96EE8" w14:textId="77777777" w:rsidR="00DC0E6A" w:rsidRPr="6A0273F6" w:rsidRDefault="00DC0E6A" w:rsidP="005115B4">
            <w:pPr>
              <w:spacing w:line="300" w:lineRule="auto"/>
              <w:ind w:left="113"/>
              <w:rPr>
                <w:rFonts w:eastAsiaTheme="majorEastAsia" w:cstheme="majorBidi"/>
                <w:sz w:val="22"/>
                <w:szCs w:val="22"/>
                <w:lang w:val="en-US"/>
              </w:rPr>
            </w:pPr>
          </w:p>
        </w:tc>
        <w:tc>
          <w:tcPr>
            <w:tcW w:w="238" w:type="dxa"/>
            <w:vMerge/>
          </w:tcPr>
          <w:p w14:paraId="443BC0DB" w14:textId="77777777" w:rsidR="00DC0E6A" w:rsidRPr="6A0273F6" w:rsidRDefault="00DC0E6A" w:rsidP="005115B4">
            <w:pPr>
              <w:spacing w:line="300" w:lineRule="auto"/>
              <w:ind w:left="113"/>
              <w:rPr>
                <w:rFonts w:eastAsiaTheme="majorEastAsia" w:cstheme="majorBidi"/>
                <w:sz w:val="22"/>
                <w:szCs w:val="22"/>
                <w:lang w:val="en-US"/>
              </w:rPr>
            </w:pPr>
          </w:p>
        </w:tc>
        <w:tc>
          <w:tcPr>
            <w:tcW w:w="2278" w:type="dxa"/>
          </w:tcPr>
          <w:p w14:paraId="3633AFDE" w14:textId="4D4AA8D5" w:rsidR="00DC0E6A" w:rsidRPr="004539D4" w:rsidRDefault="00DC0E6A" w:rsidP="005115B4">
            <w:pPr>
              <w:spacing w:line="300" w:lineRule="auto"/>
              <w:ind w:left="113"/>
              <w:rPr>
                <w:rFonts w:eastAsiaTheme="majorEastAsia" w:cstheme="majorBidi"/>
                <w:sz w:val="22"/>
                <w:szCs w:val="22"/>
                <w:lang w:val="en-US"/>
              </w:rPr>
            </w:pPr>
            <w:r w:rsidRPr="6A0273F6">
              <w:rPr>
                <w:rFonts w:eastAsiaTheme="majorEastAsia" w:cstheme="majorBidi"/>
                <w:sz w:val="22"/>
                <w:szCs w:val="22"/>
                <w:lang w:val="en-US"/>
              </w:rPr>
              <w:t>FGF fixes</w:t>
            </w:r>
          </w:p>
        </w:tc>
        <w:tc>
          <w:tcPr>
            <w:tcW w:w="1877" w:type="dxa"/>
            <w:vAlign w:val="center"/>
          </w:tcPr>
          <w:p w14:paraId="5390BDE4" w14:textId="5A62F2AD" w:rsidR="00DC0E6A" w:rsidRPr="00B14243" w:rsidRDefault="00DC0E6A" w:rsidP="005115B4">
            <w:pPr>
              <w:spacing w:line="300" w:lineRule="auto"/>
              <w:ind w:right="471"/>
              <w:rPr>
                <w:rFonts w:eastAsiaTheme="majorEastAsia" w:cstheme="majorBidi"/>
                <w:sz w:val="22"/>
                <w:szCs w:val="22"/>
                <w:highlight w:val="yellow"/>
                <w:lang w:val="en-US"/>
              </w:rPr>
            </w:pPr>
          </w:p>
        </w:tc>
        <w:tc>
          <w:tcPr>
            <w:tcW w:w="4551" w:type="dxa"/>
          </w:tcPr>
          <w:p w14:paraId="23C8E46A" w14:textId="77777777" w:rsidR="00DC0E6A" w:rsidRDefault="00DC0E6A" w:rsidP="005115B4">
            <w:pPr>
              <w:spacing w:line="300" w:lineRule="auto"/>
              <w:rPr>
                <w:rFonts w:eastAsiaTheme="majorEastAsia" w:cstheme="majorBidi"/>
                <w:sz w:val="22"/>
                <w:szCs w:val="22"/>
                <w:lang w:val="en-US"/>
              </w:rPr>
            </w:pPr>
            <w:r w:rsidRPr="6A0273F6">
              <w:rPr>
                <w:rFonts w:eastAsiaTheme="majorEastAsia" w:cstheme="majorBidi"/>
                <w:sz w:val="22"/>
                <w:szCs w:val="22"/>
                <w:lang w:val="en-US"/>
              </w:rPr>
              <w:t>3 200 000 $ x 70 % = 2 240 000 $</w:t>
            </w:r>
          </w:p>
          <w:p w14:paraId="5F5B2240" w14:textId="6CEF888D" w:rsidR="00DC0E6A" w:rsidRPr="6A0273F6" w:rsidRDefault="00DC0E6A" w:rsidP="005115B4">
            <w:pPr>
              <w:spacing w:line="300" w:lineRule="auto"/>
              <w:ind w:right="471"/>
              <w:rPr>
                <w:rFonts w:eastAsiaTheme="majorEastAsia" w:cstheme="majorBidi"/>
                <w:sz w:val="22"/>
                <w:szCs w:val="22"/>
                <w:lang w:val="en-US"/>
              </w:rPr>
            </w:pPr>
            <w:r w:rsidRPr="00A758C1">
              <w:rPr>
                <w:rFonts w:eastAsiaTheme="majorEastAsia" w:cstheme="majorBidi"/>
                <w:sz w:val="22"/>
                <w:szCs w:val="22"/>
                <w:lang w:val="en-US"/>
              </w:rPr>
              <w:t>Superviseur = 65 000 $</w:t>
            </w:r>
          </w:p>
        </w:tc>
      </w:tr>
      <w:tr w:rsidR="00DC0E6A" w14:paraId="11043637" w14:textId="67E39837" w:rsidTr="005125E1">
        <w:trPr>
          <w:jc w:val="center"/>
        </w:trPr>
        <w:tc>
          <w:tcPr>
            <w:tcW w:w="4659" w:type="dxa"/>
            <w:vMerge/>
          </w:tcPr>
          <w:p w14:paraId="2C74CB1E" w14:textId="77777777" w:rsidR="00DC0E6A" w:rsidRPr="6A0273F6" w:rsidRDefault="00DC0E6A" w:rsidP="005115B4">
            <w:pPr>
              <w:spacing w:line="300" w:lineRule="auto"/>
              <w:ind w:left="113"/>
              <w:rPr>
                <w:rFonts w:eastAsiaTheme="majorEastAsia" w:cstheme="majorBidi"/>
                <w:sz w:val="22"/>
                <w:szCs w:val="22"/>
                <w:lang w:val="en-US"/>
              </w:rPr>
            </w:pPr>
          </w:p>
        </w:tc>
        <w:tc>
          <w:tcPr>
            <w:tcW w:w="238" w:type="dxa"/>
            <w:vMerge/>
          </w:tcPr>
          <w:p w14:paraId="220D9189" w14:textId="77777777" w:rsidR="00DC0E6A" w:rsidRPr="6A0273F6" w:rsidRDefault="00DC0E6A" w:rsidP="005115B4">
            <w:pPr>
              <w:spacing w:line="300" w:lineRule="auto"/>
              <w:ind w:left="113"/>
              <w:rPr>
                <w:rFonts w:eastAsiaTheme="majorEastAsia" w:cstheme="majorBidi"/>
                <w:sz w:val="22"/>
                <w:szCs w:val="22"/>
                <w:lang w:val="en-US"/>
              </w:rPr>
            </w:pPr>
          </w:p>
        </w:tc>
        <w:tc>
          <w:tcPr>
            <w:tcW w:w="2278" w:type="dxa"/>
          </w:tcPr>
          <w:p w14:paraId="70EC2BB2" w14:textId="5EB3882D" w:rsidR="00DC0E6A" w:rsidRPr="004539D4" w:rsidRDefault="00DC0E6A" w:rsidP="005115B4">
            <w:pPr>
              <w:spacing w:line="300" w:lineRule="auto"/>
              <w:ind w:left="113"/>
              <w:rPr>
                <w:rFonts w:eastAsiaTheme="majorEastAsia" w:cstheme="majorBidi"/>
                <w:sz w:val="22"/>
                <w:szCs w:val="22"/>
                <w:lang w:val="en-US"/>
              </w:rPr>
            </w:pPr>
            <w:r w:rsidRPr="6A0273F6">
              <w:rPr>
                <w:rFonts w:eastAsiaTheme="majorEastAsia" w:cstheme="majorBidi"/>
                <w:sz w:val="22"/>
                <w:szCs w:val="22"/>
                <w:lang w:val="en-US"/>
              </w:rPr>
              <w:t>F&amp;A fixes</w:t>
            </w:r>
          </w:p>
        </w:tc>
        <w:tc>
          <w:tcPr>
            <w:tcW w:w="1877" w:type="dxa"/>
          </w:tcPr>
          <w:p w14:paraId="0D264A7C" w14:textId="2104B8C8" w:rsidR="00DC0E6A" w:rsidRPr="00B14243" w:rsidRDefault="00DC0E6A" w:rsidP="005115B4">
            <w:pPr>
              <w:spacing w:line="300" w:lineRule="auto"/>
              <w:ind w:right="471"/>
              <w:rPr>
                <w:rFonts w:eastAsiaTheme="majorEastAsia" w:cstheme="majorBidi"/>
                <w:sz w:val="22"/>
                <w:szCs w:val="22"/>
                <w:highlight w:val="yellow"/>
                <w:lang w:val="en-US"/>
              </w:rPr>
            </w:pPr>
          </w:p>
        </w:tc>
        <w:tc>
          <w:tcPr>
            <w:tcW w:w="4551" w:type="dxa"/>
          </w:tcPr>
          <w:p w14:paraId="423206AE" w14:textId="6019D2F3" w:rsidR="00DC0E6A" w:rsidRPr="6A0273F6" w:rsidRDefault="00DC0E6A" w:rsidP="005115B4">
            <w:pPr>
              <w:spacing w:line="300" w:lineRule="auto"/>
              <w:ind w:right="471"/>
              <w:rPr>
                <w:rFonts w:eastAsiaTheme="majorEastAsia" w:cstheme="majorBidi"/>
                <w:sz w:val="22"/>
                <w:szCs w:val="22"/>
                <w:lang w:val="en-US"/>
              </w:rPr>
            </w:pPr>
          </w:p>
        </w:tc>
      </w:tr>
      <w:tr w:rsidR="00DC0E6A" w14:paraId="5F9A2DA8" w14:textId="58EA443E" w:rsidTr="005125E1">
        <w:trPr>
          <w:trHeight w:val="474"/>
          <w:jc w:val="center"/>
        </w:trPr>
        <w:tc>
          <w:tcPr>
            <w:tcW w:w="4659" w:type="dxa"/>
          </w:tcPr>
          <w:p w14:paraId="34A07C52" w14:textId="7F281B16" w:rsidR="00DC0E6A" w:rsidRPr="47C4BF4A" w:rsidRDefault="00DC0E6A" w:rsidP="005115B4">
            <w:pPr>
              <w:spacing w:line="300" w:lineRule="auto"/>
              <w:rPr>
                <w:rFonts w:eastAsiaTheme="majorEastAsia" w:cstheme="majorBidi"/>
                <w:b/>
                <w:sz w:val="22"/>
                <w:szCs w:val="22"/>
                <w:lang w:val="en-US"/>
              </w:rPr>
            </w:pPr>
            <w:r w:rsidRPr="47C4BF4A">
              <w:rPr>
                <w:rFonts w:eastAsiaTheme="majorEastAsia" w:cstheme="majorBidi"/>
                <w:b/>
                <w:sz w:val="22"/>
                <w:szCs w:val="22"/>
                <w:lang w:val="en-US"/>
              </w:rPr>
              <w:t>Résultat d’exploitation</w:t>
            </w:r>
            <w:r>
              <w:rPr>
                <w:rFonts w:eastAsiaTheme="majorEastAsia" w:cstheme="majorBidi"/>
                <w:b/>
                <w:sz w:val="22"/>
                <w:szCs w:val="22"/>
                <w:lang w:val="en-US"/>
              </w:rPr>
              <w:t xml:space="preserve">        4 047 000 $</w:t>
            </w:r>
          </w:p>
        </w:tc>
        <w:tc>
          <w:tcPr>
            <w:tcW w:w="238" w:type="dxa"/>
            <w:vMerge/>
          </w:tcPr>
          <w:p w14:paraId="3965F801" w14:textId="77777777" w:rsidR="00DC0E6A" w:rsidRPr="47C4BF4A" w:rsidRDefault="00DC0E6A" w:rsidP="005115B4">
            <w:pPr>
              <w:spacing w:line="300" w:lineRule="auto"/>
              <w:rPr>
                <w:rFonts w:eastAsiaTheme="majorEastAsia" w:cstheme="majorBidi"/>
                <w:b/>
                <w:sz w:val="22"/>
                <w:szCs w:val="22"/>
                <w:lang w:val="en-US"/>
              </w:rPr>
            </w:pPr>
          </w:p>
        </w:tc>
        <w:tc>
          <w:tcPr>
            <w:tcW w:w="2278" w:type="dxa"/>
            <w:vAlign w:val="center"/>
          </w:tcPr>
          <w:p w14:paraId="69A0942D" w14:textId="1A11D6B1" w:rsidR="00DC0E6A" w:rsidRPr="004539D4" w:rsidRDefault="00DC0E6A" w:rsidP="005115B4">
            <w:pPr>
              <w:spacing w:line="300" w:lineRule="auto"/>
              <w:rPr>
                <w:rFonts w:eastAsiaTheme="majorEastAsia" w:cstheme="majorBidi"/>
                <w:b/>
                <w:sz w:val="22"/>
                <w:szCs w:val="22"/>
                <w:lang w:val="en-US"/>
              </w:rPr>
            </w:pPr>
            <w:r w:rsidRPr="47C4BF4A">
              <w:rPr>
                <w:rFonts w:eastAsiaTheme="majorEastAsia" w:cstheme="majorBidi"/>
                <w:b/>
                <w:sz w:val="22"/>
                <w:szCs w:val="22"/>
                <w:lang w:val="en-US"/>
              </w:rPr>
              <w:t>Résultat d’exploitation</w:t>
            </w:r>
          </w:p>
        </w:tc>
        <w:tc>
          <w:tcPr>
            <w:tcW w:w="1877" w:type="dxa"/>
            <w:vAlign w:val="center"/>
          </w:tcPr>
          <w:p w14:paraId="436D9FD9" w14:textId="77777777" w:rsidR="00DC0E6A" w:rsidRPr="004539D4" w:rsidRDefault="00DC0E6A" w:rsidP="005115B4">
            <w:pPr>
              <w:spacing w:line="300" w:lineRule="auto"/>
              <w:ind w:right="471"/>
              <w:rPr>
                <w:rFonts w:eastAsiaTheme="majorEastAsia" w:cstheme="majorBidi"/>
                <w:sz w:val="22"/>
                <w:szCs w:val="22"/>
                <w:lang w:val="en-US"/>
              </w:rPr>
            </w:pPr>
            <w:r w:rsidRPr="6A0273F6">
              <w:rPr>
                <w:rFonts w:eastAsiaTheme="majorEastAsia" w:cstheme="majorBidi"/>
                <w:b/>
                <w:sz w:val="22"/>
                <w:szCs w:val="22"/>
                <w:lang w:val="en-US"/>
              </w:rPr>
              <w:t>4 047 000 $</w:t>
            </w:r>
          </w:p>
        </w:tc>
        <w:tc>
          <w:tcPr>
            <w:tcW w:w="4551" w:type="dxa"/>
          </w:tcPr>
          <w:p w14:paraId="0E9D2E05" w14:textId="77777777" w:rsidR="00DC0E6A" w:rsidRPr="6A0273F6" w:rsidRDefault="00DC0E6A" w:rsidP="005115B4">
            <w:pPr>
              <w:spacing w:line="300" w:lineRule="auto"/>
              <w:ind w:right="471"/>
              <w:rPr>
                <w:rFonts w:eastAsiaTheme="majorEastAsia" w:cstheme="majorBidi"/>
                <w:b/>
                <w:sz w:val="22"/>
                <w:szCs w:val="22"/>
                <w:lang w:val="en-US"/>
              </w:rPr>
            </w:pPr>
          </w:p>
        </w:tc>
      </w:tr>
    </w:tbl>
    <w:p w14:paraId="61C89D52" w14:textId="77777777" w:rsidR="00005B45" w:rsidRDefault="00CA7100" w:rsidP="00C96757">
      <w:pPr>
        <w:jc w:val="both"/>
        <w:sectPr w:rsidR="00005B45" w:rsidSect="007C7C83">
          <w:pgSz w:w="15840" w:h="12240" w:orient="landscape"/>
          <w:pgMar w:top="720" w:right="720" w:bottom="720" w:left="720" w:header="709" w:footer="794" w:gutter="0"/>
          <w:cols w:space="708"/>
          <w:docGrid w:linePitch="360"/>
        </w:sectPr>
      </w:pPr>
      <w:r>
        <w:t xml:space="preserve"> </w:t>
      </w:r>
    </w:p>
    <w:p w14:paraId="51BACFD2" w14:textId="6729B4FE" w:rsidR="00CA7100" w:rsidRDefault="00CA7100" w:rsidP="00C96757">
      <w:pPr>
        <w:jc w:val="both"/>
      </w:pPr>
    </w:p>
    <w:p w14:paraId="2271167E" w14:textId="14BC2D90" w:rsidR="00945C52" w:rsidRDefault="00945C52" w:rsidP="00C96757">
      <w:pPr>
        <w:jc w:val="both"/>
      </w:pPr>
    </w:p>
    <w:p w14:paraId="7E0B6B18" w14:textId="464D815A" w:rsidR="00CE0B49" w:rsidRDefault="00CE0B49" w:rsidP="00A31DD9">
      <w:pPr>
        <w:pStyle w:val="Paragraphedeliste"/>
        <w:numPr>
          <w:ilvl w:val="0"/>
          <w:numId w:val="5"/>
        </w:numPr>
        <w:spacing w:line="300" w:lineRule="auto"/>
        <w:ind w:right="471"/>
        <w:rPr>
          <w:rFonts w:eastAsiaTheme="majorEastAsia" w:cstheme="majorBidi"/>
          <w:b/>
        </w:rPr>
      </w:pPr>
      <w:r w:rsidRPr="0E28164F">
        <w:rPr>
          <w:rFonts w:eastAsiaTheme="majorEastAsia" w:cstheme="majorBidi"/>
          <w:b/>
        </w:rPr>
        <w:t>Calculer le point mort</w:t>
      </w:r>
      <w:r w:rsidR="00192ABA" w:rsidRPr="0E28164F">
        <w:rPr>
          <w:rFonts w:eastAsiaTheme="majorEastAsia" w:cstheme="majorBidi"/>
          <w:b/>
        </w:rPr>
        <w:t> :</w:t>
      </w:r>
    </w:p>
    <w:p w14:paraId="4DB4B34D" w14:textId="77777777" w:rsidR="00D06CB0" w:rsidRPr="00D06CB0" w:rsidRDefault="00D06CB0" w:rsidP="00D06CB0">
      <w:pPr>
        <w:spacing w:line="300" w:lineRule="auto"/>
        <w:ind w:right="471" w:firstLine="709"/>
        <w:rPr>
          <w:rFonts w:eastAsiaTheme="majorEastAsia" w:cstheme="majorBidi"/>
          <w:b/>
          <w:sz w:val="22"/>
          <w:szCs w:val="22"/>
        </w:rPr>
      </w:pPr>
      <w:r w:rsidRPr="00D06CB0">
        <w:rPr>
          <w:rFonts w:eastAsiaTheme="majorEastAsia" w:cstheme="majorBidi"/>
          <w:b/>
          <w:sz w:val="22"/>
          <w:szCs w:val="22"/>
        </w:rPr>
        <w:t>Formule : Coûts fixes / MCV unitaire</w:t>
      </w:r>
      <w:r w:rsidRPr="00D06CB0">
        <w:rPr>
          <w:rFonts w:eastAsiaTheme="majorEastAsia" w:cstheme="majorBidi"/>
          <w:b/>
          <w:sz w:val="22"/>
          <w:szCs w:val="22"/>
        </w:rPr>
        <w:t xml:space="preserve"> </w:t>
      </w:r>
    </w:p>
    <w:p w14:paraId="30DB0D02" w14:textId="6A22A22E" w:rsidR="00192ABA" w:rsidRDefault="00192ABA" w:rsidP="3B616E70">
      <w:pPr>
        <w:pStyle w:val="Paragraphedeliste"/>
        <w:spacing w:line="300" w:lineRule="auto"/>
        <w:ind w:left="1418" w:right="471"/>
        <w:rPr>
          <w:rFonts w:eastAsiaTheme="majorEastAsia" w:cstheme="majorBidi"/>
          <w:sz w:val="22"/>
          <w:szCs w:val="22"/>
        </w:rPr>
      </w:pPr>
      <w:r w:rsidRPr="3B616E70">
        <w:rPr>
          <w:rFonts w:eastAsiaTheme="majorEastAsia" w:cstheme="majorBidi"/>
          <w:sz w:val="22"/>
          <w:szCs w:val="22"/>
        </w:rPr>
        <w:t>Coûts fixes totaux </w:t>
      </w:r>
      <w:r w:rsidR="6DA4AEAA" w:rsidRPr="3B616E70">
        <w:rPr>
          <w:rFonts w:eastAsiaTheme="majorEastAsia" w:cstheme="majorBidi"/>
          <w:sz w:val="22"/>
          <w:szCs w:val="22"/>
        </w:rPr>
        <w:t>20X2</w:t>
      </w:r>
      <w:r w:rsidR="01B1D1F4" w:rsidRPr="3B616E70">
        <w:rPr>
          <w:rFonts w:eastAsiaTheme="majorEastAsia" w:cstheme="majorBidi"/>
          <w:sz w:val="22"/>
          <w:szCs w:val="22"/>
        </w:rPr>
        <w:t xml:space="preserve"> </w:t>
      </w:r>
      <w:r w:rsidRPr="3B616E70">
        <w:rPr>
          <w:rFonts w:eastAsiaTheme="majorEastAsia" w:cstheme="majorBidi"/>
          <w:sz w:val="22"/>
          <w:szCs w:val="22"/>
        </w:rPr>
        <w:t xml:space="preserve">: </w:t>
      </w:r>
      <w:r w:rsidRPr="3B616E70">
        <w:rPr>
          <w:rFonts w:eastAsiaTheme="majorEastAsia" w:cstheme="majorBidi"/>
          <w:b/>
          <w:bCs/>
          <w:sz w:val="22"/>
          <w:szCs w:val="22"/>
        </w:rPr>
        <w:t>5 103 000 $</w:t>
      </w:r>
      <w:r w:rsidRPr="3B616E70">
        <w:rPr>
          <w:rFonts w:eastAsiaTheme="majorEastAsia" w:cstheme="majorBidi"/>
          <w:sz w:val="22"/>
          <w:szCs w:val="22"/>
        </w:rPr>
        <w:t xml:space="preserve"> </w:t>
      </w:r>
    </w:p>
    <w:p w14:paraId="740FA62F" w14:textId="04AA1A25" w:rsidR="00192ABA" w:rsidRDefault="00192ABA" w:rsidP="3B616E70">
      <w:pPr>
        <w:pStyle w:val="Paragraphedeliste"/>
        <w:spacing w:line="300" w:lineRule="auto"/>
        <w:ind w:left="1418" w:right="471"/>
        <w:rPr>
          <w:rFonts w:eastAsiaTheme="majorEastAsia" w:cstheme="majorBidi"/>
          <w:sz w:val="22"/>
          <w:szCs w:val="22"/>
        </w:rPr>
      </w:pPr>
      <w:r w:rsidRPr="3B616E70">
        <w:rPr>
          <w:rFonts w:eastAsiaTheme="majorEastAsia" w:cstheme="majorBidi"/>
          <w:sz w:val="22"/>
          <w:szCs w:val="22"/>
        </w:rPr>
        <w:t xml:space="preserve">Marge sur les coûts variables </w:t>
      </w:r>
      <w:r w:rsidR="5B67BC50" w:rsidRPr="3B616E70">
        <w:rPr>
          <w:rFonts w:eastAsiaTheme="majorEastAsia" w:cstheme="majorBidi"/>
          <w:sz w:val="22"/>
          <w:szCs w:val="22"/>
        </w:rPr>
        <w:t xml:space="preserve">20X2 : </w:t>
      </w:r>
    </w:p>
    <w:p w14:paraId="33815177" w14:textId="77777777" w:rsidR="00AF0057" w:rsidRDefault="00AF0057" w:rsidP="00192ABA">
      <w:pPr>
        <w:pStyle w:val="Paragraphedeliste"/>
        <w:spacing w:line="300" w:lineRule="auto"/>
        <w:ind w:right="471"/>
        <w:rPr>
          <w:rFonts w:eastAsiaTheme="majorEastAsia" w:cstheme="majorBidi"/>
          <w:sz w:val="22"/>
          <w:szCs w:val="22"/>
        </w:rPr>
      </w:pPr>
    </w:p>
    <w:p w14:paraId="4B64C45E" w14:textId="77777777" w:rsidR="00306A55" w:rsidRDefault="00AF0057" w:rsidP="16DBCE79">
      <w:pPr>
        <w:pStyle w:val="Paragraphedeliste"/>
        <w:spacing w:line="300" w:lineRule="auto"/>
        <w:ind w:right="471"/>
        <w:rPr>
          <w:rFonts w:eastAsiaTheme="majorEastAsia" w:cstheme="majorBidi"/>
          <w:sz w:val="22"/>
          <w:szCs w:val="22"/>
        </w:rPr>
      </w:pPr>
      <w:r w:rsidRPr="24C8638A">
        <w:rPr>
          <w:rFonts w:eastAsiaTheme="majorEastAsia" w:cstheme="majorBidi"/>
          <w:b/>
          <w:sz w:val="22"/>
          <w:szCs w:val="22"/>
        </w:rPr>
        <w:t>Réponse :</w:t>
      </w:r>
      <w:r w:rsidRPr="24C8638A">
        <w:rPr>
          <w:rFonts w:eastAsiaTheme="majorEastAsia" w:cstheme="majorBidi"/>
          <w:sz w:val="22"/>
          <w:szCs w:val="22"/>
        </w:rPr>
        <w:t xml:space="preserve"> </w:t>
      </w:r>
      <w:r w:rsidR="00B156FA" w:rsidRPr="24C8638A">
        <w:rPr>
          <w:rFonts w:eastAsiaTheme="majorEastAsia" w:cstheme="majorBidi"/>
          <w:sz w:val="22"/>
          <w:szCs w:val="22"/>
        </w:rPr>
        <w:t xml:space="preserve"> </w:t>
      </w:r>
    </w:p>
    <w:p w14:paraId="0DC73835" w14:textId="0CB9AFCC" w:rsidR="00900C08" w:rsidRPr="001F0756" w:rsidRDefault="008548D2" w:rsidP="008548D2">
      <w:pPr>
        <w:pStyle w:val="Paragraphedeliste"/>
        <w:numPr>
          <w:ilvl w:val="0"/>
          <w:numId w:val="8"/>
        </w:numPr>
        <w:spacing w:line="300" w:lineRule="auto"/>
        <w:ind w:right="471"/>
        <w:rPr>
          <w:rFonts w:eastAsiaTheme="majorEastAsia" w:cstheme="majorBidi"/>
          <w:sz w:val="22"/>
          <w:szCs w:val="22"/>
        </w:rPr>
      </w:pPr>
      <w:r>
        <w:rPr>
          <w:rFonts w:eastAsiaTheme="majorEastAsia" w:cstheme="majorBidi"/>
          <w:sz w:val="22"/>
          <w:szCs w:val="22"/>
        </w:rPr>
        <w:t xml:space="preserve">Trouver les coûts fixes totaux : </w:t>
      </w:r>
      <w:r w:rsidR="00900C08">
        <w:rPr>
          <w:rFonts w:eastAsiaTheme="majorEastAsia" w:cstheme="majorBidi"/>
          <w:sz w:val="22"/>
          <w:szCs w:val="22"/>
        </w:rPr>
        <w:t>Frais généraux de fabrication fixes (FGF) et Frais de vente et d’administration (FVA) fixes</w:t>
      </w:r>
      <w:r w:rsidR="00E83C2A">
        <w:rPr>
          <w:rFonts w:eastAsiaTheme="majorEastAsia" w:cstheme="majorBidi"/>
          <w:sz w:val="22"/>
          <w:szCs w:val="22"/>
        </w:rPr>
        <w:t xml:space="preserve">. </w:t>
      </w:r>
    </w:p>
    <w:p w14:paraId="0B72C007" w14:textId="77777777" w:rsidR="001F0756" w:rsidRDefault="001F0756" w:rsidP="001F0756">
      <w:pPr>
        <w:pStyle w:val="Paragraphedeliste"/>
        <w:spacing w:line="300" w:lineRule="auto"/>
        <w:ind w:left="1080" w:right="471"/>
        <w:rPr>
          <w:rFonts w:eastAsiaTheme="majorEastAsia" w:cstheme="majorBidi"/>
          <w:sz w:val="22"/>
          <w:szCs w:val="22"/>
        </w:rPr>
      </w:pPr>
    </w:p>
    <w:p w14:paraId="08954F86" w14:textId="385E1E8F" w:rsidR="00306A55" w:rsidRDefault="00306A55" w:rsidP="008548D2">
      <w:pPr>
        <w:pStyle w:val="Paragraphedeliste"/>
        <w:numPr>
          <w:ilvl w:val="0"/>
          <w:numId w:val="8"/>
        </w:numPr>
        <w:spacing w:line="300" w:lineRule="auto"/>
        <w:ind w:right="471"/>
        <w:rPr>
          <w:rFonts w:eastAsiaTheme="majorEastAsia" w:cstheme="majorBidi"/>
          <w:sz w:val="22"/>
          <w:szCs w:val="22"/>
        </w:rPr>
      </w:pPr>
      <w:r>
        <w:rPr>
          <w:rFonts w:eastAsiaTheme="majorEastAsia" w:cstheme="majorBidi"/>
          <w:sz w:val="22"/>
          <w:szCs w:val="22"/>
        </w:rPr>
        <w:t xml:space="preserve">Calculer la marge sur coûts variables 20X2 : </w:t>
      </w:r>
    </w:p>
    <w:tbl>
      <w:tblPr>
        <w:tblStyle w:val="Grilledutableau"/>
        <w:tblW w:w="0" w:type="auto"/>
        <w:tblInd w:w="720" w:type="dxa"/>
        <w:tblLook w:val="04A0" w:firstRow="1" w:lastRow="0" w:firstColumn="1" w:lastColumn="0" w:noHBand="0" w:noVBand="1"/>
      </w:tblPr>
      <w:tblGrid>
        <w:gridCol w:w="3356"/>
        <w:gridCol w:w="2298"/>
        <w:gridCol w:w="2835"/>
      </w:tblGrid>
      <w:tr w:rsidR="00AA07EC" w14:paraId="6CF01D5F" w14:textId="77777777" w:rsidTr="000C30D5">
        <w:tc>
          <w:tcPr>
            <w:tcW w:w="3356" w:type="dxa"/>
          </w:tcPr>
          <w:p w14:paraId="7F42E3F0" w14:textId="77777777" w:rsidR="00AA07EC" w:rsidRDefault="00AA07EC" w:rsidP="007B63C4">
            <w:pPr>
              <w:pStyle w:val="Paragraphedeliste"/>
              <w:spacing w:line="300" w:lineRule="auto"/>
              <w:ind w:left="0" w:right="471"/>
              <w:rPr>
                <w:rFonts w:eastAsiaTheme="majorEastAsia" w:cstheme="majorBidi"/>
                <w:sz w:val="22"/>
                <w:szCs w:val="22"/>
              </w:rPr>
            </w:pPr>
          </w:p>
        </w:tc>
        <w:tc>
          <w:tcPr>
            <w:tcW w:w="2298" w:type="dxa"/>
          </w:tcPr>
          <w:p w14:paraId="442F7D4D" w14:textId="48A93718" w:rsidR="00AA07EC" w:rsidRPr="001B61D6" w:rsidRDefault="00AA07EC" w:rsidP="007B63C4">
            <w:pPr>
              <w:pStyle w:val="Paragraphedeliste"/>
              <w:spacing w:line="300" w:lineRule="auto"/>
              <w:ind w:left="0" w:right="471"/>
              <w:rPr>
                <w:rFonts w:eastAsiaTheme="majorEastAsia" w:cstheme="majorBidi"/>
                <w:sz w:val="22"/>
                <w:szCs w:val="22"/>
                <w:u w:val="single"/>
              </w:rPr>
            </w:pPr>
            <w:r w:rsidRPr="001B61D6">
              <w:rPr>
                <w:rFonts w:eastAsiaTheme="majorEastAsia" w:cstheme="majorBidi"/>
                <w:sz w:val="22"/>
                <w:szCs w:val="22"/>
                <w:u w:val="single"/>
              </w:rPr>
              <w:t>20X1</w:t>
            </w:r>
          </w:p>
        </w:tc>
        <w:tc>
          <w:tcPr>
            <w:tcW w:w="2835" w:type="dxa"/>
          </w:tcPr>
          <w:p w14:paraId="6CE6CA69" w14:textId="535D19E2" w:rsidR="00AA07EC" w:rsidRPr="00AA07EC" w:rsidRDefault="00AA07EC" w:rsidP="007B63C4">
            <w:pPr>
              <w:pStyle w:val="Paragraphedeliste"/>
              <w:spacing w:line="300" w:lineRule="auto"/>
              <w:ind w:left="0" w:right="471"/>
              <w:rPr>
                <w:rFonts w:eastAsiaTheme="majorEastAsia" w:cstheme="majorBidi"/>
                <w:b/>
                <w:bCs/>
                <w:sz w:val="22"/>
                <w:szCs w:val="22"/>
              </w:rPr>
            </w:pPr>
            <w:r w:rsidRPr="00AA07EC">
              <w:rPr>
                <w:rFonts w:eastAsiaTheme="majorEastAsia" w:cstheme="majorBidi"/>
                <w:b/>
                <w:bCs/>
                <w:sz w:val="22"/>
                <w:szCs w:val="22"/>
              </w:rPr>
              <w:t>20X2</w:t>
            </w:r>
          </w:p>
        </w:tc>
      </w:tr>
      <w:tr w:rsidR="00AA07EC" w14:paraId="1AE6FF02" w14:textId="77777777" w:rsidTr="000C30D5">
        <w:tc>
          <w:tcPr>
            <w:tcW w:w="3356" w:type="dxa"/>
          </w:tcPr>
          <w:p w14:paraId="52A3AFD6" w14:textId="599BCD37" w:rsidR="00AA07EC" w:rsidRDefault="00AA07EC" w:rsidP="00AA07EC">
            <w:pPr>
              <w:pStyle w:val="Paragraphedeliste"/>
              <w:spacing w:line="300" w:lineRule="auto"/>
              <w:ind w:left="0" w:right="471"/>
              <w:rPr>
                <w:rFonts w:eastAsiaTheme="majorEastAsia" w:cstheme="majorBidi"/>
                <w:sz w:val="22"/>
                <w:szCs w:val="22"/>
              </w:rPr>
            </w:pPr>
            <w:r w:rsidRPr="00AA07EC">
              <w:rPr>
                <w:rFonts w:eastAsiaTheme="majorEastAsia" w:cstheme="majorBidi"/>
                <w:sz w:val="22"/>
                <w:szCs w:val="22"/>
              </w:rPr>
              <w:t>Prix de vente</w:t>
            </w:r>
          </w:p>
        </w:tc>
        <w:tc>
          <w:tcPr>
            <w:tcW w:w="2298" w:type="dxa"/>
          </w:tcPr>
          <w:p w14:paraId="221D2E55" w14:textId="77777777" w:rsidR="00AA07EC" w:rsidRDefault="00AA07EC" w:rsidP="00AA07EC">
            <w:pPr>
              <w:pStyle w:val="Paragraphedeliste"/>
              <w:spacing w:line="300" w:lineRule="auto"/>
              <w:ind w:left="0" w:right="471"/>
              <w:rPr>
                <w:rFonts w:eastAsiaTheme="majorEastAsia" w:cstheme="majorBidi"/>
                <w:sz w:val="22"/>
                <w:szCs w:val="22"/>
                <w:lang w:val="en-US"/>
              </w:rPr>
            </w:pPr>
            <w:r w:rsidRPr="6A0273F6">
              <w:rPr>
                <w:rFonts w:eastAsiaTheme="majorEastAsia" w:cstheme="majorBidi"/>
                <w:sz w:val="22"/>
                <w:szCs w:val="22"/>
                <w:lang w:val="en-US"/>
              </w:rPr>
              <w:t>500 $</w:t>
            </w:r>
          </w:p>
          <w:p w14:paraId="6C9D74FD" w14:textId="44AB0375" w:rsidR="000C30D5" w:rsidRPr="0000775F" w:rsidRDefault="000B1D1C" w:rsidP="00AA07EC">
            <w:pPr>
              <w:pStyle w:val="Paragraphedeliste"/>
              <w:spacing w:line="300" w:lineRule="auto"/>
              <w:ind w:left="0" w:right="471"/>
              <w:rPr>
                <w:rFonts w:ascii="Calibri Light" w:eastAsiaTheme="majorEastAsia" w:hAnsi="Calibri Light" w:cs="Calibri Light"/>
                <w:sz w:val="20"/>
                <w:szCs w:val="20"/>
              </w:rPr>
            </w:pPr>
            <w:r w:rsidRPr="0000775F">
              <w:rPr>
                <w:rFonts w:ascii="Calibri Light" w:eastAsiaTheme="majorEastAsia" w:hAnsi="Calibri Light" w:cs="Calibri Light"/>
                <w:sz w:val="20"/>
                <w:szCs w:val="20"/>
              </w:rPr>
              <w:t>(450 $ + 50 $)</w:t>
            </w:r>
          </w:p>
        </w:tc>
        <w:tc>
          <w:tcPr>
            <w:tcW w:w="2835" w:type="dxa"/>
          </w:tcPr>
          <w:p w14:paraId="6F9DFC5A" w14:textId="2FED66F8" w:rsidR="00AA07EC" w:rsidRPr="00A81DA4" w:rsidRDefault="00AA07EC" w:rsidP="00AA07EC">
            <w:pPr>
              <w:pStyle w:val="Paragraphedeliste"/>
              <w:spacing w:line="300" w:lineRule="auto"/>
              <w:ind w:left="0" w:right="471"/>
              <w:rPr>
                <w:rFonts w:eastAsiaTheme="majorEastAsia" w:cstheme="majorBidi"/>
                <w:color w:val="0070C0"/>
                <w:sz w:val="22"/>
                <w:szCs w:val="22"/>
              </w:rPr>
            </w:pPr>
          </w:p>
        </w:tc>
      </w:tr>
      <w:tr w:rsidR="00AA07EC" w14:paraId="43A45FF7" w14:textId="77777777" w:rsidTr="000C30D5">
        <w:tc>
          <w:tcPr>
            <w:tcW w:w="3356" w:type="dxa"/>
          </w:tcPr>
          <w:p w14:paraId="2AD1C260" w14:textId="4CC5633D" w:rsidR="00AA07EC" w:rsidRDefault="00AA07EC" w:rsidP="00AA07EC">
            <w:pPr>
              <w:pStyle w:val="Paragraphedeliste"/>
              <w:spacing w:line="300" w:lineRule="auto"/>
              <w:ind w:left="0" w:right="471"/>
              <w:rPr>
                <w:rFonts w:eastAsiaTheme="majorEastAsia" w:cstheme="majorBidi"/>
                <w:sz w:val="22"/>
                <w:szCs w:val="22"/>
              </w:rPr>
            </w:pPr>
            <w:r w:rsidRPr="00F015EC">
              <w:rPr>
                <w:rFonts w:eastAsiaTheme="majorEastAsia" w:cstheme="majorBidi"/>
                <w:b/>
                <w:bCs/>
                <w:sz w:val="22"/>
                <w:szCs w:val="22"/>
              </w:rPr>
              <w:t xml:space="preserve">Coûts variables : </w:t>
            </w:r>
          </w:p>
        </w:tc>
        <w:tc>
          <w:tcPr>
            <w:tcW w:w="2298" w:type="dxa"/>
          </w:tcPr>
          <w:p w14:paraId="4C1A9DC3" w14:textId="77777777" w:rsidR="00AA07EC" w:rsidRDefault="00AA07EC" w:rsidP="00AA07EC">
            <w:pPr>
              <w:pStyle w:val="Paragraphedeliste"/>
              <w:spacing w:line="300" w:lineRule="auto"/>
              <w:ind w:left="0" w:right="471"/>
              <w:rPr>
                <w:rFonts w:eastAsiaTheme="majorEastAsia" w:cstheme="majorBidi"/>
                <w:sz w:val="22"/>
                <w:szCs w:val="22"/>
              </w:rPr>
            </w:pPr>
          </w:p>
        </w:tc>
        <w:tc>
          <w:tcPr>
            <w:tcW w:w="2835" w:type="dxa"/>
          </w:tcPr>
          <w:p w14:paraId="34232738" w14:textId="77777777" w:rsidR="00AA07EC" w:rsidRDefault="00AA07EC" w:rsidP="00AA07EC">
            <w:pPr>
              <w:pStyle w:val="Paragraphedeliste"/>
              <w:spacing w:line="300" w:lineRule="auto"/>
              <w:ind w:left="0" w:right="471"/>
              <w:rPr>
                <w:rFonts w:eastAsiaTheme="majorEastAsia" w:cstheme="majorBidi"/>
                <w:sz w:val="22"/>
                <w:szCs w:val="22"/>
              </w:rPr>
            </w:pPr>
          </w:p>
        </w:tc>
      </w:tr>
      <w:tr w:rsidR="00AA07EC" w14:paraId="75F89CAE" w14:textId="77777777" w:rsidTr="000C30D5">
        <w:tc>
          <w:tcPr>
            <w:tcW w:w="3356" w:type="dxa"/>
          </w:tcPr>
          <w:p w14:paraId="140271A8" w14:textId="4B7D0602" w:rsidR="00AA07EC" w:rsidRDefault="00AA07EC" w:rsidP="00AA07EC">
            <w:pPr>
              <w:pStyle w:val="Paragraphedeliste"/>
              <w:spacing w:line="300" w:lineRule="auto"/>
              <w:ind w:left="0" w:right="471"/>
              <w:rPr>
                <w:rFonts w:eastAsiaTheme="majorEastAsia" w:cstheme="majorBidi"/>
                <w:sz w:val="22"/>
                <w:szCs w:val="22"/>
              </w:rPr>
            </w:pPr>
            <w:r w:rsidRPr="00F015EC">
              <w:rPr>
                <w:rFonts w:eastAsiaTheme="majorEastAsia" w:cstheme="majorBidi"/>
                <w:sz w:val="22"/>
                <w:szCs w:val="22"/>
              </w:rPr>
              <w:t>Matières premières</w:t>
            </w:r>
          </w:p>
        </w:tc>
        <w:tc>
          <w:tcPr>
            <w:tcW w:w="2298" w:type="dxa"/>
          </w:tcPr>
          <w:p w14:paraId="3CCEF53A" w14:textId="622795D3" w:rsidR="00AA07EC" w:rsidRDefault="00AA07EC" w:rsidP="00AA07EC">
            <w:pPr>
              <w:pStyle w:val="Paragraphedeliste"/>
              <w:spacing w:line="300" w:lineRule="auto"/>
              <w:ind w:left="0" w:right="471"/>
              <w:rPr>
                <w:rFonts w:eastAsiaTheme="majorEastAsia" w:cstheme="majorBidi"/>
                <w:sz w:val="22"/>
                <w:szCs w:val="22"/>
              </w:rPr>
            </w:pPr>
          </w:p>
        </w:tc>
        <w:tc>
          <w:tcPr>
            <w:tcW w:w="2835" w:type="dxa"/>
          </w:tcPr>
          <w:p w14:paraId="6AA27893" w14:textId="77777777" w:rsidR="00AA07EC" w:rsidRDefault="00AA07EC" w:rsidP="00AA07EC">
            <w:pPr>
              <w:pStyle w:val="Paragraphedeliste"/>
              <w:spacing w:line="300" w:lineRule="auto"/>
              <w:ind w:left="0" w:right="471"/>
              <w:rPr>
                <w:rFonts w:eastAsiaTheme="majorEastAsia" w:cstheme="majorBidi"/>
                <w:sz w:val="22"/>
                <w:szCs w:val="22"/>
              </w:rPr>
            </w:pPr>
          </w:p>
        </w:tc>
      </w:tr>
      <w:tr w:rsidR="00AA07EC" w14:paraId="2D2B93BE" w14:textId="77777777" w:rsidTr="000C30D5">
        <w:tc>
          <w:tcPr>
            <w:tcW w:w="3356" w:type="dxa"/>
          </w:tcPr>
          <w:p w14:paraId="5D9FB406" w14:textId="165C5551" w:rsidR="00AA07EC" w:rsidRDefault="00AA07EC" w:rsidP="00AA07EC">
            <w:pPr>
              <w:pStyle w:val="Paragraphedeliste"/>
              <w:spacing w:line="300" w:lineRule="auto"/>
              <w:ind w:left="0" w:right="471"/>
              <w:rPr>
                <w:rFonts w:eastAsiaTheme="majorEastAsia" w:cstheme="majorBidi"/>
                <w:sz w:val="22"/>
                <w:szCs w:val="22"/>
              </w:rPr>
            </w:pPr>
            <w:r w:rsidRPr="00F015EC">
              <w:rPr>
                <w:rFonts w:eastAsiaTheme="majorEastAsia" w:cstheme="majorBidi"/>
                <w:sz w:val="22"/>
                <w:szCs w:val="22"/>
              </w:rPr>
              <w:t xml:space="preserve">  Aluminium </w:t>
            </w:r>
          </w:p>
        </w:tc>
        <w:tc>
          <w:tcPr>
            <w:tcW w:w="2298" w:type="dxa"/>
          </w:tcPr>
          <w:p w14:paraId="52CA2AE9" w14:textId="570415C1" w:rsidR="00AA07EC" w:rsidRDefault="00370C0C" w:rsidP="00AA07EC">
            <w:pPr>
              <w:pStyle w:val="Paragraphedeliste"/>
              <w:spacing w:line="300" w:lineRule="auto"/>
              <w:ind w:left="0" w:right="471"/>
              <w:rPr>
                <w:rFonts w:eastAsiaTheme="majorEastAsia" w:cstheme="majorBidi"/>
                <w:sz w:val="22"/>
                <w:szCs w:val="22"/>
              </w:rPr>
            </w:pPr>
            <w:r>
              <w:rPr>
                <w:rFonts w:eastAsiaTheme="majorEastAsia" w:cstheme="majorBidi"/>
                <w:sz w:val="22"/>
                <w:szCs w:val="22"/>
              </w:rPr>
              <w:t>10 $</w:t>
            </w:r>
          </w:p>
        </w:tc>
        <w:tc>
          <w:tcPr>
            <w:tcW w:w="2835" w:type="dxa"/>
          </w:tcPr>
          <w:p w14:paraId="30DD1997" w14:textId="4193FCF4" w:rsidR="00AA07EC" w:rsidRPr="006049FE" w:rsidRDefault="00AA07EC" w:rsidP="006049FE">
            <w:pPr>
              <w:spacing w:line="300" w:lineRule="auto"/>
              <w:ind w:right="471"/>
              <w:rPr>
                <w:rFonts w:eastAsiaTheme="majorEastAsia" w:cstheme="majorBidi"/>
                <w:sz w:val="22"/>
                <w:szCs w:val="22"/>
                <w:lang w:val="en-US"/>
              </w:rPr>
            </w:pPr>
          </w:p>
        </w:tc>
      </w:tr>
      <w:tr w:rsidR="006049FE" w14:paraId="6CE58AD0" w14:textId="77777777" w:rsidTr="000C30D5">
        <w:tc>
          <w:tcPr>
            <w:tcW w:w="3356" w:type="dxa"/>
          </w:tcPr>
          <w:p w14:paraId="7BCFAA59" w14:textId="6F41CF0D" w:rsidR="006049FE" w:rsidRDefault="006049FE" w:rsidP="006049FE">
            <w:pPr>
              <w:pStyle w:val="Paragraphedeliste"/>
              <w:spacing w:line="300" w:lineRule="auto"/>
              <w:ind w:left="0" w:right="471"/>
              <w:rPr>
                <w:rFonts w:eastAsiaTheme="majorEastAsia" w:cstheme="majorBidi"/>
                <w:sz w:val="22"/>
                <w:szCs w:val="22"/>
              </w:rPr>
            </w:pPr>
            <w:r w:rsidRPr="00F015EC">
              <w:rPr>
                <w:rFonts w:eastAsiaTheme="majorEastAsia" w:cstheme="majorBidi"/>
                <w:sz w:val="22"/>
                <w:szCs w:val="22"/>
              </w:rPr>
              <w:t xml:space="preserve">  Carbone</w:t>
            </w:r>
          </w:p>
        </w:tc>
        <w:tc>
          <w:tcPr>
            <w:tcW w:w="2298" w:type="dxa"/>
          </w:tcPr>
          <w:p w14:paraId="68C71FBA" w14:textId="7E489E74" w:rsidR="006049FE" w:rsidRDefault="006049FE" w:rsidP="006049FE">
            <w:pPr>
              <w:pStyle w:val="Paragraphedeliste"/>
              <w:spacing w:line="300" w:lineRule="auto"/>
              <w:ind w:left="0" w:right="471"/>
              <w:rPr>
                <w:rFonts w:eastAsiaTheme="majorEastAsia" w:cstheme="majorBidi"/>
                <w:sz w:val="22"/>
                <w:szCs w:val="22"/>
              </w:rPr>
            </w:pPr>
            <w:r>
              <w:rPr>
                <w:rFonts w:eastAsiaTheme="majorEastAsia" w:cstheme="majorBidi"/>
                <w:sz w:val="22"/>
                <w:szCs w:val="22"/>
              </w:rPr>
              <w:t>75 $</w:t>
            </w:r>
          </w:p>
        </w:tc>
        <w:tc>
          <w:tcPr>
            <w:tcW w:w="2835" w:type="dxa"/>
          </w:tcPr>
          <w:p w14:paraId="3A19051A" w14:textId="6EECF2B2" w:rsidR="006049FE" w:rsidRDefault="006049FE" w:rsidP="006049FE">
            <w:pPr>
              <w:pStyle w:val="Paragraphedeliste"/>
              <w:spacing w:line="300" w:lineRule="auto"/>
              <w:ind w:left="0" w:right="471"/>
              <w:rPr>
                <w:rFonts w:eastAsiaTheme="majorEastAsia" w:cstheme="majorBidi"/>
                <w:sz w:val="22"/>
                <w:szCs w:val="22"/>
              </w:rPr>
            </w:pPr>
            <w:r>
              <w:rPr>
                <w:rFonts w:eastAsiaTheme="majorEastAsia" w:cstheme="majorBidi"/>
                <w:sz w:val="22"/>
                <w:szCs w:val="22"/>
              </w:rPr>
              <w:t>75 $</w:t>
            </w:r>
          </w:p>
        </w:tc>
      </w:tr>
      <w:tr w:rsidR="006049FE" w14:paraId="5EEDFE0D" w14:textId="77777777" w:rsidTr="000C30D5">
        <w:tc>
          <w:tcPr>
            <w:tcW w:w="3356" w:type="dxa"/>
          </w:tcPr>
          <w:p w14:paraId="491E9D6A" w14:textId="4AB122A1" w:rsidR="006049FE" w:rsidRDefault="006049FE" w:rsidP="006049FE">
            <w:pPr>
              <w:pStyle w:val="Paragraphedeliste"/>
              <w:spacing w:line="300" w:lineRule="auto"/>
              <w:ind w:left="0" w:right="471"/>
              <w:rPr>
                <w:rFonts w:eastAsiaTheme="majorEastAsia" w:cstheme="majorBidi"/>
                <w:sz w:val="22"/>
                <w:szCs w:val="22"/>
              </w:rPr>
            </w:pPr>
            <w:r w:rsidRPr="00F015EC">
              <w:rPr>
                <w:rFonts w:eastAsiaTheme="majorEastAsia" w:cstheme="majorBidi"/>
                <w:sz w:val="22"/>
                <w:szCs w:val="22"/>
              </w:rPr>
              <w:t xml:space="preserve">  Autres</w:t>
            </w:r>
          </w:p>
        </w:tc>
        <w:tc>
          <w:tcPr>
            <w:tcW w:w="2298" w:type="dxa"/>
          </w:tcPr>
          <w:p w14:paraId="3689C892" w14:textId="4E8F966D" w:rsidR="006049FE" w:rsidRDefault="006049FE" w:rsidP="006049FE">
            <w:pPr>
              <w:pStyle w:val="Paragraphedeliste"/>
              <w:spacing w:line="300" w:lineRule="auto"/>
              <w:ind w:left="0" w:right="471"/>
              <w:rPr>
                <w:rFonts w:eastAsiaTheme="majorEastAsia" w:cstheme="majorBidi"/>
                <w:sz w:val="22"/>
                <w:szCs w:val="22"/>
              </w:rPr>
            </w:pPr>
            <w:r>
              <w:rPr>
                <w:rFonts w:eastAsiaTheme="majorEastAsia" w:cstheme="majorBidi"/>
                <w:sz w:val="22"/>
                <w:szCs w:val="22"/>
              </w:rPr>
              <w:t>106 $</w:t>
            </w:r>
          </w:p>
        </w:tc>
        <w:tc>
          <w:tcPr>
            <w:tcW w:w="2835" w:type="dxa"/>
          </w:tcPr>
          <w:p w14:paraId="5EE05371" w14:textId="1327948C" w:rsidR="006049FE" w:rsidRDefault="006049FE" w:rsidP="006049FE">
            <w:pPr>
              <w:pStyle w:val="Paragraphedeliste"/>
              <w:spacing w:line="300" w:lineRule="auto"/>
              <w:ind w:left="0" w:right="471"/>
              <w:rPr>
                <w:rFonts w:eastAsiaTheme="majorEastAsia" w:cstheme="majorBidi"/>
                <w:sz w:val="22"/>
                <w:szCs w:val="22"/>
              </w:rPr>
            </w:pPr>
            <w:r>
              <w:rPr>
                <w:rFonts w:eastAsiaTheme="majorEastAsia" w:cstheme="majorBidi"/>
                <w:sz w:val="22"/>
                <w:szCs w:val="22"/>
              </w:rPr>
              <w:t>106 $</w:t>
            </w:r>
          </w:p>
        </w:tc>
      </w:tr>
      <w:tr w:rsidR="00370C0C" w14:paraId="5ADD6418" w14:textId="77777777" w:rsidTr="000C30D5">
        <w:tc>
          <w:tcPr>
            <w:tcW w:w="3356" w:type="dxa"/>
          </w:tcPr>
          <w:p w14:paraId="0F5EA453" w14:textId="088A4C8A" w:rsidR="00370C0C" w:rsidRDefault="00370C0C" w:rsidP="00370C0C">
            <w:pPr>
              <w:pStyle w:val="Paragraphedeliste"/>
              <w:spacing w:line="300" w:lineRule="auto"/>
              <w:ind w:left="0" w:right="471"/>
              <w:rPr>
                <w:rFonts w:eastAsiaTheme="majorEastAsia" w:cstheme="majorBidi"/>
                <w:sz w:val="22"/>
                <w:szCs w:val="22"/>
              </w:rPr>
            </w:pPr>
            <w:r w:rsidRPr="00F015EC">
              <w:rPr>
                <w:rFonts w:eastAsiaTheme="majorEastAsia" w:cstheme="majorBidi"/>
                <w:sz w:val="22"/>
                <w:szCs w:val="22"/>
              </w:rPr>
              <w:t>Main d’oeuvre directe</w:t>
            </w:r>
          </w:p>
        </w:tc>
        <w:tc>
          <w:tcPr>
            <w:tcW w:w="2298" w:type="dxa"/>
          </w:tcPr>
          <w:p w14:paraId="3CD2B455" w14:textId="48ABD66E" w:rsidR="00370C0C" w:rsidRDefault="00370C0C" w:rsidP="00370C0C">
            <w:pPr>
              <w:pStyle w:val="Paragraphedeliste"/>
              <w:spacing w:line="300" w:lineRule="auto"/>
              <w:ind w:left="0" w:right="471"/>
              <w:rPr>
                <w:rFonts w:eastAsiaTheme="majorEastAsia" w:cstheme="majorBidi"/>
                <w:sz w:val="22"/>
                <w:szCs w:val="22"/>
              </w:rPr>
            </w:pPr>
            <w:r w:rsidRPr="6A0273F6">
              <w:rPr>
                <w:rFonts w:eastAsiaTheme="majorEastAsia" w:cstheme="majorBidi"/>
                <w:sz w:val="22"/>
                <w:szCs w:val="22"/>
                <w:lang w:val="en-US"/>
              </w:rPr>
              <w:t>35 $</w:t>
            </w:r>
          </w:p>
        </w:tc>
        <w:tc>
          <w:tcPr>
            <w:tcW w:w="2835" w:type="dxa"/>
          </w:tcPr>
          <w:p w14:paraId="0034E578" w14:textId="77777777" w:rsidR="00370C0C" w:rsidRDefault="00370C0C" w:rsidP="006049FE">
            <w:pPr>
              <w:pStyle w:val="Paragraphedeliste"/>
              <w:spacing w:line="300" w:lineRule="auto"/>
              <w:ind w:left="0" w:right="471"/>
              <w:rPr>
                <w:rFonts w:eastAsiaTheme="majorEastAsia" w:cstheme="majorBidi"/>
                <w:sz w:val="22"/>
                <w:szCs w:val="22"/>
              </w:rPr>
            </w:pPr>
          </w:p>
          <w:p w14:paraId="7A5CF2D9" w14:textId="2C99947F" w:rsidR="001F0756" w:rsidRDefault="001F0756" w:rsidP="006049FE">
            <w:pPr>
              <w:pStyle w:val="Paragraphedeliste"/>
              <w:spacing w:line="300" w:lineRule="auto"/>
              <w:ind w:left="0" w:right="471"/>
              <w:rPr>
                <w:rFonts w:eastAsiaTheme="majorEastAsia" w:cstheme="majorBidi"/>
                <w:sz w:val="22"/>
                <w:szCs w:val="22"/>
              </w:rPr>
            </w:pPr>
          </w:p>
        </w:tc>
      </w:tr>
      <w:tr w:rsidR="006049FE" w14:paraId="45023187" w14:textId="77777777" w:rsidTr="000C30D5">
        <w:tc>
          <w:tcPr>
            <w:tcW w:w="3356" w:type="dxa"/>
          </w:tcPr>
          <w:p w14:paraId="5FFA1060" w14:textId="3CA6F9A3" w:rsidR="006049FE" w:rsidRDefault="006049FE" w:rsidP="006049FE">
            <w:pPr>
              <w:pStyle w:val="Paragraphedeliste"/>
              <w:spacing w:line="300" w:lineRule="auto"/>
              <w:ind w:left="0" w:right="471"/>
              <w:rPr>
                <w:rFonts w:eastAsiaTheme="majorEastAsia" w:cstheme="majorBidi"/>
                <w:sz w:val="22"/>
                <w:szCs w:val="22"/>
              </w:rPr>
            </w:pPr>
            <w:r w:rsidRPr="00F015EC">
              <w:rPr>
                <w:rFonts w:eastAsiaTheme="majorEastAsia" w:cstheme="majorBidi"/>
                <w:sz w:val="22"/>
                <w:szCs w:val="22"/>
              </w:rPr>
              <w:t>FGF variables</w:t>
            </w:r>
          </w:p>
        </w:tc>
        <w:tc>
          <w:tcPr>
            <w:tcW w:w="2298" w:type="dxa"/>
          </w:tcPr>
          <w:p w14:paraId="17530B5E" w14:textId="034E2231" w:rsidR="006049FE" w:rsidRDefault="006049FE" w:rsidP="006049FE">
            <w:pPr>
              <w:pStyle w:val="Paragraphedeliste"/>
              <w:spacing w:line="300" w:lineRule="auto"/>
              <w:ind w:left="0" w:right="471"/>
              <w:rPr>
                <w:rFonts w:eastAsiaTheme="majorEastAsia" w:cstheme="majorBidi"/>
                <w:sz w:val="22"/>
                <w:szCs w:val="22"/>
              </w:rPr>
            </w:pPr>
            <w:r w:rsidRPr="6A0273F6">
              <w:rPr>
                <w:rFonts w:eastAsiaTheme="majorEastAsia" w:cstheme="majorBidi"/>
                <w:sz w:val="22"/>
                <w:szCs w:val="22"/>
                <w:lang w:val="en-US"/>
              </w:rPr>
              <w:t>24 $</w:t>
            </w:r>
          </w:p>
        </w:tc>
        <w:tc>
          <w:tcPr>
            <w:tcW w:w="2835" w:type="dxa"/>
          </w:tcPr>
          <w:p w14:paraId="67E7DC7A" w14:textId="545B7350" w:rsidR="006049FE" w:rsidRDefault="006049FE" w:rsidP="006049FE">
            <w:pPr>
              <w:pStyle w:val="Paragraphedeliste"/>
              <w:spacing w:line="300" w:lineRule="auto"/>
              <w:ind w:left="0" w:right="471"/>
              <w:rPr>
                <w:rFonts w:eastAsiaTheme="majorEastAsia" w:cstheme="majorBidi"/>
                <w:sz w:val="22"/>
                <w:szCs w:val="22"/>
              </w:rPr>
            </w:pPr>
            <w:r w:rsidRPr="6A0273F6">
              <w:rPr>
                <w:rFonts w:eastAsiaTheme="majorEastAsia" w:cstheme="majorBidi"/>
                <w:sz w:val="22"/>
                <w:szCs w:val="22"/>
                <w:lang w:val="en-US"/>
              </w:rPr>
              <w:t>24 $</w:t>
            </w:r>
          </w:p>
        </w:tc>
      </w:tr>
      <w:tr w:rsidR="006049FE" w14:paraId="70F7998E" w14:textId="77777777" w:rsidTr="000C30D5">
        <w:tc>
          <w:tcPr>
            <w:tcW w:w="3356" w:type="dxa"/>
          </w:tcPr>
          <w:p w14:paraId="4A35B5AF" w14:textId="77834736" w:rsidR="006049FE" w:rsidRPr="00F015EC" w:rsidRDefault="006049FE" w:rsidP="006049FE">
            <w:pPr>
              <w:pStyle w:val="Paragraphedeliste"/>
              <w:spacing w:line="300" w:lineRule="auto"/>
              <w:ind w:left="0" w:right="471"/>
              <w:rPr>
                <w:rFonts w:eastAsiaTheme="majorEastAsia" w:cstheme="majorBidi"/>
                <w:sz w:val="22"/>
                <w:szCs w:val="22"/>
              </w:rPr>
            </w:pPr>
            <w:r w:rsidRPr="00CF41B1">
              <w:rPr>
                <w:rFonts w:eastAsiaTheme="majorEastAsia" w:cstheme="majorBidi"/>
                <w:sz w:val="22"/>
                <w:szCs w:val="22"/>
              </w:rPr>
              <w:t>FV variables (commission)</w:t>
            </w:r>
          </w:p>
        </w:tc>
        <w:tc>
          <w:tcPr>
            <w:tcW w:w="2298" w:type="dxa"/>
          </w:tcPr>
          <w:p w14:paraId="0987DE62" w14:textId="67825850" w:rsidR="006049FE" w:rsidRDefault="006049FE" w:rsidP="006049FE">
            <w:pPr>
              <w:pStyle w:val="Paragraphedeliste"/>
              <w:spacing w:line="300" w:lineRule="auto"/>
              <w:ind w:left="0" w:right="471"/>
              <w:rPr>
                <w:rFonts w:eastAsiaTheme="majorEastAsia" w:cstheme="majorBidi"/>
                <w:sz w:val="22"/>
                <w:szCs w:val="22"/>
              </w:rPr>
            </w:pPr>
            <w:r w:rsidRPr="6A0273F6">
              <w:rPr>
                <w:rFonts w:eastAsiaTheme="majorEastAsia" w:cstheme="majorBidi"/>
                <w:sz w:val="22"/>
                <w:szCs w:val="22"/>
                <w:u w:val="single"/>
                <w:lang w:val="en-US"/>
              </w:rPr>
              <w:t>25 $</w:t>
            </w:r>
          </w:p>
        </w:tc>
        <w:tc>
          <w:tcPr>
            <w:tcW w:w="2835" w:type="dxa"/>
          </w:tcPr>
          <w:p w14:paraId="3C6B06FB" w14:textId="0853CD57" w:rsidR="006049FE" w:rsidRDefault="006049FE" w:rsidP="006049FE">
            <w:pPr>
              <w:pStyle w:val="Paragraphedeliste"/>
              <w:spacing w:line="300" w:lineRule="auto"/>
              <w:ind w:left="0" w:right="471"/>
              <w:rPr>
                <w:rFonts w:eastAsiaTheme="majorEastAsia" w:cstheme="majorBidi"/>
                <w:sz w:val="22"/>
                <w:szCs w:val="22"/>
              </w:rPr>
            </w:pPr>
          </w:p>
        </w:tc>
      </w:tr>
      <w:tr w:rsidR="006049FE" w14:paraId="6F357A91" w14:textId="77777777" w:rsidTr="000C30D5">
        <w:tc>
          <w:tcPr>
            <w:tcW w:w="3356" w:type="dxa"/>
          </w:tcPr>
          <w:p w14:paraId="29CD2508" w14:textId="024FE60C" w:rsidR="006049FE" w:rsidRPr="00F015EC" w:rsidRDefault="006049FE" w:rsidP="006049FE">
            <w:pPr>
              <w:pStyle w:val="Paragraphedeliste"/>
              <w:spacing w:line="300" w:lineRule="auto"/>
              <w:ind w:left="0" w:right="471"/>
              <w:rPr>
                <w:rFonts w:eastAsiaTheme="majorEastAsia" w:cstheme="majorBidi"/>
                <w:sz w:val="22"/>
                <w:szCs w:val="22"/>
              </w:rPr>
            </w:pPr>
            <w:r w:rsidRPr="00CF41B1">
              <w:rPr>
                <w:rFonts w:eastAsiaTheme="majorEastAsia" w:cstheme="majorBidi"/>
                <w:b/>
                <w:bCs/>
                <w:sz w:val="22"/>
                <w:szCs w:val="22"/>
              </w:rPr>
              <w:t>Marge sur coûts variables</w:t>
            </w:r>
          </w:p>
        </w:tc>
        <w:tc>
          <w:tcPr>
            <w:tcW w:w="2298" w:type="dxa"/>
          </w:tcPr>
          <w:p w14:paraId="3E127714" w14:textId="0E82DCD8" w:rsidR="006049FE" w:rsidRDefault="006049FE" w:rsidP="006049FE">
            <w:pPr>
              <w:pStyle w:val="Paragraphedeliste"/>
              <w:spacing w:line="300" w:lineRule="auto"/>
              <w:ind w:left="0" w:right="471"/>
              <w:rPr>
                <w:rFonts w:eastAsiaTheme="majorEastAsia" w:cstheme="majorBidi"/>
                <w:sz w:val="22"/>
                <w:szCs w:val="22"/>
              </w:rPr>
            </w:pPr>
            <w:r w:rsidRPr="6A0273F6">
              <w:rPr>
                <w:rFonts w:eastAsiaTheme="majorEastAsia" w:cstheme="majorBidi"/>
                <w:b/>
                <w:sz w:val="22"/>
                <w:szCs w:val="22"/>
                <w:lang w:val="en-US"/>
              </w:rPr>
              <w:t>225 $</w:t>
            </w:r>
          </w:p>
        </w:tc>
        <w:tc>
          <w:tcPr>
            <w:tcW w:w="2835" w:type="dxa"/>
          </w:tcPr>
          <w:p w14:paraId="656F0591" w14:textId="322B9BE1" w:rsidR="006049FE" w:rsidRDefault="006049FE" w:rsidP="006049FE">
            <w:pPr>
              <w:pStyle w:val="Paragraphedeliste"/>
              <w:spacing w:line="300" w:lineRule="auto"/>
              <w:ind w:left="0" w:right="471"/>
              <w:rPr>
                <w:rFonts w:eastAsiaTheme="majorEastAsia" w:cstheme="majorBidi"/>
                <w:sz w:val="22"/>
                <w:szCs w:val="22"/>
              </w:rPr>
            </w:pPr>
            <w:r w:rsidRPr="6A0273F6">
              <w:rPr>
                <w:rFonts w:eastAsiaTheme="majorEastAsia" w:cstheme="majorBidi"/>
                <w:b/>
                <w:sz w:val="22"/>
                <w:szCs w:val="22"/>
                <w:lang w:val="en-US"/>
              </w:rPr>
              <w:t>170,10 $</w:t>
            </w:r>
          </w:p>
        </w:tc>
      </w:tr>
    </w:tbl>
    <w:p w14:paraId="76611189" w14:textId="77777777" w:rsidR="00AA07EC" w:rsidRDefault="00AA07EC" w:rsidP="007B63C4">
      <w:pPr>
        <w:pStyle w:val="Paragraphedeliste"/>
        <w:spacing w:line="300" w:lineRule="auto"/>
        <w:ind w:right="471"/>
        <w:rPr>
          <w:rFonts w:eastAsiaTheme="majorEastAsia" w:cstheme="majorBidi"/>
          <w:sz w:val="22"/>
          <w:szCs w:val="22"/>
        </w:rPr>
      </w:pPr>
    </w:p>
    <w:p w14:paraId="04218D1B" w14:textId="4B5915E2" w:rsidR="007B63C4" w:rsidRDefault="009F509B" w:rsidP="16DBCE79">
      <w:pPr>
        <w:pStyle w:val="Paragraphedeliste"/>
        <w:spacing w:line="300" w:lineRule="auto"/>
        <w:ind w:right="471"/>
        <w:rPr>
          <w:rFonts w:eastAsiaTheme="majorEastAsia" w:cstheme="majorBidi"/>
          <w:sz w:val="22"/>
          <w:szCs w:val="22"/>
        </w:rPr>
      </w:pPr>
      <w:r w:rsidRPr="4D6CB478">
        <w:rPr>
          <w:rFonts w:eastAsiaTheme="majorEastAsia" w:cstheme="majorBidi"/>
          <w:b/>
          <w:sz w:val="22"/>
          <w:szCs w:val="22"/>
        </w:rPr>
        <w:t>Réponse :</w:t>
      </w:r>
    </w:p>
    <w:p w14:paraId="6C0A191C" w14:textId="67C96E3B" w:rsidR="00CF653C" w:rsidRDefault="00CF653C">
      <w:pPr>
        <w:rPr>
          <w:rFonts w:eastAsiaTheme="majorEastAsia" w:cstheme="majorBidi"/>
          <w:bCs/>
          <w:sz w:val="22"/>
          <w:szCs w:val="22"/>
        </w:rPr>
      </w:pPr>
      <w:r>
        <w:rPr>
          <w:rFonts w:eastAsiaTheme="majorEastAsia" w:cstheme="majorBidi"/>
          <w:bCs/>
          <w:sz w:val="22"/>
          <w:szCs w:val="22"/>
        </w:rPr>
        <w:br w:type="page"/>
      </w:r>
    </w:p>
    <w:p w14:paraId="3596BFA0" w14:textId="77777777" w:rsidR="005709D3" w:rsidRPr="005709D3" w:rsidRDefault="005709D3" w:rsidP="005709D3">
      <w:pPr>
        <w:spacing w:line="300" w:lineRule="auto"/>
        <w:ind w:right="471" w:firstLine="709"/>
        <w:rPr>
          <w:rFonts w:eastAsiaTheme="majorEastAsia" w:cstheme="majorBidi"/>
          <w:bCs/>
          <w:sz w:val="22"/>
          <w:szCs w:val="22"/>
        </w:rPr>
      </w:pPr>
    </w:p>
    <w:p w14:paraId="065B7CAE" w14:textId="1B3A4A0B" w:rsidR="008636FB" w:rsidRDefault="00CE0B49" w:rsidP="00CF62A3">
      <w:pPr>
        <w:pStyle w:val="Paragraphedeliste"/>
        <w:numPr>
          <w:ilvl w:val="0"/>
          <w:numId w:val="5"/>
        </w:numPr>
        <w:spacing w:line="300" w:lineRule="auto"/>
        <w:ind w:right="471"/>
        <w:rPr>
          <w:rFonts w:eastAsiaTheme="majorEastAsia" w:cstheme="majorBidi"/>
          <w:b/>
          <w:lang w:val="fr-CA"/>
        </w:rPr>
      </w:pPr>
      <w:r w:rsidRPr="6317E3B4">
        <w:rPr>
          <w:rFonts w:eastAsiaTheme="majorEastAsia" w:cstheme="majorBidi"/>
          <w:b/>
          <w:lang w:val="fr-CA"/>
        </w:rPr>
        <w:t>Marge de sécurité 20X2</w:t>
      </w:r>
      <w:r w:rsidR="000F715D" w:rsidRPr="6317E3B4">
        <w:rPr>
          <w:rFonts w:eastAsiaTheme="majorEastAsia" w:cstheme="majorBidi"/>
          <w:b/>
          <w:lang w:val="fr-CA"/>
        </w:rPr>
        <w:t xml:space="preserve"> : </w:t>
      </w:r>
    </w:p>
    <w:p w14:paraId="1E2AA86F" w14:textId="3F49ED04" w:rsidR="2566B53A" w:rsidRDefault="0400394D" w:rsidP="4D353D61">
      <w:pPr>
        <w:pStyle w:val="Paragraphedeliste"/>
        <w:spacing w:line="300" w:lineRule="auto"/>
        <w:ind w:right="471"/>
        <w:rPr>
          <w:rFonts w:eastAsiaTheme="majorEastAsia" w:cstheme="majorBidi"/>
          <w:b/>
          <w:sz w:val="22"/>
          <w:szCs w:val="22"/>
        </w:rPr>
      </w:pPr>
      <w:r w:rsidRPr="24C8638A">
        <w:rPr>
          <w:rFonts w:eastAsiaTheme="majorEastAsia" w:cstheme="majorBidi"/>
          <w:b/>
          <w:sz w:val="22"/>
          <w:szCs w:val="22"/>
        </w:rPr>
        <w:t>Rappel des données </w:t>
      </w:r>
      <w:r w:rsidR="008D6D73">
        <w:rPr>
          <w:rFonts w:eastAsiaTheme="majorEastAsia" w:cstheme="majorBidi"/>
          <w:b/>
          <w:sz w:val="22"/>
          <w:szCs w:val="22"/>
        </w:rPr>
        <w:t xml:space="preserve">du cas </w:t>
      </w:r>
      <w:r w:rsidRPr="24C8638A">
        <w:rPr>
          <w:rFonts w:eastAsiaTheme="majorEastAsia" w:cstheme="majorBidi"/>
          <w:b/>
          <w:sz w:val="22"/>
          <w:szCs w:val="22"/>
        </w:rPr>
        <w:t>:</w:t>
      </w:r>
    </w:p>
    <w:p w14:paraId="72F0E152" w14:textId="0E47DE5B" w:rsidR="00915EF9" w:rsidRDefault="00915EF9" w:rsidP="237E90A4">
      <w:pPr>
        <w:pStyle w:val="Paragraphedeliste"/>
        <w:spacing w:line="300" w:lineRule="auto"/>
        <w:ind w:left="1418" w:right="471"/>
        <w:rPr>
          <w:rFonts w:eastAsiaTheme="majorEastAsia" w:cstheme="majorBidi"/>
          <w:sz w:val="22"/>
          <w:szCs w:val="22"/>
          <w:lang w:val="fr-CA"/>
        </w:rPr>
      </w:pPr>
      <w:r w:rsidRPr="24C8638A">
        <w:rPr>
          <w:rFonts w:eastAsiaTheme="majorEastAsia" w:cstheme="majorBidi"/>
          <w:sz w:val="22"/>
          <w:szCs w:val="22"/>
          <w:lang w:val="fr-CA"/>
        </w:rPr>
        <w:t>Ventes 20X1</w:t>
      </w:r>
      <w:r w:rsidR="000F715D" w:rsidRPr="24C8638A">
        <w:rPr>
          <w:rFonts w:eastAsiaTheme="majorEastAsia" w:cstheme="majorBidi"/>
          <w:sz w:val="22"/>
          <w:szCs w:val="22"/>
          <w:lang w:val="fr-CA"/>
        </w:rPr>
        <w:t xml:space="preserve"> en unités : 40 000 unités</w:t>
      </w:r>
    </w:p>
    <w:p w14:paraId="46002BF7" w14:textId="00C4D48D" w:rsidR="000F715D" w:rsidRPr="00CE0B49" w:rsidRDefault="000F715D" w:rsidP="237E90A4">
      <w:pPr>
        <w:pStyle w:val="Paragraphedeliste"/>
        <w:spacing w:line="300" w:lineRule="auto"/>
        <w:ind w:left="1418" w:right="471"/>
        <w:rPr>
          <w:rFonts w:eastAsiaTheme="majorEastAsia" w:cstheme="majorBidi"/>
          <w:sz w:val="22"/>
          <w:szCs w:val="22"/>
          <w:lang w:val="fr-CA"/>
        </w:rPr>
      </w:pPr>
      <w:r w:rsidRPr="24C8638A">
        <w:rPr>
          <w:rFonts w:eastAsiaTheme="majorEastAsia" w:cstheme="majorBidi"/>
          <w:sz w:val="22"/>
          <w:szCs w:val="22"/>
          <w:lang w:val="fr-CA"/>
        </w:rPr>
        <w:t>Augmentation des ventes 15 % 20X2</w:t>
      </w:r>
      <w:r w:rsidR="00460608" w:rsidRPr="24C8638A">
        <w:rPr>
          <w:rFonts w:eastAsiaTheme="majorEastAsia" w:cstheme="majorBidi"/>
          <w:sz w:val="22"/>
          <w:szCs w:val="22"/>
          <w:lang w:val="fr-CA"/>
        </w:rPr>
        <w:t xml:space="preserve"> </w:t>
      </w:r>
    </w:p>
    <w:p w14:paraId="67AD1562" w14:textId="77777777" w:rsidR="008B7069" w:rsidRDefault="008B7069" w:rsidP="00DF74BA">
      <w:pPr>
        <w:spacing w:line="300" w:lineRule="auto"/>
        <w:ind w:right="471"/>
        <w:rPr>
          <w:rFonts w:eastAsiaTheme="majorEastAsia" w:cstheme="majorBidi"/>
          <w:lang w:val="fr-CA"/>
        </w:rPr>
      </w:pPr>
      <w:r>
        <w:rPr>
          <w:lang w:val="fr-CA"/>
        </w:rPr>
        <w:tab/>
      </w:r>
    </w:p>
    <w:p w14:paraId="6D295A7D" w14:textId="0D40490D" w:rsidR="000A6202" w:rsidRDefault="008B7069" w:rsidP="001F0756">
      <w:pPr>
        <w:spacing w:line="300" w:lineRule="auto"/>
        <w:ind w:right="471" w:firstLine="709"/>
        <w:rPr>
          <w:rFonts w:eastAsiaTheme="majorEastAsia" w:cstheme="majorBidi"/>
          <w:b/>
          <w:sz w:val="22"/>
          <w:szCs w:val="22"/>
        </w:rPr>
      </w:pPr>
      <w:r w:rsidRPr="24C8638A">
        <w:rPr>
          <w:rFonts w:eastAsiaTheme="majorEastAsia" w:cstheme="majorBidi"/>
          <w:b/>
          <w:sz w:val="22"/>
          <w:szCs w:val="22"/>
        </w:rPr>
        <w:t xml:space="preserve">Réponse : </w:t>
      </w:r>
    </w:p>
    <w:p w14:paraId="0BE8ABBD" w14:textId="77777777" w:rsidR="001F0756" w:rsidRDefault="001F0756" w:rsidP="001F0756">
      <w:pPr>
        <w:spacing w:line="300" w:lineRule="auto"/>
        <w:ind w:right="471" w:firstLine="709"/>
        <w:rPr>
          <w:rFonts w:eastAsiaTheme="majorEastAsia" w:cstheme="majorBidi"/>
          <w:b/>
          <w:sz w:val="22"/>
          <w:szCs w:val="22"/>
        </w:rPr>
      </w:pPr>
    </w:p>
    <w:p w14:paraId="4593B855" w14:textId="77777777" w:rsidR="001F0756" w:rsidRDefault="001F0756" w:rsidP="001F0756">
      <w:pPr>
        <w:spacing w:line="300" w:lineRule="auto"/>
        <w:ind w:right="471" w:firstLine="709"/>
        <w:rPr>
          <w:rFonts w:eastAsiaTheme="majorEastAsia" w:cstheme="majorBidi"/>
          <w:b/>
          <w:sz w:val="22"/>
          <w:szCs w:val="22"/>
        </w:rPr>
      </w:pPr>
    </w:p>
    <w:p w14:paraId="3A3D3B7A" w14:textId="77777777" w:rsidR="001F0756" w:rsidRDefault="001F0756" w:rsidP="001F0756">
      <w:pPr>
        <w:spacing w:line="300" w:lineRule="auto"/>
        <w:ind w:right="471" w:firstLine="709"/>
        <w:rPr>
          <w:rFonts w:eastAsiaTheme="majorEastAsia" w:cstheme="majorBidi"/>
          <w:b/>
          <w:sz w:val="22"/>
          <w:szCs w:val="22"/>
        </w:rPr>
      </w:pPr>
    </w:p>
    <w:p w14:paraId="094155DD" w14:textId="77777777" w:rsidR="001F0756" w:rsidRDefault="001F0756" w:rsidP="001F0756">
      <w:pPr>
        <w:spacing w:line="300" w:lineRule="auto"/>
        <w:ind w:right="471" w:firstLine="709"/>
        <w:rPr>
          <w:rFonts w:eastAsiaTheme="majorEastAsia" w:cstheme="majorBidi"/>
          <w:b/>
          <w:sz w:val="22"/>
          <w:szCs w:val="22"/>
        </w:rPr>
      </w:pPr>
    </w:p>
    <w:p w14:paraId="30974EE5" w14:textId="77777777" w:rsidR="001F0756" w:rsidRPr="00CC28B8" w:rsidRDefault="001F0756" w:rsidP="001F0756">
      <w:pPr>
        <w:spacing w:line="300" w:lineRule="auto"/>
        <w:ind w:right="471" w:firstLine="709"/>
        <w:rPr>
          <w:lang w:val="fr-CA"/>
        </w:rPr>
      </w:pPr>
    </w:p>
    <w:p w14:paraId="6F6115AF" w14:textId="0455C365" w:rsidR="00DF74BA" w:rsidRPr="00326CC6" w:rsidRDefault="00DF74BA" w:rsidP="00DF06AD">
      <w:pPr>
        <w:rPr>
          <w:lang w:val="fr-CA"/>
        </w:rPr>
      </w:pPr>
    </w:p>
    <w:p w14:paraId="3615FFB6" w14:textId="58A7CB07" w:rsidR="009668C5" w:rsidRPr="00786E44" w:rsidRDefault="006815E5" w:rsidP="00AF38EE">
      <w:pPr>
        <w:pStyle w:val="Paragraphedeliste"/>
        <w:numPr>
          <w:ilvl w:val="0"/>
          <w:numId w:val="5"/>
        </w:numPr>
        <w:spacing w:line="300" w:lineRule="auto"/>
        <w:ind w:right="471"/>
        <w:jc w:val="both"/>
        <w:rPr>
          <w:rFonts w:eastAsiaTheme="majorEastAsia" w:cstheme="majorBidi"/>
          <w:b/>
          <w:lang w:val="fr-CA"/>
        </w:rPr>
      </w:pPr>
      <w:r w:rsidRPr="08F00ED5">
        <w:rPr>
          <w:rFonts w:eastAsiaTheme="majorEastAsia" w:cstheme="majorBidi"/>
          <w:b/>
          <w:lang w:val="fr-CA"/>
        </w:rPr>
        <w:t>Résultat cible</w:t>
      </w:r>
      <w:r w:rsidR="00786E44" w:rsidRPr="08F00ED5">
        <w:rPr>
          <w:rFonts w:eastAsiaTheme="majorEastAsia" w:cstheme="majorBidi"/>
          <w:b/>
          <w:lang w:val="fr-CA"/>
        </w:rPr>
        <w:t xml:space="preserve"> : </w:t>
      </w:r>
    </w:p>
    <w:p w14:paraId="7ACD2175" w14:textId="6596EB4A" w:rsidR="000A6EA9" w:rsidRDefault="000A6EA9" w:rsidP="000A6EA9">
      <w:pPr>
        <w:pStyle w:val="Paragraphedeliste"/>
        <w:spacing w:line="300" w:lineRule="auto"/>
        <w:ind w:right="471"/>
        <w:rPr>
          <w:rFonts w:eastAsiaTheme="majorEastAsia" w:cstheme="majorBidi"/>
          <w:b/>
          <w:sz w:val="22"/>
          <w:szCs w:val="22"/>
        </w:rPr>
      </w:pPr>
      <w:r w:rsidRPr="24C8638A">
        <w:rPr>
          <w:rFonts w:eastAsiaTheme="majorEastAsia" w:cstheme="majorBidi"/>
          <w:b/>
          <w:sz w:val="22"/>
          <w:szCs w:val="22"/>
        </w:rPr>
        <w:t>Rappel des données </w:t>
      </w:r>
      <w:r>
        <w:rPr>
          <w:rFonts w:eastAsiaTheme="majorEastAsia" w:cstheme="majorBidi"/>
          <w:b/>
          <w:sz w:val="22"/>
          <w:szCs w:val="22"/>
        </w:rPr>
        <w:t>calculées</w:t>
      </w:r>
      <w:r w:rsidR="00D5231A">
        <w:rPr>
          <w:rFonts w:eastAsiaTheme="majorEastAsia" w:cstheme="majorBidi"/>
          <w:b/>
          <w:sz w:val="22"/>
          <w:szCs w:val="22"/>
        </w:rPr>
        <w:t xml:space="preserve"> </w:t>
      </w:r>
      <w:r w:rsidRPr="24C8638A">
        <w:rPr>
          <w:rFonts w:eastAsiaTheme="majorEastAsia" w:cstheme="majorBidi"/>
          <w:b/>
          <w:sz w:val="22"/>
          <w:szCs w:val="22"/>
        </w:rPr>
        <w:t>:</w:t>
      </w:r>
    </w:p>
    <w:p w14:paraId="30F328AF" w14:textId="134F54A3" w:rsidR="009668C5" w:rsidRPr="00786E44" w:rsidRDefault="78AB5715" w:rsidP="5024C4A6">
      <w:pPr>
        <w:pStyle w:val="Paragraphedeliste"/>
        <w:spacing w:line="300" w:lineRule="auto"/>
        <w:ind w:right="471"/>
        <w:jc w:val="both"/>
        <w:rPr>
          <w:rFonts w:eastAsiaTheme="majorEastAsia" w:cstheme="majorBidi"/>
          <w:b/>
          <w:sz w:val="22"/>
          <w:szCs w:val="22"/>
          <w:lang w:val="fr-CA"/>
        </w:rPr>
      </w:pPr>
      <w:r w:rsidRPr="4D6CB478">
        <w:rPr>
          <w:rFonts w:eastAsiaTheme="majorEastAsia" w:cstheme="majorBidi"/>
          <w:sz w:val="22"/>
          <w:szCs w:val="22"/>
          <w:lang w:val="fr-CA"/>
        </w:rPr>
        <w:t xml:space="preserve">Résultat cible de l’exercice 20X1: </w:t>
      </w:r>
      <w:r w:rsidR="00415DE9" w:rsidRPr="4D6CB478">
        <w:rPr>
          <w:rFonts w:eastAsiaTheme="majorEastAsia" w:cstheme="majorBidi"/>
          <w:sz w:val="22"/>
          <w:szCs w:val="22"/>
          <w:lang w:val="fr-CA"/>
        </w:rPr>
        <w:t>4 047 000 $</w:t>
      </w:r>
      <w:r w:rsidR="00415DE9" w:rsidRPr="4D6CB478">
        <w:rPr>
          <w:rFonts w:eastAsiaTheme="majorEastAsia" w:cstheme="majorBidi"/>
          <w:b/>
          <w:sz w:val="22"/>
          <w:szCs w:val="22"/>
          <w:lang w:val="fr-CA"/>
        </w:rPr>
        <w:t xml:space="preserve"> </w:t>
      </w:r>
    </w:p>
    <w:p w14:paraId="0F873B95" w14:textId="063A56AA" w:rsidR="490613D5" w:rsidRDefault="490613D5" w:rsidP="490613D5">
      <w:pPr>
        <w:pStyle w:val="Paragraphedeliste"/>
        <w:spacing w:line="300" w:lineRule="auto"/>
        <w:ind w:right="471"/>
        <w:jc w:val="both"/>
        <w:rPr>
          <w:rFonts w:eastAsiaTheme="majorEastAsia" w:cstheme="majorBidi"/>
          <w:b/>
          <w:sz w:val="22"/>
          <w:szCs w:val="22"/>
          <w:lang w:val="fr-CA"/>
        </w:rPr>
      </w:pPr>
    </w:p>
    <w:p w14:paraId="0549C6EC" w14:textId="00B02283" w:rsidR="009668C5" w:rsidRDefault="00DC1489" w:rsidP="009F509B">
      <w:pPr>
        <w:pStyle w:val="Paragraphedeliste"/>
        <w:spacing w:line="300" w:lineRule="auto"/>
        <w:rPr>
          <w:rFonts w:eastAsiaTheme="majorEastAsia" w:cstheme="majorBidi"/>
          <w:sz w:val="22"/>
          <w:szCs w:val="22"/>
          <w:lang w:val="fr-CA"/>
        </w:rPr>
      </w:pPr>
      <w:r w:rsidRPr="007E6773">
        <w:rPr>
          <w:rFonts w:eastAsiaTheme="majorEastAsia" w:cstheme="majorBidi"/>
          <w:sz w:val="22"/>
          <w:szCs w:val="22"/>
          <w:lang w:val="fr-CA"/>
        </w:rPr>
        <w:t xml:space="preserve">Formule : </w:t>
      </w:r>
    </w:p>
    <w:p w14:paraId="7D7B496C" w14:textId="77777777" w:rsidR="009F509B" w:rsidRPr="009F509B" w:rsidRDefault="009F509B" w:rsidP="009F509B">
      <w:pPr>
        <w:pStyle w:val="Paragraphedeliste"/>
        <w:spacing w:line="300" w:lineRule="auto"/>
        <w:rPr>
          <w:rFonts w:eastAsiaTheme="majorEastAsia" w:cstheme="majorBidi"/>
          <w:sz w:val="22"/>
          <w:szCs w:val="22"/>
          <w:lang w:val="fr-CA"/>
        </w:rPr>
      </w:pPr>
    </w:p>
    <w:p w14:paraId="59A958DB" w14:textId="6C17843C" w:rsidR="490613D5" w:rsidRDefault="490613D5" w:rsidP="490613D5">
      <w:pPr>
        <w:pStyle w:val="Paragraphedeliste"/>
        <w:spacing w:line="300" w:lineRule="auto"/>
        <w:rPr>
          <w:rFonts w:eastAsiaTheme="majorEastAsia" w:cstheme="majorBidi"/>
          <w:sz w:val="22"/>
          <w:szCs w:val="22"/>
          <w:highlight w:val="yellow"/>
          <w:lang w:val="fr-CA"/>
        </w:rPr>
      </w:pPr>
    </w:p>
    <w:p w14:paraId="3DCE857B" w14:textId="38FB9DA4" w:rsidR="009F509B" w:rsidRDefault="00211355" w:rsidP="009F509B">
      <w:pPr>
        <w:rPr>
          <w:lang w:val="fr-CA"/>
        </w:rPr>
      </w:pPr>
      <w:r>
        <w:rPr>
          <w:lang w:val="fr-CA"/>
        </w:rPr>
        <w:tab/>
      </w:r>
      <w:r w:rsidRPr="4D6CB478">
        <w:rPr>
          <w:rFonts w:eastAsiaTheme="majorEastAsia" w:cstheme="majorBidi"/>
          <w:b/>
          <w:sz w:val="22"/>
          <w:szCs w:val="22"/>
        </w:rPr>
        <w:t xml:space="preserve">Réponse : </w:t>
      </w:r>
    </w:p>
    <w:p w14:paraId="2BD97897" w14:textId="33F00856" w:rsidR="000479DF" w:rsidRDefault="000479DF">
      <w:pPr>
        <w:rPr>
          <w:lang w:val="fr-CA"/>
        </w:rPr>
      </w:pPr>
      <w:r>
        <w:rPr>
          <w:lang w:val="fr-CA"/>
        </w:rPr>
        <w:br w:type="page"/>
      </w:r>
    </w:p>
    <w:p w14:paraId="55F61121" w14:textId="06EB08B0" w:rsidR="4D11BB8B" w:rsidRDefault="4D11BB8B" w:rsidP="4D11BB8B">
      <w:pPr>
        <w:pStyle w:val="Paragraphedeliste"/>
        <w:jc w:val="both"/>
        <w:rPr>
          <w:u w:val="single"/>
          <w:lang w:val="fr-CA"/>
        </w:rPr>
      </w:pPr>
    </w:p>
    <w:p w14:paraId="3E0B7479" w14:textId="6F24D8FD" w:rsidR="00C47F79" w:rsidRPr="00E02284" w:rsidRDefault="000479DF" w:rsidP="000479DF">
      <w:pPr>
        <w:pStyle w:val="Paragraphedeliste"/>
        <w:numPr>
          <w:ilvl w:val="0"/>
          <w:numId w:val="5"/>
        </w:numPr>
        <w:jc w:val="both"/>
        <w:rPr>
          <w:rFonts w:eastAsiaTheme="majorEastAsia" w:cstheme="majorBidi"/>
          <w:b/>
          <w:u w:val="single"/>
          <w:lang w:val="fr-CA"/>
        </w:rPr>
      </w:pPr>
      <w:r w:rsidRPr="53F596EC">
        <w:rPr>
          <w:rFonts w:eastAsiaTheme="majorEastAsia" w:cstheme="majorBidi"/>
          <w:b/>
          <w:u w:val="single"/>
          <w:lang w:val="fr-CA"/>
        </w:rPr>
        <w:t>Seuil d’indifférence</w:t>
      </w:r>
      <w:r w:rsidR="00AB1EB1" w:rsidRPr="53F596EC">
        <w:rPr>
          <w:rFonts w:eastAsiaTheme="majorEastAsia" w:cstheme="majorBidi"/>
          <w:b/>
          <w:u w:val="single"/>
          <w:lang w:val="fr-CA"/>
        </w:rPr>
        <w:t xml:space="preserve"> : </w:t>
      </w:r>
    </w:p>
    <w:p w14:paraId="6DF9578A" w14:textId="66B1217E" w:rsidR="4B3B493D" w:rsidRDefault="00FB0630" w:rsidP="04291D9C">
      <w:pPr>
        <w:ind w:left="709"/>
        <w:jc w:val="both"/>
        <w:rPr>
          <w:rFonts w:eastAsiaTheme="majorEastAsia" w:cstheme="majorBidi"/>
          <w:b/>
          <w:bCs/>
          <w:u w:val="single"/>
          <w:lang w:val="fr-CA"/>
        </w:rPr>
      </w:pPr>
      <w:r w:rsidRPr="007E6773">
        <w:rPr>
          <w:rFonts w:eastAsiaTheme="majorEastAsia" w:cstheme="majorBidi"/>
          <w:sz w:val="22"/>
          <w:szCs w:val="22"/>
          <w:lang w:val="fr-CA"/>
        </w:rPr>
        <w:t>Formule :</w:t>
      </w:r>
      <w:r>
        <w:rPr>
          <w:rFonts w:eastAsiaTheme="majorEastAsia" w:cstheme="majorBidi"/>
          <w:sz w:val="22"/>
          <w:szCs w:val="22"/>
          <w:lang w:val="fr-CA"/>
        </w:rPr>
        <w:t xml:space="preserve"> Résultat d’exploitation option 1 = Résultat d’exploitation option 2</w:t>
      </w:r>
    </w:p>
    <w:p w14:paraId="7BED1CDF" w14:textId="77777777" w:rsidR="002E0E86" w:rsidRDefault="002E0E86" w:rsidP="002E0E86">
      <w:pPr>
        <w:jc w:val="both"/>
        <w:rPr>
          <w:rFonts w:eastAsiaTheme="majorEastAsia" w:cstheme="majorBidi"/>
          <w:lang w:val="fr-CA"/>
        </w:rPr>
      </w:pPr>
    </w:p>
    <w:tbl>
      <w:tblPr>
        <w:tblStyle w:val="Grilledutableau"/>
        <w:tblW w:w="0" w:type="auto"/>
        <w:tblInd w:w="795" w:type="dxa"/>
        <w:tblLook w:val="04A0" w:firstRow="1" w:lastRow="0" w:firstColumn="1" w:lastColumn="0" w:noHBand="0" w:noVBand="1"/>
      </w:tblPr>
      <w:tblGrid>
        <w:gridCol w:w="2165"/>
        <w:gridCol w:w="4367"/>
        <w:gridCol w:w="3463"/>
      </w:tblGrid>
      <w:tr w:rsidR="00372BB0" w14:paraId="59EE2A20" w14:textId="36437F2D" w:rsidTr="00663230">
        <w:tc>
          <w:tcPr>
            <w:tcW w:w="2165" w:type="dxa"/>
          </w:tcPr>
          <w:p w14:paraId="3491D812" w14:textId="77777777" w:rsidR="00372BB0" w:rsidRPr="00156B73" w:rsidRDefault="00372BB0" w:rsidP="00220EBE">
            <w:pPr>
              <w:spacing w:line="300" w:lineRule="auto"/>
              <w:ind w:left="57"/>
              <w:rPr>
                <w:rFonts w:eastAsiaTheme="majorEastAsia" w:cstheme="majorBidi"/>
                <w:b/>
                <w:lang w:val="en-US"/>
              </w:rPr>
            </w:pPr>
            <w:r w:rsidRPr="5E200527">
              <w:rPr>
                <w:rFonts w:eastAsiaTheme="majorEastAsia" w:cstheme="majorBidi"/>
                <w:b/>
                <w:lang w:val="en-US"/>
              </w:rPr>
              <w:t>Option 1</w:t>
            </w:r>
          </w:p>
        </w:tc>
        <w:tc>
          <w:tcPr>
            <w:tcW w:w="7830" w:type="dxa"/>
            <w:gridSpan w:val="2"/>
          </w:tcPr>
          <w:p w14:paraId="5672A6BB" w14:textId="24F944E5" w:rsidR="00372BB0" w:rsidRPr="00156B73" w:rsidRDefault="00372BB0" w:rsidP="00220EBE">
            <w:pPr>
              <w:spacing w:line="300" w:lineRule="auto"/>
              <w:ind w:left="57" w:right="471"/>
              <w:rPr>
                <w:rFonts w:eastAsiaTheme="majorEastAsia" w:cstheme="majorBidi"/>
                <w:b/>
                <w:lang w:val="en-US"/>
              </w:rPr>
            </w:pPr>
            <w:r w:rsidRPr="5E200527">
              <w:rPr>
                <w:rFonts w:eastAsiaTheme="majorEastAsia" w:cstheme="majorBidi"/>
                <w:b/>
                <w:lang w:val="en-US"/>
              </w:rPr>
              <w:t>Option 2</w:t>
            </w:r>
          </w:p>
        </w:tc>
      </w:tr>
      <w:tr w:rsidR="00372BB0" w14:paraId="751ACB24" w14:textId="77777777" w:rsidTr="00372BB0">
        <w:trPr>
          <w:trHeight w:val="4028"/>
        </w:trPr>
        <w:tc>
          <w:tcPr>
            <w:tcW w:w="2165" w:type="dxa"/>
            <w:shd w:val="clear" w:color="auto" w:fill="D9D9D9" w:themeFill="background1" w:themeFillShade="D9"/>
          </w:tcPr>
          <w:p w14:paraId="69E59FAD" w14:textId="77777777" w:rsidR="00372BB0" w:rsidRPr="00196BF2" w:rsidRDefault="00372BB0" w:rsidP="00220EBE">
            <w:pPr>
              <w:spacing w:line="300" w:lineRule="auto"/>
              <w:ind w:left="57"/>
              <w:rPr>
                <w:rFonts w:eastAsiaTheme="majorEastAsia" w:cstheme="majorBidi"/>
                <w:sz w:val="20"/>
                <w:szCs w:val="20"/>
                <w:lang w:val="en-US"/>
              </w:rPr>
            </w:pPr>
          </w:p>
        </w:tc>
        <w:tc>
          <w:tcPr>
            <w:tcW w:w="7830" w:type="dxa"/>
            <w:gridSpan w:val="2"/>
          </w:tcPr>
          <w:p w14:paraId="45CDF725" w14:textId="77777777" w:rsidR="00372BB0" w:rsidRDefault="00372BB0" w:rsidP="00220EBE">
            <w:pPr>
              <w:spacing w:line="300" w:lineRule="auto"/>
              <w:ind w:left="57" w:right="471"/>
              <w:rPr>
                <w:rFonts w:eastAsiaTheme="majorEastAsia" w:cstheme="majorBidi"/>
                <w:b/>
                <w:highlight w:val="yellow"/>
                <w:lang w:val="en-US"/>
              </w:rPr>
            </w:pPr>
          </w:p>
          <w:p w14:paraId="51C2483E" w14:textId="77777777" w:rsidR="00372BB0" w:rsidRDefault="00372BB0" w:rsidP="00220EBE">
            <w:pPr>
              <w:spacing w:line="300" w:lineRule="auto"/>
              <w:ind w:left="57" w:right="471"/>
              <w:rPr>
                <w:rFonts w:eastAsiaTheme="majorEastAsia" w:cstheme="majorBidi"/>
                <w:b/>
                <w:highlight w:val="yellow"/>
                <w:lang w:val="en-US"/>
              </w:rPr>
            </w:pPr>
          </w:p>
          <w:p w14:paraId="15EB098B" w14:textId="77777777" w:rsidR="00372BB0" w:rsidRDefault="00372BB0" w:rsidP="00220EBE">
            <w:pPr>
              <w:spacing w:line="300" w:lineRule="auto"/>
              <w:ind w:left="57" w:right="471"/>
              <w:rPr>
                <w:rFonts w:eastAsiaTheme="majorEastAsia" w:cstheme="majorBidi"/>
                <w:b/>
                <w:highlight w:val="yellow"/>
                <w:lang w:val="en-US"/>
              </w:rPr>
            </w:pPr>
          </w:p>
          <w:p w14:paraId="6528A0A4" w14:textId="77777777" w:rsidR="00372BB0" w:rsidRDefault="00372BB0" w:rsidP="00220EBE">
            <w:pPr>
              <w:spacing w:line="300" w:lineRule="auto"/>
              <w:ind w:left="57" w:right="471"/>
              <w:rPr>
                <w:rFonts w:eastAsiaTheme="majorEastAsia" w:cstheme="majorBidi"/>
                <w:b/>
                <w:highlight w:val="yellow"/>
                <w:lang w:val="en-US"/>
              </w:rPr>
            </w:pPr>
          </w:p>
          <w:p w14:paraId="53C8F26F" w14:textId="77777777" w:rsidR="00372BB0" w:rsidRDefault="00372BB0" w:rsidP="00220EBE">
            <w:pPr>
              <w:spacing w:line="300" w:lineRule="auto"/>
              <w:ind w:left="57" w:right="471"/>
              <w:rPr>
                <w:rFonts w:eastAsiaTheme="majorEastAsia" w:cstheme="majorBidi"/>
                <w:b/>
                <w:highlight w:val="yellow"/>
                <w:lang w:val="en-US"/>
              </w:rPr>
            </w:pPr>
          </w:p>
          <w:p w14:paraId="096FCA9A" w14:textId="77777777" w:rsidR="00372BB0" w:rsidRDefault="00372BB0" w:rsidP="00220EBE">
            <w:pPr>
              <w:spacing w:line="300" w:lineRule="auto"/>
              <w:ind w:left="57" w:right="471"/>
              <w:rPr>
                <w:rFonts w:eastAsiaTheme="majorEastAsia" w:cstheme="majorBidi"/>
                <w:b/>
                <w:highlight w:val="yellow"/>
                <w:lang w:val="en-US"/>
              </w:rPr>
            </w:pPr>
          </w:p>
          <w:p w14:paraId="6E515D1C" w14:textId="77777777" w:rsidR="00372BB0" w:rsidRDefault="00372BB0" w:rsidP="00220EBE">
            <w:pPr>
              <w:spacing w:line="300" w:lineRule="auto"/>
              <w:ind w:left="57" w:right="471"/>
              <w:rPr>
                <w:rFonts w:eastAsiaTheme="majorEastAsia" w:cstheme="majorBidi"/>
                <w:b/>
                <w:highlight w:val="yellow"/>
                <w:lang w:val="en-US"/>
              </w:rPr>
            </w:pPr>
          </w:p>
          <w:p w14:paraId="0E7FB893" w14:textId="77777777" w:rsidR="00372BB0" w:rsidRDefault="00372BB0" w:rsidP="00220EBE">
            <w:pPr>
              <w:spacing w:line="300" w:lineRule="auto"/>
              <w:ind w:left="57" w:right="471"/>
              <w:rPr>
                <w:rFonts w:eastAsiaTheme="majorEastAsia" w:cstheme="majorBidi"/>
                <w:b/>
                <w:highlight w:val="yellow"/>
                <w:lang w:val="en-US"/>
              </w:rPr>
            </w:pPr>
          </w:p>
          <w:p w14:paraId="737CE391" w14:textId="77777777" w:rsidR="00F61806" w:rsidRDefault="00F61806" w:rsidP="00220EBE">
            <w:pPr>
              <w:spacing w:line="300" w:lineRule="auto"/>
              <w:ind w:left="57" w:right="471"/>
              <w:rPr>
                <w:rFonts w:eastAsiaTheme="majorEastAsia" w:cstheme="majorBidi"/>
                <w:b/>
                <w:highlight w:val="yellow"/>
                <w:lang w:val="en-US"/>
              </w:rPr>
            </w:pPr>
          </w:p>
          <w:p w14:paraId="16D1CD85" w14:textId="77777777" w:rsidR="00372BB0" w:rsidRDefault="00372BB0" w:rsidP="00220EBE">
            <w:pPr>
              <w:spacing w:line="300" w:lineRule="auto"/>
              <w:ind w:left="57" w:right="471"/>
              <w:rPr>
                <w:rFonts w:eastAsiaTheme="majorEastAsia" w:cstheme="majorBidi"/>
                <w:b/>
                <w:highlight w:val="yellow"/>
                <w:lang w:val="en-US"/>
              </w:rPr>
            </w:pPr>
          </w:p>
          <w:p w14:paraId="12F2AD69" w14:textId="77777777" w:rsidR="00372BB0" w:rsidRDefault="00372BB0" w:rsidP="00220EBE">
            <w:pPr>
              <w:spacing w:line="300" w:lineRule="auto"/>
              <w:ind w:left="57" w:right="471"/>
              <w:rPr>
                <w:rFonts w:eastAsiaTheme="majorEastAsia" w:cstheme="majorBidi"/>
                <w:b/>
                <w:highlight w:val="yellow"/>
                <w:lang w:val="en-US"/>
              </w:rPr>
            </w:pPr>
          </w:p>
          <w:p w14:paraId="0BBD3805" w14:textId="3ADD544F" w:rsidR="00372BB0" w:rsidRPr="0078644E" w:rsidRDefault="00372BB0" w:rsidP="00220EBE">
            <w:pPr>
              <w:spacing w:line="300" w:lineRule="auto"/>
              <w:ind w:left="57" w:right="471"/>
              <w:rPr>
                <w:rFonts w:eastAsiaTheme="majorEastAsia" w:cstheme="majorBidi"/>
                <w:b/>
                <w:highlight w:val="yellow"/>
                <w:lang w:val="en-US"/>
              </w:rPr>
            </w:pPr>
          </w:p>
        </w:tc>
      </w:tr>
      <w:tr w:rsidR="00F61806" w14:paraId="6DB10337" w14:textId="77777777" w:rsidTr="00522416">
        <w:tc>
          <w:tcPr>
            <w:tcW w:w="2165" w:type="dxa"/>
          </w:tcPr>
          <w:p w14:paraId="4A9783EC" w14:textId="77777777" w:rsidR="00F61806" w:rsidRPr="00D1114C" w:rsidRDefault="00F61806" w:rsidP="00771F1D">
            <w:pPr>
              <w:spacing w:line="300" w:lineRule="auto"/>
              <w:ind w:left="57"/>
              <w:rPr>
                <w:rFonts w:eastAsiaTheme="majorEastAsia" w:cstheme="majorBidi"/>
                <w:sz w:val="22"/>
                <w:szCs w:val="22"/>
                <w:lang w:val="en-US"/>
              </w:rPr>
            </w:pPr>
            <w:r w:rsidRPr="00D1114C">
              <w:rPr>
                <w:rFonts w:eastAsiaTheme="majorEastAsia" w:cstheme="majorBidi"/>
                <w:sz w:val="22"/>
                <w:szCs w:val="22"/>
                <w:lang w:val="en-US"/>
              </w:rPr>
              <w:t xml:space="preserve">MCV option 1 = </w:t>
            </w:r>
          </w:p>
          <w:p w14:paraId="55136F44" w14:textId="6935A8BF" w:rsidR="00F61806" w:rsidRPr="00D1114C" w:rsidRDefault="00F61806" w:rsidP="00771F1D">
            <w:pPr>
              <w:spacing w:line="300" w:lineRule="auto"/>
              <w:ind w:left="57"/>
              <w:rPr>
                <w:rFonts w:eastAsiaTheme="majorEastAsia" w:cstheme="majorBidi"/>
                <w:b/>
                <w:bCs/>
                <w:sz w:val="22"/>
                <w:szCs w:val="22"/>
                <w:lang w:val="en-US"/>
              </w:rPr>
            </w:pPr>
            <w:r w:rsidRPr="00D1114C">
              <w:rPr>
                <w:rFonts w:eastAsiaTheme="majorEastAsia" w:cstheme="majorBidi"/>
                <w:b/>
                <w:bCs/>
                <w:sz w:val="22"/>
                <w:szCs w:val="22"/>
                <w:lang w:val="en-US"/>
              </w:rPr>
              <w:t>170,10 $</w:t>
            </w:r>
          </w:p>
        </w:tc>
        <w:tc>
          <w:tcPr>
            <w:tcW w:w="7830" w:type="dxa"/>
            <w:gridSpan w:val="2"/>
          </w:tcPr>
          <w:p w14:paraId="1E46E36C" w14:textId="77777777" w:rsidR="00F61806" w:rsidRPr="00D1114C" w:rsidRDefault="00F61806" w:rsidP="00771F1D">
            <w:pPr>
              <w:spacing w:line="300" w:lineRule="auto"/>
              <w:ind w:left="57" w:right="471"/>
              <w:rPr>
                <w:rFonts w:eastAsiaTheme="majorEastAsia" w:cstheme="majorBidi"/>
                <w:sz w:val="22"/>
                <w:szCs w:val="22"/>
                <w:lang w:val="fr-CA"/>
              </w:rPr>
            </w:pPr>
            <w:r w:rsidRPr="00D1114C">
              <w:rPr>
                <w:rFonts w:eastAsiaTheme="majorEastAsia" w:cstheme="majorBidi"/>
                <w:sz w:val="22"/>
                <w:szCs w:val="22"/>
                <w:lang w:val="fr-CA"/>
              </w:rPr>
              <w:t xml:space="preserve">Marge sur les coûts variables option 2 = </w:t>
            </w:r>
          </w:p>
          <w:p w14:paraId="5581C009" w14:textId="30E30B4A" w:rsidR="00F61806" w:rsidRPr="00D1114C" w:rsidRDefault="00F61806" w:rsidP="00771F1D">
            <w:pPr>
              <w:spacing w:line="300" w:lineRule="auto"/>
              <w:ind w:left="57" w:right="471"/>
              <w:rPr>
                <w:rFonts w:eastAsiaTheme="majorEastAsia" w:cstheme="majorBidi"/>
                <w:sz w:val="22"/>
                <w:szCs w:val="22"/>
                <w:highlight w:val="yellow"/>
                <w:lang w:val="fr-CA"/>
              </w:rPr>
            </w:pPr>
          </w:p>
        </w:tc>
      </w:tr>
      <w:tr w:rsidR="00771F1D" w14:paraId="1D743C0D" w14:textId="1565F057" w:rsidTr="00372BB0">
        <w:tc>
          <w:tcPr>
            <w:tcW w:w="2165" w:type="dxa"/>
          </w:tcPr>
          <w:p w14:paraId="4F5DB97A" w14:textId="77777777" w:rsidR="00DF06AD" w:rsidRPr="00D1114C" w:rsidRDefault="00771F1D" w:rsidP="00771F1D">
            <w:pPr>
              <w:spacing w:line="300" w:lineRule="auto"/>
              <w:ind w:left="57"/>
              <w:rPr>
                <w:rFonts w:eastAsiaTheme="majorEastAsia" w:cstheme="majorBidi"/>
                <w:sz w:val="22"/>
                <w:szCs w:val="22"/>
                <w:lang w:val="en-US"/>
              </w:rPr>
            </w:pPr>
            <w:r w:rsidRPr="00D1114C">
              <w:rPr>
                <w:rFonts w:eastAsiaTheme="majorEastAsia" w:cstheme="majorBidi"/>
                <w:sz w:val="22"/>
                <w:szCs w:val="22"/>
                <w:lang w:val="en-US"/>
              </w:rPr>
              <w:t>C</w:t>
            </w:r>
            <w:r w:rsidR="00847275" w:rsidRPr="00D1114C">
              <w:rPr>
                <w:rFonts w:eastAsiaTheme="majorEastAsia" w:cstheme="majorBidi"/>
                <w:sz w:val="22"/>
                <w:szCs w:val="22"/>
                <w:lang w:val="en-US"/>
              </w:rPr>
              <w:t>oûts fixes</w:t>
            </w:r>
            <w:r w:rsidRPr="00D1114C">
              <w:rPr>
                <w:rFonts w:eastAsiaTheme="majorEastAsia" w:cstheme="majorBidi"/>
                <w:sz w:val="22"/>
                <w:szCs w:val="22"/>
                <w:lang w:val="en-US"/>
              </w:rPr>
              <w:t xml:space="preserve"> = </w:t>
            </w:r>
          </w:p>
          <w:p w14:paraId="74842182" w14:textId="31ACDB16" w:rsidR="00771F1D" w:rsidRPr="00D1114C" w:rsidRDefault="00771F1D" w:rsidP="00771F1D">
            <w:pPr>
              <w:spacing w:line="300" w:lineRule="auto"/>
              <w:ind w:left="57"/>
              <w:rPr>
                <w:rFonts w:eastAsiaTheme="majorEastAsia" w:cstheme="majorBidi"/>
                <w:b/>
                <w:bCs/>
                <w:sz w:val="22"/>
                <w:szCs w:val="22"/>
                <w:lang w:val="en-US"/>
              </w:rPr>
            </w:pPr>
            <w:r w:rsidRPr="00D1114C">
              <w:rPr>
                <w:rFonts w:eastAsiaTheme="majorEastAsia" w:cstheme="majorBidi"/>
                <w:b/>
                <w:bCs/>
                <w:sz w:val="22"/>
                <w:szCs w:val="22"/>
                <w:lang w:val="en-US"/>
              </w:rPr>
              <w:t>5 103 000 $</w:t>
            </w:r>
          </w:p>
        </w:tc>
        <w:tc>
          <w:tcPr>
            <w:tcW w:w="4367" w:type="dxa"/>
          </w:tcPr>
          <w:p w14:paraId="2349D5D1" w14:textId="77777777" w:rsidR="00372BB0" w:rsidRPr="00D1114C" w:rsidRDefault="00771F1D" w:rsidP="00771F1D">
            <w:pPr>
              <w:spacing w:line="300" w:lineRule="auto"/>
              <w:ind w:left="57" w:right="471"/>
              <w:rPr>
                <w:rFonts w:eastAsiaTheme="majorEastAsia" w:cstheme="majorBidi"/>
                <w:sz w:val="22"/>
                <w:szCs w:val="22"/>
                <w:highlight w:val="yellow"/>
                <w:lang w:val="fr-CA"/>
              </w:rPr>
            </w:pPr>
            <w:r w:rsidRPr="00D1114C">
              <w:rPr>
                <w:rFonts w:eastAsiaTheme="majorEastAsia" w:cstheme="majorBidi"/>
                <w:sz w:val="22"/>
                <w:szCs w:val="22"/>
                <w:highlight w:val="yellow"/>
                <w:lang w:val="fr-CA"/>
              </w:rPr>
              <w:t xml:space="preserve">                  </w:t>
            </w:r>
          </w:p>
          <w:p w14:paraId="2675BF0E" w14:textId="77777777" w:rsidR="00372BB0" w:rsidRPr="00D1114C" w:rsidRDefault="00372BB0" w:rsidP="00771F1D">
            <w:pPr>
              <w:spacing w:line="300" w:lineRule="auto"/>
              <w:ind w:left="57" w:right="471"/>
              <w:rPr>
                <w:rFonts w:eastAsiaTheme="majorEastAsia" w:cstheme="majorBidi"/>
                <w:sz w:val="22"/>
                <w:szCs w:val="22"/>
                <w:highlight w:val="yellow"/>
                <w:lang w:val="fr-CA"/>
              </w:rPr>
            </w:pPr>
          </w:p>
          <w:p w14:paraId="0C4E3F67" w14:textId="77777777" w:rsidR="00372BB0" w:rsidRPr="00D1114C" w:rsidRDefault="00372BB0" w:rsidP="00771F1D">
            <w:pPr>
              <w:spacing w:line="300" w:lineRule="auto"/>
              <w:ind w:left="57" w:right="471"/>
              <w:rPr>
                <w:rFonts w:eastAsiaTheme="majorEastAsia" w:cstheme="majorBidi"/>
                <w:sz w:val="22"/>
                <w:szCs w:val="22"/>
                <w:highlight w:val="yellow"/>
                <w:lang w:val="fr-CA"/>
              </w:rPr>
            </w:pPr>
          </w:p>
          <w:p w14:paraId="47178CC1" w14:textId="77777777" w:rsidR="00372BB0" w:rsidRPr="00D1114C" w:rsidRDefault="00372BB0" w:rsidP="00771F1D">
            <w:pPr>
              <w:spacing w:line="300" w:lineRule="auto"/>
              <w:ind w:left="57" w:right="471"/>
              <w:rPr>
                <w:rFonts w:eastAsiaTheme="majorEastAsia" w:cstheme="majorBidi"/>
                <w:sz w:val="22"/>
                <w:szCs w:val="22"/>
                <w:highlight w:val="yellow"/>
                <w:lang w:val="fr-CA"/>
              </w:rPr>
            </w:pPr>
          </w:p>
          <w:p w14:paraId="55E4CEC2" w14:textId="77777777" w:rsidR="00372BB0" w:rsidRPr="00D1114C" w:rsidRDefault="00372BB0" w:rsidP="00771F1D">
            <w:pPr>
              <w:spacing w:line="300" w:lineRule="auto"/>
              <w:ind w:left="57" w:right="471"/>
              <w:rPr>
                <w:rFonts w:eastAsiaTheme="majorEastAsia" w:cstheme="majorBidi"/>
                <w:sz w:val="22"/>
                <w:szCs w:val="22"/>
                <w:highlight w:val="yellow"/>
                <w:lang w:val="fr-CA"/>
              </w:rPr>
            </w:pPr>
          </w:p>
          <w:p w14:paraId="49423430" w14:textId="6D7FAB8A" w:rsidR="00771F1D" w:rsidRPr="00D1114C" w:rsidRDefault="00771F1D" w:rsidP="00771F1D">
            <w:pPr>
              <w:spacing w:line="300" w:lineRule="auto"/>
              <w:ind w:left="57" w:right="471"/>
              <w:rPr>
                <w:rFonts w:eastAsiaTheme="majorEastAsia" w:cstheme="majorBidi"/>
                <w:sz w:val="22"/>
                <w:szCs w:val="22"/>
                <w:highlight w:val="yellow"/>
                <w:lang w:val="fr-CA"/>
              </w:rPr>
            </w:pPr>
            <w:r w:rsidRPr="00D1114C">
              <w:rPr>
                <w:rFonts w:eastAsiaTheme="majorEastAsia" w:cstheme="majorBidi"/>
                <w:sz w:val="22"/>
                <w:szCs w:val="22"/>
                <w:highlight w:val="yellow"/>
                <w:lang w:val="fr-CA"/>
              </w:rPr>
              <w:t xml:space="preserve">                   </w:t>
            </w:r>
          </w:p>
          <w:p w14:paraId="0BD8F679" w14:textId="68760CFB" w:rsidR="00771F1D" w:rsidRPr="00D1114C" w:rsidRDefault="00771F1D" w:rsidP="00771F1D">
            <w:pPr>
              <w:spacing w:line="300" w:lineRule="auto"/>
              <w:ind w:left="57" w:right="471"/>
              <w:rPr>
                <w:rFonts w:eastAsiaTheme="majorEastAsia" w:cstheme="majorBidi"/>
                <w:b/>
                <w:sz w:val="22"/>
                <w:szCs w:val="22"/>
                <w:highlight w:val="yellow"/>
                <w:lang w:val="fr-CA"/>
              </w:rPr>
            </w:pPr>
            <w:r w:rsidRPr="00D1114C">
              <w:rPr>
                <w:rFonts w:eastAsiaTheme="majorEastAsia" w:cstheme="majorBidi"/>
                <w:b/>
                <w:sz w:val="22"/>
                <w:szCs w:val="22"/>
                <w:lang w:val="fr-CA"/>
              </w:rPr>
              <w:t>Coûts fixes total</w:t>
            </w:r>
            <w:r w:rsidR="0032563D">
              <w:rPr>
                <w:rFonts w:eastAsiaTheme="majorEastAsia" w:cstheme="majorBidi"/>
                <w:b/>
                <w:sz w:val="22"/>
                <w:szCs w:val="22"/>
                <w:lang w:val="fr-CA"/>
              </w:rPr>
              <w:t xml:space="preserve"> option 2</w:t>
            </w:r>
          </w:p>
        </w:tc>
        <w:tc>
          <w:tcPr>
            <w:tcW w:w="3463" w:type="dxa"/>
          </w:tcPr>
          <w:p w14:paraId="427BDF10" w14:textId="77777777" w:rsidR="00372BB0" w:rsidRPr="00D1114C" w:rsidRDefault="00372BB0" w:rsidP="00771F1D">
            <w:pPr>
              <w:spacing w:line="300" w:lineRule="auto"/>
              <w:ind w:left="57" w:right="471"/>
              <w:rPr>
                <w:rFonts w:eastAsiaTheme="majorEastAsia" w:cstheme="majorBidi"/>
                <w:b/>
                <w:sz w:val="22"/>
                <w:szCs w:val="22"/>
                <w:lang w:val="fr-CA"/>
              </w:rPr>
            </w:pPr>
          </w:p>
          <w:p w14:paraId="39062853" w14:textId="77777777" w:rsidR="00372BB0" w:rsidRPr="00D1114C" w:rsidRDefault="00372BB0" w:rsidP="00771F1D">
            <w:pPr>
              <w:spacing w:line="300" w:lineRule="auto"/>
              <w:ind w:left="57" w:right="471"/>
              <w:rPr>
                <w:rFonts w:eastAsiaTheme="majorEastAsia" w:cstheme="majorBidi"/>
                <w:b/>
                <w:sz w:val="22"/>
                <w:szCs w:val="22"/>
                <w:lang w:val="fr-CA"/>
              </w:rPr>
            </w:pPr>
          </w:p>
          <w:p w14:paraId="5F05BE64" w14:textId="77777777" w:rsidR="00372BB0" w:rsidRPr="00D1114C" w:rsidRDefault="00372BB0" w:rsidP="00771F1D">
            <w:pPr>
              <w:spacing w:line="300" w:lineRule="auto"/>
              <w:ind w:left="57" w:right="471"/>
              <w:rPr>
                <w:rFonts w:eastAsiaTheme="majorEastAsia" w:cstheme="majorBidi"/>
                <w:b/>
                <w:sz w:val="22"/>
                <w:szCs w:val="22"/>
                <w:lang w:val="fr-CA"/>
              </w:rPr>
            </w:pPr>
          </w:p>
          <w:p w14:paraId="321ADF84" w14:textId="77777777" w:rsidR="00372BB0" w:rsidRPr="00D1114C" w:rsidRDefault="00372BB0" w:rsidP="00771F1D">
            <w:pPr>
              <w:spacing w:line="300" w:lineRule="auto"/>
              <w:ind w:left="57" w:right="471"/>
              <w:rPr>
                <w:rFonts w:eastAsiaTheme="majorEastAsia" w:cstheme="majorBidi"/>
                <w:b/>
                <w:sz w:val="22"/>
                <w:szCs w:val="22"/>
                <w:lang w:val="fr-CA"/>
              </w:rPr>
            </w:pPr>
          </w:p>
          <w:p w14:paraId="5BFB592D" w14:textId="77777777" w:rsidR="00372BB0" w:rsidRPr="00D1114C" w:rsidRDefault="00372BB0" w:rsidP="00771F1D">
            <w:pPr>
              <w:spacing w:line="300" w:lineRule="auto"/>
              <w:ind w:left="57" w:right="471"/>
              <w:rPr>
                <w:rFonts w:eastAsiaTheme="majorEastAsia" w:cstheme="majorBidi"/>
                <w:b/>
                <w:sz w:val="22"/>
                <w:szCs w:val="22"/>
                <w:lang w:val="fr-CA"/>
              </w:rPr>
            </w:pPr>
          </w:p>
          <w:p w14:paraId="4D7BF787" w14:textId="77777777" w:rsidR="00D1114C" w:rsidRPr="00D1114C" w:rsidRDefault="00D1114C" w:rsidP="00771F1D">
            <w:pPr>
              <w:spacing w:line="300" w:lineRule="auto"/>
              <w:ind w:left="57" w:right="471"/>
              <w:rPr>
                <w:rFonts w:eastAsiaTheme="majorEastAsia" w:cstheme="majorBidi"/>
                <w:b/>
                <w:sz w:val="22"/>
                <w:szCs w:val="22"/>
                <w:lang w:val="fr-CA"/>
              </w:rPr>
            </w:pPr>
          </w:p>
          <w:p w14:paraId="02C1EECF" w14:textId="43812BD9" w:rsidR="00771F1D" w:rsidRPr="00D1114C" w:rsidRDefault="00771F1D" w:rsidP="00771F1D">
            <w:pPr>
              <w:spacing w:line="300" w:lineRule="auto"/>
              <w:ind w:left="57" w:right="471"/>
              <w:rPr>
                <w:rFonts w:eastAsiaTheme="majorEastAsia" w:cstheme="majorBidi"/>
                <w:b/>
                <w:sz w:val="22"/>
                <w:szCs w:val="22"/>
                <w:lang w:val="fr-CA"/>
              </w:rPr>
            </w:pPr>
            <w:r w:rsidRPr="00D1114C">
              <w:rPr>
                <w:rFonts w:eastAsiaTheme="majorEastAsia" w:cstheme="majorBidi"/>
                <w:b/>
                <w:sz w:val="22"/>
                <w:szCs w:val="22"/>
                <w:lang w:val="fr-CA"/>
              </w:rPr>
              <w:t>5 215 000 $</w:t>
            </w:r>
          </w:p>
        </w:tc>
      </w:tr>
    </w:tbl>
    <w:p w14:paraId="5875A6EE" w14:textId="77777777" w:rsidR="002E0E86" w:rsidRDefault="002E0E86" w:rsidP="002E0E86">
      <w:pPr>
        <w:jc w:val="both"/>
        <w:rPr>
          <w:rFonts w:eastAsiaTheme="majorEastAsia" w:cstheme="majorBidi"/>
          <w:lang w:val="fr-CA"/>
        </w:rPr>
      </w:pPr>
    </w:p>
    <w:p w14:paraId="631AEACA" w14:textId="4624F855" w:rsidR="00BD14D6" w:rsidRDefault="00A14DBB" w:rsidP="00F61806">
      <w:pPr>
        <w:spacing w:line="300" w:lineRule="auto"/>
        <w:ind w:left="794" w:right="471"/>
        <w:rPr>
          <w:rFonts w:eastAsiaTheme="majorEastAsia" w:cstheme="majorBidi"/>
          <w:b/>
          <w:u w:val="single"/>
          <w:lang w:val="fr-CA"/>
        </w:rPr>
      </w:pPr>
      <w:r w:rsidRPr="237030C3">
        <w:rPr>
          <w:rFonts w:eastAsiaTheme="majorEastAsia" w:cstheme="majorBidi"/>
          <w:b/>
          <w:u w:val="single"/>
          <w:lang w:val="fr-CA"/>
        </w:rPr>
        <w:t xml:space="preserve">Analyse quantitative : </w:t>
      </w:r>
    </w:p>
    <w:p w14:paraId="08578CC2" w14:textId="1504B05D" w:rsidR="000F4800" w:rsidRPr="000F4800" w:rsidRDefault="00735A9E" w:rsidP="00F61806">
      <w:pPr>
        <w:ind w:left="794"/>
        <w:jc w:val="both"/>
        <w:rPr>
          <w:rFonts w:eastAsiaTheme="majorEastAsia" w:cstheme="majorBidi"/>
          <w:u w:val="single"/>
          <w:lang w:val="fr-CA"/>
        </w:rPr>
      </w:pPr>
      <w:r w:rsidRPr="00735A9E">
        <w:rPr>
          <w:rFonts w:eastAsiaTheme="majorEastAsia" w:cstheme="majorBidi"/>
          <w:b/>
          <w:bCs/>
          <w:lang w:val="fr-CA"/>
        </w:rPr>
        <w:t>Réponse</w:t>
      </w:r>
      <w:r w:rsidR="005B312B" w:rsidRPr="00270D0A">
        <w:rPr>
          <w:rFonts w:eastAsiaTheme="majorEastAsia" w:cstheme="majorBidi"/>
          <w:b/>
          <w:bCs/>
          <w:lang w:val="fr-CA"/>
        </w:rPr>
        <w:t xml:space="preserve"> calcul </w:t>
      </w:r>
      <w:r w:rsidR="005B312B" w:rsidRPr="005B312B">
        <w:rPr>
          <w:rFonts w:eastAsiaTheme="majorEastAsia" w:cstheme="majorBidi"/>
          <w:lang w:val="fr-CA"/>
        </w:rPr>
        <w:t>du</w:t>
      </w:r>
      <w:r w:rsidRPr="00735A9E">
        <w:rPr>
          <w:rFonts w:eastAsiaTheme="majorEastAsia" w:cstheme="majorBidi"/>
          <w:lang w:val="fr-CA"/>
        </w:rPr>
        <w:t xml:space="preserve"> s</w:t>
      </w:r>
      <w:r w:rsidR="000F4800" w:rsidRPr="000F4800">
        <w:rPr>
          <w:rFonts w:eastAsiaTheme="majorEastAsia" w:cstheme="majorBidi"/>
          <w:lang w:val="fr-CA"/>
        </w:rPr>
        <w:t xml:space="preserve">euil d’indifférence : </w:t>
      </w:r>
      <w:r w:rsidR="00D15D66" w:rsidRPr="5DCFF685">
        <w:rPr>
          <w:rFonts w:eastAsiaTheme="majorEastAsia" w:cstheme="majorBidi"/>
          <w:lang w:val="fr-CA"/>
        </w:rPr>
        <w:t xml:space="preserve">     43 077 vélos (unités)</w:t>
      </w:r>
    </w:p>
    <w:p w14:paraId="21BF96B7" w14:textId="7AD2116B" w:rsidR="000F4800" w:rsidRPr="000F4800" w:rsidRDefault="000F4800" w:rsidP="00F61806">
      <w:pPr>
        <w:spacing w:before="120" w:line="300" w:lineRule="auto"/>
        <w:ind w:left="794" w:right="471"/>
        <w:rPr>
          <w:rFonts w:eastAsiaTheme="majorEastAsia" w:cstheme="majorBidi"/>
          <w:lang w:val="fr-CA"/>
        </w:rPr>
      </w:pPr>
      <w:r w:rsidRPr="000F4800">
        <w:rPr>
          <w:rFonts w:eastAsiaTheme="majorEastAsia" w:cstheme="majorBidi"/>
          <w:lang w:val="fr-CA"/>
        </w:rPr>
        <w:t xml:space="preserve">Ventes actuelles 20X1 : 40 000 unités </w:t>
      </w:r>
    </w:p>
    <w:p w14:paraId="4E05B2B6" w14:textId="11AB43C5" w:rsidR="000F4800" w:rsidRPr="000F4800" w:rsidRDefault="000F4800" w:rsidP="00F61806">
      <w:pPr>
        <w:ind w:left="794"/>
        <w:jc w:val="both"/>
        <w:rPr>
          <w:rFonts w:eastAsiaTheme="majorEastAsia" w:cstheme="majorBidi"/>
          <w:lang w:val="fr-CA"/>
        </w:rPr>
      </w:pPr>
      <w:r w:rsidRPr="000F4800">
        <w:rPr>
          <w:rFonts w:eastAsiaTheme="majorEastAsia" w:cstheme="majorBidi"/>
          <w:lang w:val="fr-CA"/>
        </w:rPr>
        <w:t>Ventes prévues 20X2 :   40 000 unités x 1,15 = 46 000 unités</w:t>
      </w:r>
    </w:p>
    <w:p w14:paraId="2F141210" w14:textId="3C1596E0" w:rsidR="2AD8512B" w:rsidRDefault="2AD8512B" w:rsidP="00F61806">
      <w:pPr>
        <w:ind w:left="794"/>
        <w:jc w:val="both"/>
        <w:rPr>
          <w:rFonts w:eastAsiaTheme="majorEastAsia" w:cstheme="majorBidi"/>
          <w:lang w:val="fr-CA"/>
        </w:rPr>
      </w:pPr>
    </w:p>
    <w:p w14:paraId="712C930D" w14:textId="57F64924" w:rsidR="00395E69" w:rsidRDefault="00270D0A" w:rsidP="00F61806">
      <w:pPr>
        <w:spacing w:line="300" w:lineRule="auto"/>
        <w:ind w:left="794" w:right="471"/>
        <w:jc w:val="both"/>
        <w:rPr>
          <w:rFonts w:eastAsiaTheme="majorEastAsia" w:cstheme="majorBidi"/>
          <w:sz w:val="22"/>
          <w:szCs w:val="22"/>
          <w:lang w:val="fr-CA"/>
        </w:rPr>
      </w:pPr>
      <w:r w:rsidRPr="00270D0A">
        <w:rPr>
          <w:rFonts w:eastAsiaTheme="majorEastAsia" w:cstheme="majorBidi"/>
          <w:b/>
          <w:bCs/>
          <w:lang w:val="fr-CA"/>
        </w:rPr>
        <w:t>Réponse prise de décision</w:t>
      </w:r>
      <w:r w:rsidRPr="00270D0A">
        <w:rPr>
          <w:rFonts w:eastAsiaTheme="majorEastAsia" w:cstheme="majorBidi"/>
          <w:lang w:val="fr-CA"/>
        </w:rPr>
        <w:t> :</w:t>
      </w:r>
      <w:r w:rsidRPr="00270D0A">
        <w:rPr>
          <w:rFonts w:eastAsiaTheme="majorEastAsia" w:cstheme="majorBidi"/>
          <w:sz w:val="22"/>
          <w:szCs w:val="22"/>
          <w:lang w:val="fr-CA"/>
        </w:rPr>
        <w:t xml:space="preserve"> </w:t>
      </w:r>
      <w:r w:rsidR="006A0D2C">
        <w:rPr>
          <w:rFonts w:eastAsiaTheme="majorEastAsia" w:cstheme="majorBidi"/>
          <w:sz w:val="22"/>
          <w:szCs w:val="22"/>
          <w:lang w:val="fr-CA"/>
        </w:rPr>
        <w:t xml:space="preserve">(analyse quantitative et qualitative) </w:t>
      </w:r>
    </w:p>
    <w:p w14:paraId="19E84139" w14:textId="77777777" w:rsidR="00395E69" w:rsidRDefault="00395E69">
      <w:pPr>
        <w:rPr>
          <w:rFonts w:eastAsiaTheme="majorEastAsia" w:cstheme="majorBidi"/>
          <w:sz w:val="22"/>
          <w:szCs w:val="22"/>
          <w:lang w:val="fr-CA"/>
        </w:rPr>
      </w:pPr>
      <w:r>
        <w:rPr>
          <w:rFonts w:eastAsiaTheme="majorEastAsia" w:cstheme="majorBidi"/>
          <w:sz w:val="22"/>
          <w:szCs w:val="22"/>
          <w:lang w:val="fr-CA"/>
        </w:rPr>
        <w:br w:type="page"/>
      </w:r>
    </w:p>
    <w:p w14:paraId="69097837" w14:textId="77777777" w:rsidR="00395E69" w:rsidRDefault="00395E69" w:rsidP="46E0D6E6">
      <w:pPr>
        <w:spacing w:line="300" w:lineRule="auto"/>
        <w:ind w:right="471"/>
        <w:jc w:val="both"/>
        <w:rPr>
          <w:rFonts w:eastAsiaTheme="majorEastAsia" w:cstheme="majorBidi"/>
          <w:sz w:val="22"/>
          <w:szCs w:val="22"/>
          <w:highlight w:val="yellow"/>
          <w:lang w:val="fr-CA"/>
        </w:rPr>
      </w:pPr>
    </w:p>
    <w:p w14:paraId="15B36A02" w14:textId="3E40BA73" w:rsidR="00395E69" w:rsidRPr="00395E69" w:rsidRDefault="00395E69" w:rsidP="46E0D6E6">
      <w:pPr>
        <w:spacing w:line="300" w:lineRule="auto"/>
        <w:ind w:right="471"/>
        <w:jc w:val="both"/>
        <w:rPr>
          <w:rFonts w:eastAsiaTheme="majorEastAsia" w:cstheme="majorBidi"/>
          <w:b/>
          <w:bCs/>
          <w:lang w:val="fr-CA"/>
        </w:rPr>
      </w:pPr>
      <w:r w:rsidRPr="00395E69">
        <w:rPr>
          <w:rFonts w:eastAsiaTheme="majorEastAsia" w:cstheme="majorBidi"/>
          <w:b/>
          <w:bCs/>
          <w:lang w:val="fr-CA"/>
        </w:rPr>
        <w:t xml:space="preserve">Analyse quantitative : </w:t>
      </w:r>
    </w:p>
    <w:p w14:paraId="29AD16B6" w14:textId="75BFABCE" w:rsidR="00F659CE" w:rsidRDefault="00F659CE" w:rsidP="00F659CE">
      <w:pPr>
        <w:spacing w:line="300" w:lineRule="auto"/>
        <w:ind w:right="471"/>
        <w:jc w:val="both"/>
        <w:rPr>
          <w:rFonts w:eastAsiaTheme="majorEastAsia" w:cstheme="majorBidi"/>
          <w:color w:val="0070C0"/>
          <w:sz w:val="22"/>
          <w:szCs w:val="22"/>
          <w:lang w:val="fr-CA"/>
        </w:rPr>
      </w:pPr>
      <w:r w:rsidRPr="00F659CE">
        <w:rPr>
          <w:rFonts w:eastAsiaTheme="majorEastAsia" w:cstheme="majorBidi"/>
          <w:color w:val="0070C0"/>
          <w:sz w:val="22"/>
          <w:szCs w:val="22"/>
          <w:lang w:val="fr-CA"/>
        </w:rPr>
        <w:t xml:space="preserve"> </w:t>
      </w:r>
    </w:p>
    <w:p w14:paraId="53292D6D" w14:textId="77777777" w:rsidR="004B2177" w:rsidRDefault="004B2177" w:rsidP="006B1AB0">
      <w:pPr>
        <w:spacing w:line="300" w:lineRule="auto"/>
        <w:ind w:right="471"/>
        <w:rPr>
          <w:rFonts w:ascii="Arial" w:hAnsi="Arial"/>
          <w:b/>
          <w:bCs/>
          <w:sz w:val="22"/>
          <w:szCs w:val="22"/>
          <w:lang w:val="fr-CA"/>
        </w:rPr>
      </w:pPr>
    </w:p>
    <w:p w14:paraId="4714CB82" w14:textId="77777777" w:rsidR="00291B03" w:rsidRDefault="00291B03" w:rsidP="006B1AB0">
      <w:pPr>
        <w:spacing w:line="300" w:lineRule="auto"/>
        <w:ind w:right="471"/>
        <w:rPr>
          <w:rFonts w:ascii="Arial" w:hAnsi="Arial"/>
          <w:b/>
          <w:bCs/>
          <w:sz w:val="22"/>
          <w:szCs w:val="22"/>
          <w:lang w:val="fr-CA"/>
        </w:rPr>
      </w:pPr>
    </w:p>
    <w:p w14:paraId="5F8AAE43" w14:textId="77777777" w:rsidR="00291B03" w:rsidRDefault="00291B03" w:rsidP="006B1AB0">
      <w:pPr>
        <w:spacing w:line="300" w:lineRule="auto"/>
        <w:ind w:right="471"/>
        <w:rPr>
          <w:rFonts w:ascii="Arial" w:hAnsi="Arial"/>
          <w:b/>
          <w:bCs/>
          <w:sz w:val="22"/>
          <w:szCs w:val="22"/>
          <w:lang w:val="fr-CA"/>
        </w:rPr>
      </w:pPr>
    </w:p>
    <w:p w14:paraId="124FD478" w14:textId="77777777" w:rsidR="00291B03" w:rsidRDefault="00291B03" w:rsidP="006B1AB0">
      <w:pPr>
        <w:spacing w:line="300" w:lineRule="auto"/>
        <w:ind w:right="471"/>
        <w:rPr>
          <w:rFonts w:ascii="Arial" w:hAnsi="Arial"/>
          <w:b/>
          <w:bCs/>
          <w:sz w:val="22"/>
          <w:szCs w:val="22"/>
          <w:lang w:val="fr-CA"/>
        </w:rPr>
      </w:pPr>
    </w:p>
    <w:p w14:paraId="680BD335" w14:textId="77777777" w:rsidR="00291B03" w:rsidRDefault="00291B03" w:rsidP="006B1AB0">
      <w:pPr>
        <w:spacing w:line="300" w:lineRule="auto"/>
        <w:ind w:right="471"/>
        <w:rPr>
          <w:rFonts w:ascii="Arial" w:hAnsi="Arial"/>
          <w:b/>
          <w:bCs/>
          <w:sz w:val="22"/>
          <w:szCs w:val="22"/>
          <w:lang w:val="fr-CA"/>
        </w:rPr>
      </w:pPr>
    </w:p>
    <w:p w14:paraId="01EFEDBB" w14:textId="77777777" w:rsidR="00291B03" w:rsidRDefault="00291B03" w:rsidP="006B1AB0">
      <w:pPr>
        <w:spacing w:line="300" w:lineRule="auto"/>
        <w:ind w:right="471"/>
        <w:rPr>
          <w:rFonts w:ascii="Arial" w:hAnsi="Arial"/>
          <w:b/>
          <w:bCs/>
          <w:sz w:val="22"/>
          <w:szCs w:val="22"/>
          <w:lang w:val="fr-CA"/>
        </w:rPr>
      </w:pPr>
    </w:p>
    <w:p w14:paraId="7BD2392E" w14:textId="77777777" w:rsidR="00291B03" w:rsidRDefault="00291B03" w:rsidP="006B1AB0">
      <w:pPr>
        <w:spacing w:line="300" w:lineRule="auto"/>
        <w:ind w:right="471"/>
        <w:rPr>
          <w:rFonts w:ascii="Arial" w:hAnsi="Arial"/>
          <w:b/>
          <w:bCs/>
          <w:sz w:val="22"/>
          <w:szCs w:val="22"/>
          <w:lang w:val="fr-CA"/>
        </w:rPr>
      </w:pPr>
    </w:p>
    <w:p w14:paraId="23CF71E2" w14:textId="75FE704B" w:rsidR="00A70DF6" w:rsidRDefault="00A70DF6" w:rsidP="00AC4E2E">
      <w:pPr>
        <w:spacing w:line="300" w:lineRule="auto"/>
        <w:ind w:right="471"/>
        <w:rPr>
          <w:rFonts w:ascii="Arial" w:hAnsi="Arial"/>
          <w:sz w:val="22"/>
          <w:szCs w:val="22"/>
          <w:lang w:val="fr-CA"/>
        </w:rPr>
      </w:pPr>
    </w:p>
    <w:p w14:paraId="50C1124D" w14:textId="5C95FBA2" w:rsidR="000B2448" w:rsidRPr="000B2448" w:rsidRDefault="000B2448" w:rsidP="6EA07F4E">
      <w:pPr>
        <w:spacing w:line="300" w:lineRule="auto"/>
        <w:ind w:right="471"/>
        <w:jc w:val="both"/>
        <w:rPr>
          <w:rFonts w:eastAsiaTheme="majorEastAsia" w:cstheme="majorBidi"/>
          <w:b/>
          <w:lang w:val="fr-CA"/>
        </w:rPr>
      </w:pPr>
      <w:r w:rsidRPr="1C6D462E">
        <w:rPr>
          <w:rFonts w:eastAsiaTheme="majorEastAsia" w:cstheme="majorBidi"/>
          <w:b/>
          <w:lang w:val="fr-CA"/>
        </w:rPr>
        <w:t xml:space="preserve">Analyse </w:t>
      </w:r>
      <w:r w:rsidR="008F4711" w:rsidRPr="1C6D462E">
        <w:rPr>
          <w:rFonts w:eastAsiaTheme="majorEastAsia" w:cstheme="majorBidi"/>
          <w:b/>
          <w:lang w:val="fr-CA"/>
        </w:rPr>
        <w:t>qualitative</w:t>
      </w:r>
      <w:r w:rsidRPr="1C6D462E">
        <w:rPr>
          <w:rFonts w:eastAsiaTheme="majorEastAsia" w:cstheme="majorBidi"/>
          <w:b/>
          <w:lang w:val="fr-CA"/>
        </w:rPr>
        <w:t xml:space="preserve"> : </w:t>
      </w:r>
    </w:p>
    <w:p w14:paraId="766AFF9A" w14:textId="77777777" w:rsidR="007041BE" w:rsidRDefault="007041BE" w:rsidP="6EA07F4E">
      <w:pPr>
        <w:spacing w:line="300" w:lineRule="auto"/>
        <w:ind w:right="471"/>
        <w:jc w:val="both"/>
        <w:rPr>
          <w:rFonts w:eastAsiaTheme="majorEastAsia" w:cstheme="majorBidi"/>
          <w:sz w:val="22"/>
          <w:szCs w:val="22"/>
          <w:lang w:val="fr-CA"/>
        </w:rPr>
      </w:pPr>
    </w:p>
    <w:p w14:paraId="1E858CCC" w14:textId="77777777" w:rsidR="00AC4E2E" w:rsidRPr="002E0E86" w:rsidRDefault="00AC4E2E" w:rsidP="002E0E86">
      <w:pPr>
        <w:jc w:val="both"/>
        <w:rPr>
          <w:lang w:val="fr-CA"/>
        </w:rPr>
      </w:pPr>
    </w:p>
    <w:sectPr w:rsidR="00AC4E2E" w:rsidRPr="002E0E86" w:rsidSect="00005B45">
      <w:pgSz w:w="12240" w:h="15840"/>
      <w:pgMar w:top="720" w:right="720" w:bottom="720" w:left="720" w:header="709"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F353" w14:textId="77777777" w:rsidR="00FD7AE5" w:rsidRDefault="00FD7AE5" w:rsidP="00D14FC7">
      <w:r>
        <w:separator/>
      </w:r>
    </w:p>
  </w:endnote>
  <w:endnote w:type="continuationSeparator" w:id="0">
    <w:p w14:paraId="2538E969" w14:textId="77777777" w:rsidR="00FD7AE5" w:rsidRDefault="00FD7AE5" w:rsidP="00D14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swiss"/>
    <w:pitch w:val="variable"/>
    <w:sig w:usb0="00000000"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9615800"/>
      <w:docPartObj>
        <w:docPartGallery w:val="Page Numbers (Bottom of Page)"/>
        <w:docPartUnique/>
      </w:docPartObj>
    </w:sdtPr>
    <w:sdtEndPr>
      <w:rPr>
        <w:rStyle w:val="Numrodepage"/>
      </w:rPr>
    </w:sdtEndPr>
    <w:sdtContent>
      <w:p w14:paraId="2BFE2257" w14:textId="77777777" w:rsidR="009D1532" w:rsidRDefault="009D1532" w:rsidP="008424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F783414" w14:textId="77777777" w:rsidR="009D1532" w:rsidRDefault="009D1532" w:rsidP="0030780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03070984"/>
      <w:docPartObj>
        <w:docPartGallery w:val="Page Numbers (Bottom of Page)"/>
        <w:docPartUnique/>
      </w:docPartObj>
    </w:sdtPr>
    <w:sdtEndPr>
      <w:rPr>
        <w:rStyle w:val="Numrodepage"/>
      </w:rPr>
    </w:sdtEndPr>
    <w:sdtContent>
      <w:p w14:paraId="7B8B782E" w14:textId="77777777" w:rsidR="009D1532" w:rsidRDefault="009D1532" w:rsidP="00C042E3">
        <w:pPr>
          <w:pStyle w:val="Pieddepage"/>
          <w:framePr w:wrap="none" w:vAnchor="text" w:hAnchor="page" w:x="9881" w:y="39"/>
          <w:rPr>
            <w:rStyle w:val="Numrodepage"/>
          </w:rPr>
        </w:pPr>
        <w:r w:rsidRPr="00906E0E">
          <w:rPr>
            <w:szCs w:val="20"/>
          </w:rPr>
          <w:fldChar w:fldCharType="begin"/>
        </w:r>
        <w:r w:rsidRPr="00906E0E">
          <w:rPr>
            <w:szCs w:val="20"/>
          </w:rPr>
          <w:instrText xml:space="preserve"> PAGE </w:instrText>
        </w:r>
        <w:r w:rsidRPr="00906E0E">
          <w:rPr>
            <w:szCs w:val="20"/>
          </w:rPr>
          <w:fldChar w:fldCharType="separate"/>
        </w:r>
        <w:r w:rsidR="00185EB2">
          <w:rPr>
            <w:noProof/>
            <w:szCs w:val="20"/>
          </w:rPr>
          <w:t>3</w:t>
        </w:r>
        <w:r w:rsidRPr="00906E0E">
          <w:rPr>
            <w:szCs w:val="20"/>
          </w:rPr>
          <w:fldChar w:fldCharType="end"/>
        </w:r>
        <w:r w:rsidRPr="00906E0E">
          <w:rPr>
            <w:szCs w:val="20"/>
          </w:rPr>
          <w:t xml:space="preserve"> de </w:t>
        </w:r>
        <w:r w:rsidRPr="00906E0E">
          <w:rPr>
            <w:szCs w:val="20"/>
          </w:rPr>
          <w:fldChar w:fldCharType="begin"/>
        </w:r>
        <w:r w:rsidRPr="00906E0E">
          <w:rPr>
            <w:szCs w:val="20"/>
          </w:rPr>
          <w:instrText xml:space="preserve"> NUMPAGES  </w:instrText>
        </w:r>
        <w:r w:rsidRPr="00906E0E">
          <w:rPr>
            <w:szCs w:val="20"/>
          </w:rPr>
          <w:fldChar w:fldCharType="separate"/>
        </w:r>
        <w:r w:rsidR="00185EB2">
          <w:rPr>
            <w:noProof/>
            <w:szCs w:val="20"/>
          </w:rPr>
          <w:t>3</w:t>
        </w:r>
        <w:r w:rsidRPr="00906E0E">
          <w:rPr>
            <w:szCs w:val="20"/>
          </w:rPr>
          <w:fldChar w:fldCharType="end"/>
        </w:r>
      </w:p>
    </w:sdtContent>
  </w:sdt>
  <w:p w14:paraId="6D729E8D" w14:textId="4AC3D42D" w:rsidR="009D1532" w:rsidRDefault="009D1532" w:rsidP="00D4077C">
    <w:pPr>
      <w:pStyle w:val="gmail-msofooter"/>
      <w:spacing w:before="0" w:beforeAutospacing="0" w:after="0" w:afterAutospacing="0"/>
      <w:ind w:right="360"/>
      <w:rPr>
        <w:rFonts w:ascii="Calibri Light" w:hAnsi="Calibri Light" w:cs="Calibri Light"/>
        <w:sz w:val="20"/>
        <w:szCs w:val="20"/>
      </w:rPr>
    </w:pPr>
    <w:r>
      <w:rPr>
        <w:noProof/>
      </w:rPr>
      <mc:AlternateContent>
        <mc:Choice Requires="wps">
          <w:drawing>
            <wp:anchor distT="0" distB="0" distL="114300" distR="114300" simplePos="0" relativeHeight="251654656" behindDoc="0" locked="0" layoutInCell="1" allowOverlap="1" wp14:anchorId="7F3B77DD" wp14:editId="0858C4D4">
              <wp:simplePos x="0" y="0"/>
              <wp:positionH relativeFrom="margin">
                <wp:posOffset>0</wp:posOffset>
              </wp:positionH>
              <wp:positionV relativeFrom="paragraph">
                <wp:posOffset>-61595</wp:posOffset>
              </wp:positionV>
              <wp:extent cx="5454650" cy="6350"/>
              <wp:effectExtent l="0" t="0" r="31750" b="44450"/>
              <wp:wrapNone/>
              <wp:docPr id="1" name="Connecteur droit 1"/>
              <wp:cNvGraphicFramePr/>
              <a:graphic xmlns:a="http://schemas.openxmlformats.org/drawingml/2006/main">
                <a:graphicData uri="http://schemas.microsoft.com/office/word/2010/wordprocessingShape">
                  <wps:wsp>
                    <wps:cNvCnPr/>
                    <wps:spPr>
                      <a:xfrm>
                        <a:off x="0" y="0"/>
                        <a:ext cx="5454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1BD4E" id="Connecteur droit 1" o:spid="_x0000_s1026" style="position:absolute;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85pt" to="42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" strokecolor="black [3200]" strokeweight=".5pt">
              <v:stroke joinstyle="miter"/>
              <w10:wrap anchorx="margin"/>
            </v:line>
          </w:pict>
        </mc:Fallback>
      </mc:AlternateContent>
    </w:r>
    <w:r>
      <w:rPr>
        <w:rFonts w:ascii="Calibri Light" w:hAnsi="Calibri Light" w:cs="Calibri Light"/>
        <w:sz w:val="20"/>
        <w:szCs w:val="20"/>
      </w:rPr>
      <w:t>© Comptabilité de management, prise de décision et contrôle, 6</w:t>
    </w:r>
    <w:r>
      <w:rPr>
        <w:rFonts w:ascii="Calibri Light" w:hAnsi="Calibri Light" w:cs="Calibri Light"/>
        <w:sz w:val="20"/>
        <w:szCs w:val="20"/>
        <w:vertAlign w:val="superscript"/>
      </w:rPr>
      <w:t>e</w:t>
    </w:r>
    <w:r>
      <w:rPr>
        <w:rFonts w:ascii="Calibri Light" w:hAnsi="Calibri Light" w:cs="Calibri Light"/>
        <w:sz w:val="20"/>
        <w:szCs w:val="20"/>
      </w:rPr>
      <w:t xml:space="preserve"> édition, Pearson Erpi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2B576" w14:textId="77777777" w:rsidR="00FD7AE5" w:rsidRDefault="00FD7AE5" w:rsidP="00D14FC7">
      <w:r>
        <w:separator/>
      </w:r>
    </w:p>
  </w:footnote>
  <w:footnote w:type="continuationSeparator" w:id="0">
    <w:p w14:paraId="299A8F6D" w14:textId="77777777" w:rsidR="00FD7AE5" w:rsidRDefault="00FD7AE5" w:rsidP="00D14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FC2A" w14:textId="664069B3" w:rsidR="009D1532" w:rsidRDefault="009D1532">
    <w:pPr>
      <w:pStyle w:val="En-tte"/>
    </w:pPr>
    <w:r>
      <w:rPr>
        <w:noProof/>
        <w:lang w:val="fr-CA" w:eastAsia="fr-CA"/>
      </w:rPr>
      <mc:AlternateContent>
        <mc:Choice Requires="wps">
          <w:drawing>
            <wp:anchor distT="0" distB="0" distL="114300" distR="114300" simplePos="0" relativeHeight="251659776" behindDoc="0" locked="0" layoutInCell="1" allowOverlap="1" wp14:anchorId="710607AF" wp14:editId="0151EDDA">
              <wp:simplePos x="0" y="0"/>
              <wp:positionH relativeFrom="margin">
                <wp:posOffset>2292350</wp:posOffset>
              </wp:positionH>
              <wp:positionV relativeFrom="paragraph">
                <wp:posOffset>7620</wp:posOffset>
              </wp:positionV>
              <wp:extent cx="3194050" cy="977900"/>
              <wp:effectExtent l="0" t="0" r="6350" b="0"/>
              <wp:wrapNone/>
              <wp:docPr id="3" name="Rectangle 3"/>
              <wp:cNvGraphicFramePr/>
              <a:graphic xmlns:a="http://schemas.openxmlformats.org/drawingml/2006/main">
                <a:graphicData uri="http://schemas.microsoft.com/office/word/2010/wordprocessingShape">
                  <wps:wsp>
                    <wps:cNvSpPr/>
                    <wps:spPr>
                      <a:xfrm>
                        <a:off x="0" y="0"/>
                        <a:ext cx="3194050" cy="9779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17F17BA" w14:textId="288617ED" w:rsidR="00FB6C99" w:rsidRDefault="00FB6C99" w:rsidP="00C84F4A">
                          <w:pPr>
                            <w:spacing w:before="120"/>
                            <w:contextualSpacing/>
                            <w:rPr>
                              <w:rFonts w:asciiTheme="minorHAnsi" w:hAnsiTheme="minorHAnsi" w:cstheme="minorHAnsi"/>
                              <w:b/>
                              <w:sz w:val="36"/>
                              <w:szCs w:val="36"/>
                            </w:rPr>
                          </w:pPr>
                          <w:r>
                            <w:rPr>
                              <w:rFonts w:asciiTheme="minorHAnsi" w:hAnsiTheme="minorHAnsi" w:cstheme="minorHAnsi"/>
                              <w:b/>
                              <w:sz w:val="36"/>
                              <w:szCs w:val="36"/>
                            </w:rPr>
                            <w:t>Exercice – Énoncé TP</w:t>
                          </w:r>
                          <w:r w:rsidR="00E94539">
                            <w:rPr>
                              <w:rFonts w:asciiTheme="minorHAnsi" w:hAnsiTheme="minorHAnsi" w:cstheme="minorHAnsi"/>
                              <w:b/>
                              <w:sz w:val="36"/>
                              <w:szCs w:val="36"/>
                            </w:rPr>
                            <w:t>1</w:t>
                          </w:r>
                        </w:p>
                        <w:p w14:paraId="5C4E7BB6" w14:textId="710789A7" w:rsidR="009D1532" w:rsidRDefault="009D1532" w:rsidP="00153C3D">
                          <w:pPr>
                            <w:rPr>
                              <w:rFonts w:asciiTheme="minorHAnsi" w:hAnsiTheme="minorHAnsi" w:cstheme="minorHAnsi"/>
                              <w:b/>
                              <w:sz w:val="28"/>
                              <w:szCs w:val="36"/>
                            </w:rPr>
                          </w:pPr>
                          <w:r>
                            <w:rPr>
                              <w:rFonts w:asciiTheme="minorHAnsi" w:hAnsiTheme="minorHAnsi" w:cstheme="minorHAnsi"/>
                              <w:b/>
                              <w:sz w:val="28"/>
                              <w:szCs w:val="36"/>
                            </w:rPr>
                            <w:t>La structure des coûts (CVR)</w:t>
                          </w:r>
                        </w:p>
                        <w:p w14:paraId="201987F8" w14:textId="120DE8DC" w:rsidR="00FB6C99" w:rsidRPr="00FB6C99" w:rsidRDefault="00FB6C99" w:rsidP="00FB6C99">
                          <w:pPr>
                            <w:spacing w:before="120"/>
                            <w:contextualSpacing/>
                            <w:rPr>
                              <w:rFonts w:asciiTheme="minorHAnsi" w:hAnsiTheme="minorHAnsi" w:cstheme="minorHAnsi"/>
                              <w:b/>
                              <w:i/>
                              <w:szCs w:val="36"/>
                            </w:rPr>
                          </w:pPr>
                          <w:r w:rsidRPr="00FB6C99">
                            <w:rPr>
                              <w:rFonts w:asciiTheme="minorHAnsi" w:hAnsiTheme="minorHAnsi" w:cstheme="minorHAnsi"/>
                              <w:b/>
                              <w:i/>
                              <w:szCs w:val="36"/>
                            </w:rPr>
                            <w:t>(Exercice 11Sup_C.4 révisé et ajusté pour TP</w:t>
                          </w:r>
                          <w:r w:rsidR="00E94539">
                            <w:rPr>
                              <w:rFonts w:asciiTheme="minorHAnsi" w:hAnsiTheme="minorHAnsi" w:cstheme="minorHAnsi"/>
                              <w:b/>
                              <w:i/>
                              <w:szCs w:val="36"/>
                            </w:rPr>
                            <w:t>1</w:t>
                          </w:r>
                          <w:r w:rsidRPr="00FB6C99">
                            <w:rPr>
                              <w:rFonts w:asciiTheme="minorHAnsi" w:hAnsiTheme="minorHAnsi" w:cstheme="minorHAnsi"/>
                              <w:b/>
                              <w:i/>
                              <w:szCs w:val="36"/>
                            </w:rPr>
                            <w:t>)</w:t>
                          </w:r>
                        </w:p>
                        <w:p w14:paraId="53A18C28" w14:textId="778ABA49" w:rsidR="00FB6C99" w:rsidRPr="00FB6C99" w:rsidRDefault="00FB6C99" w:rsidP="00153C3D">
                          <w:pPr>
                            <w:rPr>
                              <w:rFonts w:asciiTheme="minorHAnsi" w:hAnsiTheme="minorHAnsi" w:cstheme="minorHAnsi"/>
                              <w:b/>
                              <w:sz w:val="20"/>
                              <w:szCs w:val="36"/>
                            </w:rPr>
                          </w:pPr>
                        </w:p>
                        <w:p w14:paraId="26B78E6E" w14:textId="77777777" w:rsidR="009D1532" w:rsidRDefault="009D1532" w:rsidP="00153C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607AF" id="Rectangle 3" o:spid="_x0000_s1026" style="position:absolute;margin-left:180.5pt;margin-top:.6pt;width:251.5pt;height:77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" fillcolor="white [3201]" stroked="f" strokeweight="1pt">
              <v:textbox>
                <w:txbxContent>
                  <w:p w14:paraId="117F17BA" w14:textId="288617ED" w:rsidR="00FB6C99" w:rsidRDefault="00FB6C99" w:rsidP="00C84F4A">
                    <w:pPr>
                      <w:spacing w:before="120"/>
                      <w:contextualSpacing/>
                      <w:rPr>
                        <w:rFonts w:asciiTheme="minorHAnsi" w:hAnsiTheme="minorHAnsi" w:cstheme="minorHAnsi"/>
                        <w:b/>
                        <w:sz w:val="36"/>
                        <w:szCs w:val="36"/>
                      </w:rPr>
                    </w:pPr>
                    <w:r>
                      <w:rPr>
                        <w:rFonts w:asciiTheme="minorHAnsi" w:hAnsiTheme="minorHAnsi" w:cstheme="minorHAnsi"/>
                        <w:b/>
                        <w:sz w:val="36"/>
                        <w:szCs w:val="36"/>
                      </w:rPr>
                      <w:t>Exercice – Énoncé TP</w:t>
                    </w:r>
                    <w:r w:rsidR="00E94539">
                      <w:rPr>
                        <w:rFonts w:asciiTheme="minorHAnsi" w:hAnsiTheme="minorHAnsi" w:cstheme="minorHAnsi"/>
                        <w:b/>
                        <w:sz w:val="36"/>
                        <w:szCs w:val="36"/>
                      </w:rPr>
                      <w:t>1</w:t>
                    </w:r>
                  </w:p>
                  <w:p w14:paraId="5C4E7BB6" w14:textId="710789A7" w:rsidR="009D1532" w:rsidRDefault="009D1532" w:rsidP="00153C3D">
                    <w:pPr>
                      <w:rPr>
                        <w:rFonts w:asciiTheme="minorHAnsi" w:hAnsiTheme="minorHAnsi" w:cstheme="minorHAnsi"/>
                        <w:b/>
                        <w:sz w:val="28"/>
                        <w:szCs w:val="36"/>
                      </w:rPr>
                    </w:pPr>
                    <w:r>
                      <w:rPr>
                        <w:rFonts w:asciiTheme="minorHAnsi" w:hAnsiTheme="minorHAnsi" w:cstheme="minorHAnsi"/>
                        <w:b/>
                        <w:sz w:val="28"/>
                        <w:szCs w:val="36"/>
                      </w:rPr>
                      <w:t>La structure des coûts (CVR)</w:t>
                    </w:r>
                  </w:p>
                  <w:p w14:paraId="201987F8" w14:textId="120DE8DC" w:rsidR="00FB6C99" w:rsidRPr="00FB6C99" w:rsidRDefault="00FB6C99" w:rsidP="00FB6C99">
                    <w:pPr>
                      <w:spacing w:before="120"/>
                      <w:contextualSpacing/>
                      <w:rPr>
                        <w:rFonts w:asciiTheme="minorHAnsi" w:hAnsiTheme="minorHAnsi" w:cstheme="minorHAnsi"/>
                        <w:b/>
                        <w:i/>
                        <w:szCs w:val="36"/>
                      </w:rPr>
                    </w:pPr>
                    <w:r w:rsidRPr="00FB6C99">
                      <w:rPr>
                        <w:rFonts w:asciiTheme="minorHAnsi" w:hAnsiTheme="minorHAnsi" w:cstheme="minorHAnsi"/>
                        <w:b/>
                        <w:i/>
                        <w:szCs w:val="36"/>
                      </w:rPr>
                      <w:t>(Exercice 11Sup_C.4 révisé et ajusté pour TP</w:t>
                    </w:r>
                    <w:r w:rsidR="00E94539">
                      <w:rPr>
                        <w:rFonts w:asciiTheme="minorHAnsi" w:hAnsiTheme="minorHAnsi" w:cstheme="minorHAnsi"/>
                        <w:b/>
                        <w:i/>
                        <w:szCs w:val="36"/>
                      </w:rPr>
                      <w:t>1</w:t>
                    </w:r>
                    <w:r w:rsidRPr="00FB6C99">
                      <w:rPr>
                        <w:rFonts w:asciiTheme="minorHAnsi" w:hAnsiTheme="minorHAnsi" w:cstheme="minorHAnsi"/>
                        <w:b/>
                        <w:i/>
                        <w:szCs w:val="36"/>
                      </w:rPr>
                      <w:t>)</w:t>
                    </w:r>
                  </w:p>
                  <w:p w14:paraId="53A18C28" w14:textId="778ABA49" w:rsidR="00FB6C99" w:rsidRPr="00FB6C99" w:rsidRDefault="00FB6C99" w:rsidP="00153C3D">
                    <w:pPr>
                      <w:rPr>
                        <w:rFonts w:asciiTheme="minorHAnsi" w:hAnsiTheme="minorHAnsi" w:cstheme="minorHAnsi"/>
                        <w:b/>
                        <w:sz w:val="20"/>
                        <w:szCs w:val="36"/>
                      </w:rPr>
                    </w:pPr>
                  </w:p>
                  <w:p w14:paraId="26B78E6E" w14:textId="77777777" w:rsidR="009D1532" w:rsidRDefault="009D1532" w:rsidP="00153C3D"/>
                </w:txbxContent>
              </v:textbox>
              <w10:wrap anchorx="margin"/>
            </v:rect>
          </w:pict>
        </mc:Fallback>
      </mc:AlternateContent>
    </w:r>
    <w:r>
      <w:rPr>
        <w:noProof/>
        <w:lang w:val="fr-CA" w:eastAsia="fr-CA"/>
      </w:rPr>
      <mc:AlternateContent>
        <mc:Choice Requires="wps">
          <w:drawing>
            <wp:anchor distT="0" distB="0" distL="114300" distR="114300" simplePos="0" relativeHeight="251664896" behindDoc="0" locked="0" layoutInCell="1" allowOverlap="1" wp14:anchorId="0F26BFE2" wp14:editId="64C23072">
              <wp:simplePos x="0" y="0"/>
              <wp:positionH relativeFrom="margin">
                <wp:align>right</wp:align>
              </wp:positionH>
              <wp:positionV relativeFrom="paragraph">
                <wp:posOffset>960120</wp:posOffset>
              </wp:positionV>
              <wp:extent cx="5454650" cy="6350"/>
              <wp:effectExtent l="0" t="0" r="31750" b="31750"/>
              <wp:wrapNone/>
              <wp:docPr id="6" name="Connecteur droit 6"/>
              <wp:cNvGraphicFramePr/>
              <a:graphic xmlns:a="http://schemas.openxmlformats.org/drawingml/2006/main">
                <a:graphicData uri="http://schemas.microsoft.com/office/word/2010/wordprocessingShape">
                  <wps:wsp>
                    <wps:cNvCnPr/>
                    <wps:spPr>
                      <a:xfrm>
                        <a:off x="0" y="0"/>
                        <a:ext cx="5454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68AD7" id="Connecteur droit 6" o:spid="_x0000_s1026" style="position:absolute;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8.3pt,75.6pt" to="807.8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" strokecolor="black [3200]" strokeweight=".5pt">
              <v:stroke joinstyle="miter"/>
              <w10:wrap anchorx="margin"/>
            </v:line>
          </w:pict>
        </mc:Fallback>
      </mc:AlternateContent>
    </w:r>
    <w:r>
      <w:rPr>
        <w:noProof/>
        <w:lang w:val="fr-CA" w:eastAsia="fr-CA"/>
      </w:rPr>
      <w:drawing>
        <wp:inline distT="0" distB="0" distL="0" distR="0" wp14:anchorId="4E1BF65E" wp14:editId="56A2B861">
          <wp:extent cx="2187245" cy="841248"/>
          <wp:effectExtent l="0" t="0" r="3810" b="0"/>
          <wp:docPr id="1383790102" name="Image 1383790102" descr="La comptabilité de remplacement, prise de décision et contrôle, 6e é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 management.jpg"/>
                  <pic:cNvPicPr/>
                </pic:nvPicPr>
                <pic:blipFill>
                  <a:blip r:embed="rId1">
                    <a:extLst>
                      <a:ext uri="{28A0092B-C50C-407E-A947-70E740481C1C}">
                        <a14:useLocalDpi xmlns:a14="http://schemas.microsoft.com/office/drawing/2010/main" val="0"/>
                      </a:ext>
                    </a:extLst>
                  </a:blip>
                  <a:stretch>
                    <a:fillRect/>
                  </a:stretch>
                </pic:blipFill>
                <pic:spPr>
                  <a:xfrm>
                    <a:off x="0" y="0"/>
                    <a:ext cx="2203827" cy="8476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C6FB06"/>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30082610"/>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F317526"/>
    <w:multiLevelType w:val="hybridMultilevel"/>
    <w:tmpl w:val="F580C336"/>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95E7069"/>
    <w:multiLevelType w:val="hybridMultilevel"/>
    <w:tmpl w:val="2E26F31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FDF4093"/>
    <w:multiLevelType w:val="hybridMultilevel"/>
    <w:tmpl w:val="EEFCCD84"/>
    <w:lvl w:ilvl="0" w:tplc="AA6EDBCA">
      <w:start w:val="1"/>
      <w:numFmt w:val="decimal"/>
      <w:pStyle w:val="pucenumro"/>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5" w15:restartNumberingAfterBreak="0">
    <w:nsid w:val="30F9033D"/>
    <w:multiLevelType w:val="hybridMultilevel"/>
    <w:tmpl w:val="C116248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4DFA2989"/>
    <w:multiLevelType w:val="hybridMultilevel"/>
    <w:tmpl w:val="CE0AE8C8"/>
    <w:lvl w:ilvl="0" w:tplc="E320D820">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7" w15:restartNumberingAfterBreak="0">
    <w:nsid w:val="79B02B8A"/>
    <w:multiLevelType w:val="hybridMultilevel"/>
    <w:tmpl w:val="2E26F3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2684560">
    <w:abstractNumId w:val="1"/>
  </w:num>
  <w:num w:numId="2" w16cid:durableId="947153235">
    <w:abstractNumId w:val="0"/>
  </w:num>
  <w:num w:numId="3" w16cid:durableId="140121839">
    <w:abstractNumId w:val="4"/>
  </w:num>
  <w:num w:numId="4" w16cid:durableId="1967881399">
    <w:abstractNumId w:val="2"/>
  </w:num>
  <w:num w:numId="5" w16cid:durableId="1492481278">
    <w:abstractNumId w:val="3"/>
  </w:num>
  <w:num w:numId="6" w16cid:durableId="481584327">
    <w:abstractNumId w:val="5"/>
  </w:num>
  <w:num w:numId="7" w16cid:durableId="147747839">
    <w:abstractNumId w:val="7"/>
  </w:num>
  <w:num w:numId="8" w16cid:durableId="5767543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hyphenationZone w:val="425"/>
  <w:drawingGridHorizontalSpacing w:val="12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46"/>
    <w:rsid w:val="00002DB6"/>
    <w:rsid w:val="00005B45"/>
    <w:rsid w:val="0000775F"/>
    <w:rsid w:val="00013546"/>
    <w:rsid w:val="00013AB7"/>
    <w:rsid w:val="0001665E"/>
    <w:rsid w:val="0002090D"/>
    <w:rsid w:val="00021ABD"/>
    <w:rsid w:val="000313EC"/>
    <w:rsid w:val="000332CB"/>
    <w:rsid w:val="00033302"/>
    <w:rsid w:val="00045F99"/>
    <w:rsid w:val="000479DF"/>
    <w:rsid w:val="00060C6E"/>
    <w:rsid w:val="00061E6E"/>
    <w:rsid w:val="000626ED"/>
    <w:rsid w:val="000643BC"/>
    <w:rsid w:val="00064C17"/>
    <w:rsid w:val="000672E5"/>
    <w:rsid w:val="000676DB"/>
    <w:rsid w:val="00071FF2"/>
    <w:rsid w:val="000733B4"/>
    <w:rsid w:val="00074AB9"/>
    <w:rsid w:val="000819CB"/>
    <w:rsid w:val="00082653"/>
    <w:rsid w:val="00084EEF"/>
    <w:rsid w:val="00093F9F"/>
    <w:rsid w:val="00096A16"/>
    <w:rsid w:val="00097361"/>
    <w:rsid w:val="00097BDD"/>
    <w:rsid w:val="000A094F"/>
    <w:rsid w:val="000A0F37"/>
    <w:rsid w:val="000A17FB"/>
    <w:rsid w:val="000A1B6E"/>
    <w:rsid w:val="000A4484"/>
    <w:rsid w:val="000A4EC9"/>
    <w:rsid w:val="000A6202"/>
    <w:rsid w:val="000A6EA9"/>
    <w:rsid w:val="000A7386"/>
    <w:rsid w:val="000B1742"/>
    <w:rsid w:val="000B1D1C"/>
    <w:rsid w:val="000B23CB"/>
    <w:rsid w:val="000B2448"/>
    <w:rsid w:val="000B3DEF"/>
    <w:rsid w:val="000B66B9"/>
    <w:rsid w:val="000B6F9C"/>
    <w:rsid w:val="000B7083"/>
    <w:rsid w:val="000C30D5"/>
    <w:rsid w:val="000D5D1C"/>
    <w:rsid w:val="000E3E44"/>
    <w:rsid w:val="000F0AAA"/>
    <w:rsid w:val="000F2B5D"/>
    <w:rsid w:val="000F4800"/>
    <w:rsid w:val="000F6A88"/>
    <w:rsid w:val="000F715D"/>
    <w:rsid w:val="00102E65"/>
    <w:rsid w:val="00103D39"/>
    <w:rsid w:val="001049FB"/>
    <w:rsid w:val="00105027"/>
    <w:rsid w:val="001056F5"/>
    <w:rsid w:val="001138DC"/>
    <w:rsid w:val="00114BB2"/>
    <w:rsid w:val="00121212"/>
    <w:rsid w:val="0012270F"/>
    <w:rsid w:val="001235B0"/>
    <w:rsid w:val="00124E1F"/>
    <w:rsid w:val="0013209B"/>
    <w:rsid w:val="0013321C"/>
    <w:rsid w:val="0014246B"/>
    <w:rsid w:val="00143FED"/>
    <w:rsid w:val="00150444"/>
    <w:rsid w:val="00153C3D"/>
    <w:rsid w:val="00155CD8"/>
    <w:rsid w:val="001560AB"/>
    <w:rsid w:val="001573F8"/>
    <w:rsid w:val="00160517"/>
    <w:rsid w:val="001634B7"/>
    <w:rsid w:val="00163D99"/>
    <w:rsid w:val="001749AE"/>
    <w:rsid w:val="001774B6"/>
    <w:rsid w:val="00180608"/>
    <w:rsid w:val="00181CA8"/>
    <w:rsid w:val="00182411"/>
    <w:rsid w:val="00183D85"/>
    <w:rsid w:val="001853E3"/>
    <w:rsid w:val="00185EB2"/>
    <w:rsid w:val="00192ABA"/>
    <w:rsid w:val="0019439E"/>
    <w:rsid w:val="00196BF2"/>
    <w:rsid w:val="00197728"/>
    <w:rsid w:val="001A0499"/>
    <w:rsid w:val="001A0612"/>
    <w:rsid w:val="001A2F75"/>
    <w:rsid w:val="001B3269"/>
    <w:rsid w:val="001B33CC"/>
    <w:rsid w:val="001B4488"/>
    <w:rsid w:val="001B61D6"/>
    <w:rsid w:val="001C0FCA"/>
    <w:rsid w:val="001C163A"/>
    <w:rsid w:val="001D5FD1"/>
    <w:rsid w:val="001D630B"/>
    <w:rsid w:val="001D6332"/>
    <w:rsid w:val="001D6606"/>
    <w:rsid w:val="001E0676"/>
    <w:rsid w:val="001E49F8"/>
    <w:rsid w:val="001E4B18"/>
    <w:rsid w:val="001F0756"/>
    <w:rsid w:val="001F0EBC"/>
    <w:rsid w:val="001F3289"/>
    <w:rsid w:val="001F38DF"/>
    <w:rsid w:val="00203689"/>
    <w:rsid w:val="00203D0E"/>
    <w:rsid w:val="002040B1"/>
    <w:rsid w:val="00210223"/>
    <w:rsid w:val="00211355"/>
    <w:rsid w:val="00214C72"/>
    <w:rsid w:val="00217476"/>
    <w:rsid w:val="00220EBE"/>
    <w:rsid w:val="002236BF"/>
    <w:rsid w:val="002266D8"/>
    <w:rsid w:val="00231678"/>
    <w:rsid w:val="0023177E"/>
    <w:rsid w:val="00234E5E"/>
    <w:rsid w:val="00236390"/>
    <w:rsid w:val="00241174"/>
    <w:rsid w:val="00242D0E"/>
    <w:rsid w:val="00243444"/>
    <w:rsid w:val="00246580"/>
    <w:rsid w:val="00250270"/>
    <w:rsid w:val="0025356B"/>
    <w:rsid w:val="002614D6"/>
    <w:rsid w:val="00261709"/>
    <w:rsid w:val="00265188"/>
    <w:rsid w:val="00267C83"/>
    <w:rsid w:val="0027026F"/>
    <w:rsid w:val="00270D0A"/>
    <w:rsid w:val="00272C41"/>
    <w:rsid w:val="00273A31"/>
    <w:rsid w:val="002753FD"/>
    <w:rsid w:val="00275CB8"/>
    <w:rsid w:val="00276B8A"/>
    <w:rsid w:val="00280B12"/>
    <w:rsid w:val="00281176"/>
    <w:rsid w:val="00281F62"/>
    <w:rsid w:val="0028377D"/>
    <w:rsid w:val="002857D2"/>
    <w:rsid w:val="0028663F"/>
    <w:rsid w:val="002868C3"/>
    <w:rsid w:val="00291B03"/>
    <w:rsid w:val="002944CA"/>
    <w:rsid w:val="0029560F"/>
    <w:rsid w:val="00296D03"/>
    <w:rsid w:val="002A12B2"/>
    <w:rsid w:val="002A2218"/>
    <w:rsid w:val="002A24F6"/>
    <w:rsid w:val="002A2AB1"/>
    <w:rsid w:val="002A2ECF"/>
    <w:rsid w:val="002A4812"/>
    <w:rsid w:val="002A5451"/>
    <w:rsid w:val="002A5F1A"/>
    <w:rsid w:val="002B47B0"/>
    <w:rsid w:val="002B59E4"/>
    <w:rsid w:val="002C1960"/>
    <w:rsid w:val="002C4E14"/>
    <w:rsid w:val="002C549A"/>
    <w:rsid w:val="002C5694"/>
    <w:rsid w:val="002C782A"/>
    <w:rsid w:val="002D1353"/>
    <w:rsid w:val="002D1BAC"/>
    <w:rsid w:val="002D2D24"/>
    <w:rsid w:val="002D3EE5"/>
    <w:rsid w:val="002E0E86"/>
    <w:rsid w:val="002E59BA"/>
    <w:rsid w:val="002F7E54"/>
    <w:rsid w:val="00300261"/>
    <w:rsid w:val="0030184A"/>
    <w:rsid w:val="00301C8A"/>
    <w:rsid w:val="00302E69"/>
    <w:rsid w:val="00303B1E"/>
    <w:rsid w:val="00306A55"/>
    <w:rsid w:val="00307017"/>
    <w:rsid w:val="0030780C"/>
    <w:rsid w:val="00307B00"/>
    <w:rsid w:val="00310249"/>
    <w:rsid w:val="00313A03"/>
    <w:rsid w:val="003168CC"/>
    <w:rsid w:val="0031717F"/>
    <w:rsid w:val="003207DF"/>
    <w:rsid w:val="00323529"/>
    <w:rsid w:val="0032363C"/>
    <w:rsid w:val="0032563D"/>
    <w:rsid w:val="003264F7"/>
    <w:rsid w:val="00326CC6"/>
    <w:rsid w:val="00333464"/>
    <w:rsid w:val="00343205"/>
    <w:rsid w:val="00344B1D"/>
    <w:rsid w:val="00345A1E"/>
    <w:rsid w:val="0034775F"/>
    <w:rsid w:val="003557F3"/>
    <w:rsid w:val="00357588"/>
    <w:rsid w:val="00360CD8"/>
    <w:rsid w:val="00363D70"/>
    <w:rsid w:val="003641AB"/>
    <w:rsid w:val="003666F8"/>
    <w:rsid w:val="00370C0C"/>
    <w:rsid w:val="00370C4E"/>
    <w:rsid w:val="00371589"/>
    <w:rsid w:val="00372BB0"/>
    <w:rsid w:val="00375620"/>
    <w:rsid w:val="0037740D"/>
    <w:rsid w:val="00381393"/>
    <w:rsid w:val="00381FE9"/>
    <w:rsid w:val="00386C69"/>
    <w:rsid w:val="00387959"/>
    <w:rsid w:val="0039324B"/>
    <w:rsid w:val="00395E69"/>
    <w:rsid w:val="003A0A72"/>
    <w:rsid w:val="003A28D0"/>
    <w:rsid w:val="003A374A"/>
    <w:rsid w:val="003A4189"/>
    <w:rsid w:val="003A4AE7"/>
    <w:rsid w:val="003A6FDE"/>
    <w:rsid w:val="003B1C02"/>
    <w:rsid w:val="003B4AFD"/>
    <w:rsid w:val="003B5704"/>
    <w:rsid w:val="003B6720"/>
    <w:rsid w:val="003C092B"/>
    <w:rsid w:val="003D0617"/>
    <w:rsid w:val="003D13B7"/>
    <w:rsid w:val="003D31FF"/>
    <w:rsid w:val="003D4371"/>
    <w:rsid w:val="003D78A7"/>
    <w:rsid w:val="003E2E95"/>
    <w:rsid w:val="003F7241"/>
    <w:rsid w:val="004003A7"/>
    <w:rsid w:val="00404C7E"/>
    <w:rsid w:val="00415DE9"/>
    <w:rsid w:val="00422026"/>
    <w:rsid w:val="004233BC"/>
    <w:rsid w:val="00423BF2"/>
    <w:rsid w:val="00425370"/>
    <w:rsid w:val="0042768D"/>
    <w:rsid w:val="00436468"/>
    <w:rsid w:val="004377B4"/>
    <w:rsid w:val="00441070"/>
    <w:rsid w:val="00444FAA"/>
    <w:rsid w:val="00447B62"/>
    <w:rsid w:val="004500D9"/>
    <w:rsid w:val="004528C1"/>
    <w:rsid w:val="00452F59"/>
    <w:rsid w:val="0045307A"/>
    <w:rsid w:val="004539D4"/>
    <w:rsid w:val="00455F9C"/>
    <w:rsid w:val="00457F01"/>
    <w:rsid w:val="00460608"/>
    <w:rsid w:val="0046061D"/>
    <w:rsid w:val="00465483"/>
    <w:rsid w:val="0047121E"/>
    <w:rsid w:val="004714BA"/>
    <w:rsid w:val="00472C3F"/>
    <w:rsid w:val="004733EB"/>
    <w:rsid w:val="004741A6"/>
    <w:rsid w:val="004833AD"/>
    <w:rsid w:val="004867FB"/>
    <w:rsid w:val="00491D40"/>
    <w:rsid w:val="00494F4F"/>
    <w:rsid w:val="00497FC0"/>
    <w:rsid w:val="004A2959"/>
    <w:rsid w:val="004A79F8"/>
    <w:rsid w:val="004B2177"/>
    <w:rsid w:val="004B51E4"/>
    <w:rsid w:val="004B7DB2"/>
    <w:rsid w:val="004C0332"/>
    <w:rsid w:val="004C06E2"/>
    <w:rsid w:val="004C1853"/>
    <w:rsid w:val="004D0591"/>
    <w:rsid w:val="004D1A46"/>
    <w:rsid w:val="004D5CDE"/>
    <w:rsid w:val="004D70EF"/>
    <w:rsid w:val="004D7D38"/>
    <w:rsid w:val="004E083D"/>
    <w:rsid w:val="004E08FB"/>
    <w:rsid w:val="004E11B9"/>
    <w:rsid w:val="004E2ACE"/>
    <w:rsid w:val="004E6659"/>
    <w:rsid w:val="004F5AF1"/>
    <w:rsid w:val="004F676F"/>
    <w:rsid w:val="004F6E8C"/>
    <w:rsid w:val="004F70DC"/>
    <w:rsid w:val="00500FFF"/>
    <w:rsid w:val="00502AE8"/>
    <w:rsid w:val="00503CCD"/>
    <w:rsid w:val="005044A8"/>
    <w:rsid w:val="0051128F"/>
    <w:rsid w:val="005115B4"/>
    <w:rsid w:val="005125E1"/>
    <w:rsid w:val="0051439E"/>
    <w:rsid w:val="0051627A"/>
    <w:rsid w:val="00522A7B"/>
    <w:rsid w:val="005259F7"/>
    <w:rsid w:val="00526651"/>
    <w:rsid w:val="00530459"/>
    <w:rsid w:val="0053271D"/>
    <w:rsid w:val="0054116E"/>
    <w:rsid w:val="00541742"/>
    <w:rsid w:val="00543CE5"/>
    <w:rsid w:val="0054687D"/>
    <w:rsid w:val="005576FE"/>
    <w:rsid w:val="005622FE"/>
    <w:rsid w:val="00564F78"/>
    <w:rsid w:val="00565477"/>
    <w:rsid w:val="005663B5"/>
    <w:rsid w:val="005709D3"/>
    <w:rsid w:val="00570EE8"/>
    <w:rsid w:val="00571604"/>
    <w:rsid w:val="00581354"/>
    <w:rsid w:val="00582B23"/>
    <w:rsid w:val="005870B3"/>
    <w:rsid w:val="005879D4"/>
    <w:rsid w:val="005943EC"/>
    <w:rsid w:val="005966BF"/>
    <w:rsid w:val="005A018E"/>
    <w:rsid w:val="005A02C4"/>
    <w:rsid w:val="005A0938"/>
    <w:rsid w:val="005A24B2"/>
    <w:rsid w:val="005A57FD"/>
    <w:rsid w:val="005B312B"/>
    <w:rsid w:val="005B32BF"/>
    <w:rsid w:val="005B34F0"/>
    <w:rsid w:val="005B4EAB"/>
    <w:rsid w:val="005B54D2"/>
    <w:rsid w:val="005B566D"/>
    <w:rsid w:val="005C1491"/>
    <w:rsid w:val="005C3811"/>
    <w:rsid w:val="005C72BF"/>
    <w:rsid w:val="005D53D9"/>
    <w:rsid w:val="005E3138"/>
    <w:rsid w:val="005E5BAE"/>
    <w:rsid w:val="005E7CFB"/>
    <w:rsid w:val="005E7E2C"/>
    <w:rsid w:val="005F22A8"/>
    <w:rsid w:val="005F2608"/>
    <w:rsid w:val="005F63B6"/>
    <w:rsid w:val="00601D65"/>
    <w:rsid w:val="006049FE"/>
    <w:rsid w:val="00606B59"/>
    <w:rsid w:val="00612DDB"/>
    <w:rsid w:val="0061487B"/>
    <w:rsid w:val="00617696"/>
    <w:rsid w:val="006230F9"/>
    <w:rsid w:val="00623846"/>
    <w:rsid w:val="006244B4"/>
    <w:rsid w:val="0062548C"/>
    <w:rsid w:val="006260EE"/>
    <w:rsid w:val="00626C42"/>
    <w:rsid w:val="006272C4"/>
    <w:rsid w:val="006330B2"/>
    <w:rsid w:val="00633874"/>
    <w:rsid w:val="00636077"/>
    <w:rsid w:val="00650EC8"/>
    <w:rsid w:val="00660E1F"/>
    <w:rsid w:val="00660F6A"/>
    <w:rsid w:val="006630C0"/>
    <w:rsid w:val="006707C9"/>
    <w:rsid w:val="006722D0"/>
    <w:rsid w:val="0067350E"/>
    <w:rsid w:val="0067651A"/>
    <w:rsid w:val="00677686"/>
    <w:rsid w:val="00680AF3"/>
    <w:rsid w:val="006815E5"/>
    <w:rsid w:val="00681E5A"/>
    <w:rsid w:val="00682A1A"/>
    <w:rsid w:val="006834F5"/>
    <w:rsid w:val="006837C7"/>
    <w:rsid w:val="00684375"/>
    <w:rsid w:val="00685DCE"/>
    <w:rsid w:val="00686A24"/>
    <w:rsid w:val="006A0D2C"/>
    <w:rsid w:val="006A387F"/>
    <w:rsid w:val="006A4887"/>
    <w:rsid w:val="006A5B49"/>
    <w:rsid w:val="006A65BC"/>
    <w:rsid w:val="006B0E93"/>
    <w:rsid w:val="006B1AB0"/>
    <w:rsid w:val="006B33A9"/>
    <w:rsid w:val="006B9D32"/>
    <w:rsid w:val="006C457E"/>
    <w:rsid w:val="006C49C0"/>
    <w:rsid w:val="006C4E5F"/>
    <w:rsid w:val="006C70C1"/>
    <w:rsid w:val="006D1A2D"/>
    <w:rsid w:val="006D5AEC"/>
    <w:rsid w:val="006E13B4"/>
    <w:rsid w:val="006E2724"/>
    <w:rsid w:val="006E34ED"/>
    <w:rsid w:val="006E55FE"/>
    <w:rsid w:val="006E71AC"/>
    <w:rsid w:val="006F02EC"/>
    <w:rsid w:val="006F03B7"/>
    <w:rsid w:val="006F0BBC"/>
    <w:rsid w:val="006F1FFE"/>
    <w:rsid w:val="006F2BAB"/>
    <w:rsid w:val="006F4F74"/>
    <w:rsid w:val="00702B26"/>
    <w:rsid w:val="007041BE"/>
    <w:rsid w:val="007068E3"/>
    <w:rsid w:val="00710051"/>
    <w:rsid w:val="00715508"/>
    <w:rsid w:val="007170AE"/>
    <w:rsid w:val="007235CC"/>
    <w:rsid w:val="007277EC"/>
    <w:rsid w:val="00727C9E"/>
    <w:rsid w:val="00730ADB"/>
    <w:rsid w:val="00733BCF"/>
    <w:rsid w:val="0073546B"/>
    <w:rsid w:val="00735A9E"/>
    <w:rsid w:val="00747AF0"/>
    <w:rsid w:val="00747ECE"/>
    <w:rsid w:val="0075198A"/>
    <w:rsid w:val="00752843"/>
    <w:rsid w:val="0075427C"/>
    <w:rsid w:val="00756E91"/>
    <w:rsid w:val="0075787C"/>
    <w:rsid w:val="00760258"/>
    <w:rsid w:val="00761A34"/>
    <w:rsid w:val="00764C71"/>
    <w:rsid w:val="00771F1D"/>
    <w:rsid w:val="0077343F"/>
    <w:rsid w:val="0077498A"/>
    <w:rsid w:val="00781CF8"/>
    <w:rsid w:val="00782BE7"/>
    <w:rsid w:val="007839E2"/>
    <w:rsid w:val="00784146"/>
    <w:rsid w:val="007843BE"/>
    <w:rsid w:val="007852D2"/>
    <w:rsid w:val="00786088"/>
    <w:rsid w:val="0078644E"/>
    <w:rsid w:val="00786E44"/>
    <w:rsid w:val="00787303"/>
    <w:rsid w:val="00787656"/>
    <w:rsid w:val="0079436F"/>
    <w:rsid w:val="00797D78"/>
    <w:rsid w:val="007A1EAD"/>
    <w:rsid w:val="007A685E"/>
    <w:rsid w:val="007A7992"/>
    <w:rsid w:val="007B0A0E"/>
    <w:rsid w:val="007B0BAF"/>
    <w:rsid w:val="007B0CA6"/>
    <w:rsid w:val="007B1EA1"/>
    <w:rsid w:val="007B63C4"/>
    <w:rsid w:val="007B69AC"/>
    <w:rsid w:val="007C19F0"/>
    <w:rsid w:val="007C239E"/>
    <w:rsid w:val="007C31CF"/>
    <w:rsid w:val="007C3476"/>
    <w:rsid w:val="007C60C8"/>
    <w:rsid w:val="007C693E"/>
    <w:rsid w:val="007C7C83"/>
    <w:rsid w:val="007D0A17"/>
    <w:rsid w:val="007E36A4"/>
    <w:rsid w:val="007E3BEA"/>
    <w:rsid w:val="007E6773"/>
    <w:rsid w:val="007E78EF"/>
    <w:rsid w:val="007F6131"/>
    <w:rsid w:val="007F742F"/>
    <w:rsid w:val="00802AA8"/>
    <w:rsid w:val="00802CFA"/>
    <w:rsid w:val="00804272"/>
    <w:rsid w:val="00805674"/>
    <w:rsid w:val="00805ED7"/>
    <w:rsid w:val="00812A3F"/>
    <w:rsid w:val="00813F8C"/>
    <w:rsid w:val="00822D43"/>
    <w:rsid w:val="00825669"/>
    <w:rsid w:val="00827C32"/>
    <w:rsid w:val="00833868"/>
    <w:rsid w:val="00835360"/>
    <w:rsid w:val="00836467"/>
    <w:rsid w:val="00839ACB"/>
    <w:rsid w:val="008408BD"/>
    <w:rsid w:val="00842402"/>
    <w:rsid w:val="00845A52"/>
    <w:rsid w:val="00847275"/>
    <w:rsid w:val="00850852"/>
    <w:rsid w:val="00850CF3"/>
    <w:rsid w:val="00851E32"/>
    <w:rsid w:val="00852A1F"/>
    <w:rsid w:val="008548D2"/>
    <w:rsid w:val="008568D9"/>
    <w:rsid w:val="0085793C"/>
    <w:rsid w:val="0086147C"/>
    <w:rsid w:val="0086234F"/>
    <w:rsid w:val="008629D5"/>
    <w:rsid w:val="008636FB"/>
    <w:rsid w:val="008678BA"/>
    <w:rsid w:val="00872EE6"/>
    <w:rsid w:val="008735E7"/>
    <w:rsid w:val="00873FFA"/>
    <w:rsid w:val="00885512"/>
    <w:rsid w:val="0089126E"/>
    <w:rsid w:val="00892583"/>
    <w:rsid w:val="00893319"/>
    <w:rsid w:val="008A194A"/>
    <w:rsid w:val="008A1C18"/>
    <w:rsid w:val="008A393A"/>
    <w:rsid w:val="008B7069"/>
    <w:rsid w:val="008C2A54"/>
    <w:rsid w:val="008C4071"/>
    <w:rsid w:val="008C6DE1"/>
    <w:rsid w:val="008D158A"/>
    <w:rsid w:val="008D28E5"/>
    <w:rsid w:val="008D6D73"/>
    <w:rsid w:val="008D77BF"/>
    <w:rsid w:val="008E42A7"/>
    <w:rsid w:val="008F0B46"/>
    <w:rsid w:val="008F14AA"/>
    <w:rsid w:val="008F4711"/>
    <w:rsid w:val="008F7AEE"/>
    <w:rsid w:val="00900C08"/>
    <w:rsid w:val="00900FF9"/>
    <w:rsid w:val="0090546A"/>
    <w:rsid w:val="00906E0E"/>
    <w:rsid w:val="00914223"/>
    <w:rsid w:val="00914BEC"/>
    <w:rsid w:val="0091526B"/>
    <w:rsid w:val="00915ECA"/>
    <w:rsid w:val="00915EF9"/>
    <w:rsid w:val="00916749"/>
    <w:rsid w:val="00917452"/>
    <w:rsid w:val="00920219"/>
    <w:rsid w:val="009231C0"/>
    <w:rsid w:val="00924AE0"/>
    <w:rsid w:val="00925A9F"/>
    <w:rsid w:val="00930F3A"/>
    <w:rsid w:val="00935DAC"/>
    <w:rsid w:val="00940A30"/>
    <w:rsid w:val="00942DE0"/>
    <w:rsid w:val="0094334A"/>
    <w:rsid w:val="00945C52"/>
    <w:rsid w:val="00947825"/>
    <w:rsid w:val="00951DBA"/>
    <w:rsid w:val="00953FF0"/>
    <w:rsid w:val="00955B12"/>
    <w:rsid w:val="009610D6"/>
    <w:rsid w:val="00962F74"/>
    <w:rsid w:val="009668C5"/>
    <w:rsid w:val="00967659"/>
    <w:rsid w:val="0098033F"/>
    <w:rsid w:val="0098126D"/>
    <w:rsid w:val="00982EAD"/>
    <w:rsid w:val="00986690"/>
    <w:rsid w:val="00987103"/>
    <w:rsid w:val="00990575"/>
    <w:rsid w:val="009908DB"/>
    <w:rsid w:val="00990D2A"/>
    <w:rsid w:val="009931D0"/>
    <w:rsid w:val="00994EF8"/>
    <w:rsid w:val="00995B69"/>
    <w:rsid w:val="00995CF0"/>
    <w:rsid w:val="00996D77"/>
    <w:rsid w:val="00996E33"/>
    <w:rsid w:val="009A4805"/>
    <w:rsid w:val="009A7938"/>
    <w:rsid w:val="009B0668"/>
    <w:rsid w:val="009B0780"/>
    <w:rsid w:val="009B2094"/>
    <w:rsid w:val="009B325A"/>
    <w:rsid w:val="009B361B"/>
    <w:rsid w:val="009B48D6"/>
    <w:rsid w:val="009D0818"/>
    <w:rsid w:val="009D1532"/>
    <w:rsid w:val="009D1A3A"/>
    <w:rsid w:val="009D28B4"/>
    <w:rsid w:val="009D5D53"/>
    <w:rsid w:val="009E01CF"/>
    <w:rsid w:val="009E0587"/>
    <w:rsid w:val="009E41BA"/>
    <w:rsid w:val="009E6E5C"/>
    <w:rsid w:val="009F2E3B"/>
    <w:rsid w:val="009F4FF9"/>
    <w:rsid w:val="009F509B"/>
    <w:rsid w:val="009F5A48"/>
    <w:rsid w:val="00A0099B"/>
    <w:rsid w:val="00A00A07"/>
    <w:rsid w:val="00A032E9"/>
    <w:rsid w:val="00A040A6"/>
    <w:rsid w:val="00A071C4"/>
    <w:rsid w:val="00A106BE"/>
    <w:rsid w:val="00A135F7"/>
    <w:rsid w:val="00A13BC2"/>
    <w:rsid w:val="00A14DBB"/>
    <w:rsid w:val="00A22DCE"/>
    <w:rsid w:val="00A30472"/>
    <w:rsid w:val="00A31AF0"/>
    <w:rsid w:val="00A31DD9"/>
    <w:rsid w:val="00A34074"/>
    <w:rsid w:val="00A3620A"/>
    <w:rsid w:val="00A4063D"/>
    <w:rsid w:val="00A470C0"/>
    <w:rsid w:val="00A6222C"/>
    <w:rsid w:val="00A6250B"/>
    <w:rsid w:val="00A64EC9"/>
    <w:rsid w:val="00A666DE"/>
    <w:rsid w:val="00A70DF6"/>
    <w:rsid w:val="00A750BD"/>
    <w:rsid w:val="00A758C1"/>
    <w:rsid w:val="00A819FB"/>
    <w:rsid w:val="00A81DA4"/>
    <w:rsid w:val="00A90AE5"/>
    <w:rsid w:val="00A9302A"/>
    <w:rsid w:val="00AA0168"/>
    <w:rsid w:val="00AA07EC"/>
    <w:rsid w:val="00AA1B9C"/>
    <w:rsid w:val="00AA5624"/>
    <w:rsid w:val="00AB1EB1"/>
    <w:rsid w:val="00AB2798"/>
    <w:rsid w:val="00AB28D9"/>
    <w:rsid w:val="00AB3A0F"/>
    <w:rsid w:val="00AB4763"/>
    <w:rsid w:val="00AB60AF"/>
    <w:rsid w:val="00AC03C3"/>
    <w:rsid w:val="00AC26C2"/>
    <w:rsid w:val="00AC3FBD"/>
    <w:rsid w:val="00AC4E2E"/>
    <w:rsid w:val="00AC5F70"/>
    <w:rsid w:val="00AD3EC2"/>
    <w:rsid w:val="00AD5B39"/>
    <w:rsid w:val="00AD61B8"/>
    <w:rsid w:val="00AE27AA"/>
    <w:rsid w:val="00AE2AD1"/>
    <w:rsid w:val="00AE5EA6"/>
    <w:rsid w:val="00AE670D"/>
    <w:rsid w:val="00AF0057"/>
    <w:rsid w:val="00AF0C74"/>
    <w:rsid w:val="00AF38EE"/>
    <w:rsid w:val="00AF5C2A"/>
    <w:rsid w:val="00B03307"/>
    <w:rsid w:val="00B0547A"/>
    <w:rsid w:val="00B06FEE"/>
    <w:rsid w:val="00B14243"/>
    <w:rsid w:val="00B148A2"/>
    <w:rsid w:val="00B14CED"/>
    <w:rsid w:val="00B156FA"/>
    <w:rsid w:val="00B17AE1"/>
    <w:rsid w:val="00B22416"/>
    <w:rsid w:val="00B24800"/>
    <w:rsid w:val="00B25A6A"/>
    <w:rsid w:val="00B2602F"/>
    <w:rsid w:val="00B30F67"/>
    <w:rsid w:val="00B316F0"/>
    <w:rsid w:val="00B32C98"/>
    <w:rsid w:val="00B32CAE"/>
    <w:rsid w:val="00B34877"/>
    <w:rsid w:val="00B4118D"/>
    <w:rsid w:val="00B41D18"/>
    <w:rsid w:val="00B53A1F"/>
    <w:rsid w:val="00B55AF4"/>
    <w:rsid w:val="00B634FF"/>
    <w:rsid w:val="00B64680"/>
    <w:rsid w:val="00B66143"/>
    <w:rsid w:val="00B6685B"/>
    <w:rsid w:val="00B72417"/>
    <w:rsid w:val="00B72608"/>
    <w:rsid w:val="00B747FA"/>
    <w:rsid w:val="00B752AE"/>
    <w:rsid w:val="00B77D5C"/>
    <w:rsid w:val="00B81560"/>
    <w:rsid w:val="00B851F6"/>
    <w:rsid w:val="00B85AB6"/>
    <w:rsid w:val="00B90DA8"/>
    <w:rsid w:val="00B92EF1"/>
    <w:rsid w:val="00B95E82"/>
    <w:rsid w:val="00BA6168"/>
    <w:rsid w:val="00BA70D7"/>
    <w:rsid w:val="00BB1AEE"/>
    <w:rsid w:val="00BB3C2D"/>
    <w:rsid w:val="00BC21B7"/>
    <w:rsid w:val="00BC56EC"/>
    <w:rsid w:val="00BD016A"/>
    <w:rsid w:val="00BD14D6"/>
    <w:rsid w:val="00BD5FBD"/>
    <w:rsid w:val="00BE0DBD"/>
    <w:rsid w:val="00BE16C5"/>
    <w:rsid w:val="00BE259F"/>
    <w:rsid w:val="00BE6786"/>
    <w:rsid w:val="00BF0470"/>
    <w:rsid w:val="00C03D30"/>
    <w:rsid w:val="00C042E3"/>
    <w:rsid w:val="00C0719E"/>
    <w:rsid w:val="00C1029F"/>
    <w:rsid w:val="00C13F95"/>
    <w:rsid w:val="00C15397"/>
    <w:rsid w:val="00C26306"/>
    <w:rsid w:val="00C265BE"/>
    <w:rsid w:val="00C30CDD"/>
    <w:rsid w:val="00C346B1"/>
    <w:rsid w:val="00C3606B"/>
    <w:rsid w:val="00C36554"/>
    <w:rsid w:val="00C371F4"/>
    <w:rsid w:val="00C3796F"/>
    <w:rsid w:val="00C437C0"/>
    <w:rsid w:val="00C4417E"/>
    <w:rsid w:val="00C44B76"/>
    <w:rsid w:val="00C47093"/>
    <w:rsid w:val="00C47F79"/>
    <w:rsid w:val="00C5745A"/>
    <w:rsid w:val="00C57524"/>
    <w:rsid w:val="00C5799F"/>
    <w:rsid w:val="00C655F3"/>
    <w:rsid w:val="00C66646"/>
    <w:rsid w:val="00C7011B"/>
    <w:rsid w:val="00C70ECC"/>
    <w:rsid w:val="00C71EFD"/>
    <w:rsid w:val="00C7779C"/>
    <w:rsid w:val="00C81DFF"/>
    <w:rsid w:val="00C84150"/>
    <w:rsid w:val="00C84F4A"/>
    <w:rsid w:val="00C857C7"/>
    <w:rsid w:val="00C90F48"/>
    <w:rsid w:val="00C94649"/>
    <w:rsid w:val="00C96757"/>
    <w:rsid w:val="00CA1CB9"/>
    <w:rsid w:val="00CA4535"/>
    <w:rsid w:val="00CA4E68"/>
    <w:rsid w:val="00CA7100"/>
    <w:rsid w:val="00CA7BCD"/>
    <w:rsid w:val="00CB29AC"/>
    <w:rsid w:val="00CB416A"/>
    <w:rsid w:val="00CC13C6"/>
    <w:rsid w:val="00CC27F4"/>
    <w:rsid w:val="00CC28B8"/>
    <w:rsid w:val="00CD0DA4"/>
    <w:rsid w:val="00CD63A4"/>
    <w:rsid w:val="00CD70B8"/>
    <w:rsid w:val="00CD77EF"/>
    <w:rsid w:val="00CD79C4"/>
    <w:rsid w:val="00CE0B49"/>
    <w:rsid w:val="00CE25DB"/>
    <w:rsid w:val="00CE6669"/>
    <w:rsid w:val="00CF4FA0"/>
    <w:rsid w:val="00CF62A3"/>
    <w:rsid w:val="00CF653C"/>
    <w:rsid w:val="00CF70B6"/>
    <w:rsid w:val="00D02930"/>
    <w:rsid w:val="00D03DFC"/>
    <w:rsid w:val="00D04672"/>
    <w:rsid w:val="00D05A6D"/>
    <w:rsid w:val="00D06CB0"/>
    <w:rsid w:val="00D0782B"/>
    <w:rsid w:val="00D10096"/>
    <w:rsid w:val="00D1114C"/>
    <w:rsid w:val="00D11571"/>
    <w:rsid w:val="00D14FC7"/>
    <w:rsid w:val="00D154BB"/>
    <w:rsid w:val="00D15D66"/>
    <w:rsid w:val="00D16BE1"/>
    <w:rsid w:val="00D176FE"/>
    <w:rsid w:val="00D218FB"/>
    <w:rsid w:val="00D23897"/>
    <w:rsid w:val="00D26263"/>
    <w:rsid w:val="00D276AB"/>
    <w:rsid w:val="00D27D9F"/>
    <w:rsid w:val="00D31251"/>
    <w:rsid w:val="00D32719"/>
    <w:rsid w:val="00D3391C"/>
    <w:rsid w:val="00D34B05"/>
    <w:rsid w:val="00D35140"/>
    <w:rsid w:val="00D37056"/>
    <w:rsid w:val="00D4077C"/>
    <w:rsid w:val="00D4144A"/>
    <w:rsid w:val="00D419EF"/>
    <w:rsid w:val="00D506D9"/>
    <w:rsid w:val="00D506EE"/>
    <w:rsid w:val="00D507D6"/>
    <w:rsid w:val="00D5231A"/>
    <w:rsid w:val="00D535B7"/>
    <w:rsid w:val="00D54DC0"/>
    <w:rsid w:val="00D5730B"/>
    <w:rsid w:val="00D61AEE"/>
    <w:rsid w:val="00D70132"/>
    <w:rsid w:val="00D826BD"/>
    <w:rsid w:val="00D830C0"/>
    <w:rsid w:val="00D8401F"/>
    <w:rsid w:val="00D850A8"/>
    <w:rsid w:val="00DA1F8B"/>
    <w:rsid w:val="00DA50D5"/>
    <w:rsid w:val="00DA5E06"/>
    <w:rsid w:val="00DA6D4D"/>
    <w:rsid w:val="00DA7CBD"/>
    <w:rsid w:val="00DB1FF7"/>
    <w:rsid w:val="00DB4271"/>
    <w:rsid w:val="00DB67AE"/>
    <w:rsid w:val="00DC0E6A"/>
    <w:rsid w:val="00DC1489"/>
    <w:rsid w:val="00DC6B69"/>
    <w:rsid w:val="00DD0A5A"/>
    <w:rsid w:val="00DD0DA4"/>
    <w:rsid w:val="00DD3775"/>
    <w:rsid w:val="00DD4746"/>
    <w:rsid w:val="00DD55B1"/>
    <w:rsid w:val="00DD5D67"/>
    <w:rsid w:val="00DE172A"/>
    <w:rsid w:val="00DE347C"/>
    <w:rsid w:val="00DE4704"/>
    <w:rsid w:val="00DE748B"/>
    <w:rsid w:val="00DF06AD"/>
    <w:rsid w:val="00DF09FD"/>
    <w:rsid w:val="00DF2280"/>
    <w:rsid w:val="00DF2700"/>
    <w:rsid w:val="00DF2BE2"/>
    <w:rsid w:val="00DF4E81"/>
    <w:rsid w:val="00DF4FAB"/>
    <w:rsid w:val="00DF6861"/>
    <w:rsid w:val="00DF74BA"/>
    <w:rsid w:val="00DF7A40"/>
    <w:rsid w:val="00E010F8"/>
    <w:rsid w:val="00E02284"/>
    <w:rsid w:val="00E03553"/>
    <w:rsid w:val="00E06417"/>
    <w:rsid w:val="00E06707"/>
    <w:rsid w:val="00E11AE6"/>
    <w:rsid w:val="00E163AB"/>
    <w:rsid w:val="00E20DA7"/>
    <w:rsid w:val="00E23F40"/>
    <w:rsid w:val="00E244FE"/>
    <w:rsid w:val="00E26276"/>
    <w:rsid w:val="00E26AA4"/>
    <w:rsid w:val="00E27976"/>
    <w:rsid w:val="00E33C2F"/>
    <w:rsid w:val="00E35DDF"/>
    <w:rsid w:val="00E47593"/>
    <w:rsid w:val="00E47E70"/>
    <w:rsid w:val="00E55A47"/>
    <w:rsid w:val="00E56749"/>
    <w:rsid w:val="00E5745E"/>
    <w:rsid w:val="00E60369"/>
    <w:rsid w:val="00E61DC9"/>
    <w:rsid w:val="00E620E6"/>
    <w:rsid w:val="00E650FF"/>
    <w:rsid w:val="00E653E1"/>
    <w:rsid w:val="00E661F3"/>
    <w:rsid w:val="00E6784F"/>
    <w:rsid w:val="00E70EF0"/>
    <w:rsid w:val="00E71C37"/>
    <w:rsid w:val="00E732DA"/>
    <w:rsid w:val="00E83AF7"/>
    <w:rsid w:val="00E83C2A"/>
    <w:rsid w:val="00E9399F"/>
    <w:rsid w:val="00E94539"/>
    <w:rsid w:val="00EA02EF"/>
    <w:rsid w:val="00EA7F0E"/>
    <w:rsid w:val="00EB0CEF"/>
    <w:rsid w:val="00EB3FF5"/>
    <w:rsid w:val="00EB72A8"/>
    <w:rsid w:val="00EB7730"/>
    <w:rsid w:val="00EC26F1"/>
    <w:rsid w:val="00EC2CCE"/>
    <w:rsid w:val="00EC32D7"/>
    <w:rsid w:val="00EC7262"/>
    <w:rsid w:val="00EC78B6"/>
    <w:rsid w:val="00ED23E5"/>
    <w:rsid w:val="00ED2F38"/>
    <w:rsid w:val="00ED50B4"/>
    <w:rsid w:val="00EE60CF"/>
    <w:rsid w:val="00EE6931"/>
    <w:rsid w:val="00EE7BCA"/>
    <w:rsid w:val="00EF3815"/>
    <w:rsid w:val="00EF7924"/>
    <w:rsid w:val="00EF79F4"/>
    <w:rsid w:val="00F0423E"/>
    <w:rsid w:val="00F04945"/>
    <w:rsid w:val="00F05703"/>
    <w:rsid w:val="00F1338D"/>
    <w:rsid w:val="00F17BB9"/>
    <w:rsid w:val="00F20448"/>
    <w:rsid w:val="00F20A52"/>
    <w:rsid w:val="00F23513"/>
    <w:rsid w:val="00F250AE"/>
    <w:rsid w:val="00F34046"/>
    <w:rsid w:val="00F35105"/>
    <w:rsid w:val="00F405DC"/>
    <w:rsid w:val="00F4592E"/>
    <w:rsid w:val="00F467D0"/>
    <w:rsid w:val="00F47F9B"/>
    <w:rsid w:val="00F61806"/>
    <w:rsid w:val="00F659CE"/>
    <w:rsid w:val="00F66C50"/>
    <w:rsid w:val="00F70C0E"/>
    <w:rsid w:val="00F73122"/>
    <w:rsid w:val="00F83F6B"/>
    <w:rsid w:val="00F8572B"/>
    <w:rsid w:val="00F87CCD"/>
    <w:rsid w:val="00F914CA"/>
    <w:rsid w:val="00F9183D"/>
    <w:rsid w:val="00F958EC"/>
    <w:rsid w:val="00F97599"/>
    <w:rsid w:val="00FA0EB2"/>
    <w:rsid w:val="00FA25BE"/>
    <w:rsid w:val="00FB0630"/>
    <w:rsid w:val="00FB1D0A"/>
    <w:rsid w:val="00FB6C99"/>
    <w:rsid w:val="00FC1C12"/>
    <w:rsid w:val="00FC2943"/>
    <w:rsid w:val="00FC34F5"/>
    <w:rsid w:val="00FC4396"/>
    <w:rsid w:val="00FC523D"/>
    <w:rsid w:val="00FC6DDE"/>
    <w:rsid w:val="00FD0157"/>
    <w:rsid w:val="00FD06D2"/>
    <w:rsid w:val="00FD0BCB"/>
    <w:rsid w:val="00FD2E94"/>
    <w:rsid w:val="00FD3AA7"/>
    <w:rsid w:val="00FD4A00"/>
    <w:rsid w:val="00FD57CB"/>
    <w:rsid w:val="00FD7A3E"/>
    <w:rsid w:val="00FD7AE5"/>
    <w:rsid w:val="00FE2566"/>
    <w:rsid w:val="00FE7012"/>
    <w:rsid w:val="00FE78F6"/>
    <w:rsid w:val="00FF45B4"/>
    <w:rsid w:val="00FF4D96"/>
    <w:rsid w:val="01B1D1F4"/>
    <w:rsid w:val="0400394D"/>
    <w:rsid w:val="04291D9C"/>
    <w:rsid w:val="06228F47"/>
    <w:rsid w:val="075AA3B8"/>
    <w:rsid w:val="08DC501F"/>
    <w:rsid w:val="08F00ED5"/>
    <w:rsid w:val="096D3229"/>
    <w:rsid w:val="0B1DA453"/>
    <w:rsid w:val="0B1EB205"/>
    <w:rsid w:val="0D2EB990"/>
    <w:rsid w:val="0D3385FA"/>
    <w:rsid w:val="0D6E594F"/>
    <w:rsid w:val="0D72891D"/>
    <w:rsid w:val="0E28164F"/>
    <w:rsid w:val="100BF017"/>
    <w:rsid w:val="103C8BE2"/>
    <w:rsid w:val="10C0C868"/>
    <w:rsid w:val="130C7E94"/>
    <w:rsid w:val="16BDC434"/>
    <w:rsid w:val="16DBCE79"/>
    <w:rsid w:val="176B52CE"/>
    <w:rsid w:val="18D4CB84"/>
    <w:rsid w:val="18FA9A07"/>
    <w:rsid w:val="197D5E5A"/>
    <w:rsid w:val="19A8431D"/>
    <w:rsid w:val="1A15B192"/>
    <w:rsid w:val="1AA4466A"/>
    <w:rsid w:val="1B203EA1"/>
    <w:rsid w:val="1C2F2966"/>
    <w:rsid w:val="1C6D462E"/>
    <w:rsid w:val="1CEFAA84"/>
    <w:rsid w:val="1D373E0D"/>
    <w:rsid w:val="1DBB0268"/>
    <w:rsid w:val="1F398825"/>
    <w:rsid w:val="20345A3A"/>
    <w:rsid w:val="20C8F9A0"/>
    <w:rsid w:val="21460900"/>
    <w:rsid w:val="21CA043F"/>
    <w:rsid w:val="22B1F4E6"/>
    <w:rsid w:val="22FFA0AE"/>
    <w:rsid w:val="237030C3"/>
    <w:rsid w:val="237E90A4"/>
    <w:rsid w:val="238EAE23"/>
    <w:rsid w:val="23F6A27E"/>
    <w:rsid w:val="24A9FC81"/>
    <w:rsid w:val="24C8638A"/>
    <w:rsid w:val="2566B53A"/>
    <w:rsid w:val="25CB9B98"/>
    <w:rsid w:val="2799D3BB"/>
    <w:rsid w:val="27A80EA7"/>
    <w:rsid w:val="28073A31"/>
    <w:rsid w:val="2917BEE5"/>
    <w:rsid w:val="29953DB5"/>
    <w:rsid w:val="2A00F8A4"/>
    <w:rsid w:val="2A07300A"/>
    <w:rsid w:val="2AD8512B"/>
    <w:rsid w:val="2B0CE9D4"/>
    <w:rsid w:val="2DC050F3"/>
    <w:rsid w:val="2DE535B3"/>
    <w:rsid w:val="2EB0E39E"/>
    <w:rsid w:val="2F656CCB"/>
    <w:rsid w:val="313DFDCA"/>
    <w:rsid w:val="31D1BA17"/>
    <w:rsid w:val="320F921A"/>
    <w:rsid w:val="32CF2D4D"/>
    <w:rsid w:val="336CC399"/>
    <w:rsid w:val="36BE8895"/>
    <w:rsid w:val="3832759E"/>
    <w:rsid w:val="3885DDFB"/>
    <w:rsid w:val="3B616E70"/>
    <w:rsid w:val="3D534C0F"/>
    <w:rsid w:val="3D9B673D"/>
    <w:rsid w:val="3E33D6EB"/>
    <w:rsid w:val="41171874"/>
    <w:rsid w:val="41918412"/>
    <w:rsid w:val="43B90579"/>
    <w:rsid w:val="43D1B209"/>
    <w:rsid w:val="441FE60C"/>
    <w:rsid w:val="46E0D6E6"/>
    <w:rsid w:val="4722A86F"/>
    <w:rsid w:val="47C4BF4A"/>
    <w:rsid w:val="490613D5"/>
    <w:rsid w:val="4A6A9FCA"/>
    <w:rsid w:val="4B3B493D"/>
    <w:rsid w:val="4BE47EE0"/>
    <w:rsid w:val="4CC713E1"/>
    <w:rsid w:val="4D0A67F7"/>
    <w:rsid w:val="4D11BB8B"/>
    <w:rsid w:val="4D2BAEF7"/>
    <w:rsid w:val="4D353D61"/>
    <w:rsid w:val="4D6CB478"/>
    <w:rsid w:val="4E5C5FA6"/>
    <w:rsid w:val="4F25CFC0"/>
    <w:rsid w:val="5024C4A6"/>
    <w:rsid w:val="53C5985A"/>
    <w:rsid w:val="53F596EC"/>
    <w:rsid w:val="54C01DD0"/>
    <w:rsid w:val="5606424E"/>
    <w:rsid w:val="565375C3"/>
    <w:rsid w:val="5662AFD0"/>
    <w:rsid w:val="577B162A"/>
    <w:rsid w:val="5A0644F9"/>
    <w:rsid w:val="5AE0DDFC"/>
    <w:rsid w:val="5B67BC50"/>
    <w:rsid w:val="5C14DB2D"/>
    <w:rsid w:val="5C35C6D8"/>
    <w:rsid w:val="5D3AFC50"/>
    <w:rsid w:val="5D9E8369"/>
    <w:rsid w:val="5DCFF685"/>
    <w:rsid w:val="5E200527"/>
    <w:rsid w:val="605C74C1"/>
    <w:rsid w:val="60F95888"/>
    <w:rsid w:val="627BA84A"/>
    <w:rsid w:val="6317E3B4"/>
    <w:rsid w:val="637399FA"/>
    <w:rsid w:val="6410110B"/>
    <w:rsid w:val="64AB6D88"/>
    <w:rsid w:val="67461832"/>
    <w:rsid w:val="687431C2"/>
    <w:rsid w:val="6A0273F6"/>
    <w:rsid w:val="6B6D2AE5"/>
    <w:rsid w:val="6C7E7148"/>
    <w:rsid w:val="6CD0A876"/>
    <w:rsid w:val="6DA4AEAA"/>
    <w:rsid w:val="6DAE4135"/>
    <w:rsid w:val="6E42C76A"/>
    <w:rsid w:val="6EA07F4E"/>
    <w:rsid w:val="6EF75F82"/>
    <w:rsid w:val="6F348574"/>
    <w:rsid w:val="706636B6"/>
    <w:rsid w:val="70AA6C03"/>
    <w:rsid w:val="7298F273"/>
    <w:rsid w:val="72DCBE67"/>
    <w:rsid w:val="732A89B4"/>
    <w:rsid w:val="751D781D"/>
    <w:rsid w:val="7520DA3C"/>
    <w:rsid w:val="77461F46"/>
    <w:rsid w:val="776EBD1A"/>
    <w:rsid w:val="77D514FD"/>
    <w:rsid w:val="78312768"/>
    <w:rsid w:val="78A5051B"/>
    <w:rsid w:val="78AB5715"/>
    <w:rsid w:val="78CEDD65"/>
    <w:rsid w:val="790FA7B0"/>
    <w:rsid w:val="7AE14600"/>
    <w:rsid w:val="7C0B22DF"/>
    <w:rsid w:val="7F000E63"/>
    <w:rsid w:val="7F65C7D7"/>
    <w:rsid w:val="7FD26AB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6CE53ED3"/>
  <w15:docId w15:val="{3F1DE057-26FF-4C3D-8DAF-816A9EE0B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A6"/>
    <w:rPr>
      <w:rFonts w:asciiTheme="majorHAnsi" w:hAnsiTheme="majorHAnsi"/>
    </w:rPr>
  </w:style>
  <w:style w:type="paragraph" w:styleId="Titre1">
    <w:name w:val="heading 1"/>
    <w:next w:val="Normal"/>
    <w:link w:val="Titre1Car"/>
    <w:uiPriority w:val="9"/>
    <w:qFormat/>
    <w:rsid w:val="000A17FB"/>
    <w:pPr>
      <w:keepNext/>
      <w:keepLines/>
      <w:spacing w:before="240" w:after="240"/>
      <w:outlineLvl w:val="0"/>
    </w:pPr>
    <w:rPr>
      <w:rFonts w:eastAsiaTheme="majorEastAsia" w:cstheme="majorBidi"/>
      <w:b/>
      <w:color w:val="000000" w:themeColor="text1"/>
      <w:sz w:val="36"/>
      <w:szCs w:val="32"/>
    </w:rPr>
  </w:style>
  <w:style w:type="paragraph" w:styleId="Titre2">
    <w:name w:val="heading 2"/>
    <w:next w:val="Normal"/>
    <w:link w:val="Titre2Car"/>
    <w:uiPriority w:val="9"/>
    <w:unhideWhenUsed/>
    <w:qFormat/>
    <w:rsid w:val="00AE5EA6"/>
    <w:pPr>
      <w:keepNext/>
      <w:keepLines/>
      <w:spacing w:before="180"/>
      <w:outlineLvl w:val="1"/>
    </w:pPr>
    <w:rPr>
      <w:rFonts w:eastAsiaTheme="majorEastAsia" w:cstheme="majorBidi"/>
      <w:b/>
      <w:color w:val="000000" w:themeColor="text1"/>
      <w:sz w:val="28"/>
      <w:szCs w:val="26"/>
    </w:rPr>
  </w:style>
  <w:style w:type="paragraph" w:styleId="Titre3">
    <w:name w:val="heading 3"/>
    <w:basedOn w:val="Titre2"/>
    <w:next w:val="Normal"/>
    <w:link w:val="Titre3Car"/>
    <w:uiPriority w:val="9"/>
    <w:unhideWhenUsed/>
    <w:qFormat/>
    <w:rsid w:val="00D04672"/>
    <w:pPr>
      <w:spacing w:before="120" w:after="60"/>
      <w:outlineLvl w:val="2"/>
    </w:pPr>
    <w:rPr>
      <w:b w:val="0"/>
    </w:rPr>
  </w:style>
  <w:style w:type="paragraph" w:styleId="Titre5">
    <w:name w:val="heading 5"/>
    <w:basedOn w:val="Normal"/>
    <w:next w:val="Normal"/>
    <w:link w:val="Titre5Car"/>
    <w:uiPriority w:val="9"/>
    <w:semiHidden/>
    <w:unhideWhenUsed/>
    <w:qFormat/>
    <w:rsid w:val="00150444"/>
    <w:pPr>
      <w:keepNext/>
      <w:keepLines/>
      <w:spacing w:before="40"/>
      <w:outlineLvl w:val="4"/>
    </w:pPr>
    <w:rPr>
      <w:rFonts w:eastAsiaTheme="majorEastAsia"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17FB"/>
    <w:rPr>
      <w:rFonts w:eastAsiaTheme="majorEastAsia" w:cstheme="majorBidi"/>
      <w:b/>
      <w:color w:val="000000" w:themeColor="text1"/>
      <w:sz w:val="36"/>
      <w:szCs w:val="32"/>
    </w:rPr>
  </w:style>
  <w:style w:type="character" w:customStyle="1" w:styleId="Titre2Car">
    <w:name w:val="Titre 2 Car"/>
    <w:basedOn w:val="Policepardfaut"/>
    <w:link w:val="Titre2"/>
    <w:uiPriority w:val="9"/>
    <w:rsid w:val="00AE5EA6"/>
    <w:rPr>
      <w:rFonts w:eastAsiaTheme="majorEastAsia" w:cstheme="majorBidi"/>
      <w:b/>
      <w:color w:val="000000" w:themeColor="text1"/>
      <w:sz w:val="28"/>
      <w:szCs w:val="26"/>
    </w:rPr>
  </w:style>
  <w:style w:type="character" w:customStyle="1" w:styleId="Titre3Car">
    <w:name w:val="Titre 3 Car"/>
    <w:basedOn w:val="Policepardfaut"/>
    <w:link w:val="Titre3"/>
    <w:uiPriority w:val="9"/>
    <w:rsid w:val="00D04672"/>
    <w:rPr>
      <w:rFonts w:eastAsiaTheme="majorEastAsia" w:cstheme="majorBidi"/>
      <w:color w:val="000000" w:themeColor="text1"/>
      <w:sz w:val="28"/>
      <w:szCs w:val="26"/>
    </w:rPr>
  </w:style>
  <w:style w:type="character" w:styleId="lev">
    <w:name w:val="Strong"/>
    <w:basedOn w:val="Policepardfaut"/>
    <w:uiPriority w:val="22"/>
    <w:qFormat/>
    <w:rsid w:val="00623846"/>
    <w:rPr>
      <w:b/>
      <w:bCs/>
    </w:rPr>
  </w:style>
  <w:style w:type="character" w:styleId="Accentuation">
    <w:name w:val="Emphasis"/>
    <w:basedOn w:val="Policepardfaut"/>
    <w:uiPriority w:val="20"/>
    <w:qFormat/>
    <w:rsid w:val="00623846"/>
    <w:rPr>
      <w:i/>
      <w:iCs/>
    </w:rPr>
  </w:style>
  <w:style w:type="paragraph" w:styleId="Paragraphedeliste">
    <w:name w:val="List Paragraph"/>
    <w:basedOn w:val="Normal"/>
    <w:uiPriority w:val="34"/>
    <w:qFormat/>
    <w:rsid w:val="00623846"/>
    <w:pPr>
      <w:ind w:left="720"/>
      <w:contextualSpacing/>
    </w:pPr>
  </w:style>
  <w:style w:type="table" w:styleId="Grilledutableau">
    <w:name w:val="Table Grid"/>
    <w:basedOn w:val="TableauNormal"/>
    <w:uiPriority w:val="59"/>
    <w:rsid w:val="00281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unhideWhenUsed/>
    <w:rsid w:val="00F34046"/>
    <w:pPr>
      <w:numPr>
        <w:numId w:val="1"/>
      </w:numPr>
      <w:contextualSpacing/>
    </w:pPr>
  </w:style>
  <w:style w:type="paragraph" w:styleId="En-tte">
    <w:name w:val="header"/>
    <w:basedOn w:val="Normal"/>
    <w:link w:val="En-tteCar"/>
    <w:uiPriority w:val="99"/>
    <w:unhideWhenUsed/>
    <w:rsid w:val="00D14FC7"/>
    <w:pPr>
      <w:tabs>
        <w:tab w:val="center" w:pos="4153"/>
        <w:tab w:val="right" w:pos="8306"/>
      </w:tabs>
    </w:pPr>
  </w:style>
  <w:style w:type="character" w:customStyle="1" w:styleId="En-tteCar">
    <w:name w:val="En-tête Car"/>
    <w:basedOn w:val="Policepardfaut"/>
    <w:link w:val="En-tte"/>
    <w:uiPriority w:val="99"/>
    <w:rsid w:val="00D14FC7"/>
  </w:style>
  <w:style w:type="paragraph" w:styleId="Pieddepage">
    <w:name w:val="footer"/>
    <w:basedOn w:val="Normal"/>
    <w:link w:val="PieddepageCar"/>
    <w:autoRedefine/>
    <w:uiPriority w:val="99"/>
    <w:unhideWhenUsed/>
    <w:rsid w:val="004D7D38"/>
    <w:pPr>
      <w:tabs>
        <w:tab w:val="center" w:pos="4153"/>
        <w:tab w:val="right" w:pos="8306"/>
      </w:tabs>
    </w:pPr>
    <w:rPr>
      <w:sz w:val="20"/>
    </w:rPr>
  </w:style>
  <w:style w:type="character" w:customStyle="1" w:styleId="PieddepageCar">
    <w:name w:val="Pied de page Car"/>
    <w:basedOn w:val="Policepardfaut"/>
    <w:link w:val="Pieddepage"/>
    <w:uiPriority w:val="99"/>
    <w:rsid w:val="004D7D38"/>
    <w:rPr>
      <w:rFonts w:asciiTheme="majorHAnsi" w:hAnsiTheme="majorHAnsi"/>
      <w:sz w:val="20"/>
    </w:rPr>
  </w:style>
  <w:style w:type="character" w:styleId="Numrodepage">
    <w:name w:val="page number"/>
    <w:basedOn w:val="Policepardfaut"/>
    <w:uiPriority w:val="99"/>
    <w:semiHidden/>
    <w:unhideWhenUsed/>
    <w:rsid w:val="00E23F40"/>
  </w:style>
  <w:style w:type="character" w:styleId="Lienhypertexte">
    <w:name w:val="Hyperlink"/>
    <w:basedOn w:val="Policepardfaut"/>
    <w:uiPriority w:val="99"/>
    <w:unhideWhenUsed/>
    <w:rsid w:val="004741A6"/>
    <w:rPr>
      <w:color w:val="0563C1" w:themeColor="hyperlink"/>
      <w:u w:val="single"/>
    </w:rPr>
  </w:style>
  <w:style w:type="character" w:customStyle="1" w:styleId="Mentionnonrsolue1">
    <w:name w:val="Mention non résolue1"/>
    <w:basedOn w:val="Policepardfaut"/>
    <w:uiPriority w:val="99"/>
    <w:rsid w:val="004741A6"/>
    <w:rPr>
      <w:color w:val="605E5C"/>
      <w:shd w:val="clear" w:color="auto" w:fill="E1DFDD"/>
    </w:rPr>
  </w:style>
  <w:style w:type="table" w:customStyle="1" w:styleId="Grilledetableauclaire1">
    <w:name w:val="Grille de tableau claire1"/>
    <w:basedOn w:val="TableauNormal"/>
    <w:uiPriority w:val="40"/>
    <w:rsid w:val="00D16B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11">
    <w:name w:val="Tableau simple 11"/>
    <w:basedOn w:val="TableauNormal"/>
    <w:uiPriority w:val="41"/>
    <w:rsid w:val="00D16B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21">
    <w:name w:val="Tableau simple 21"/>
    <w:basedOn w:val="TableauNormal"/>
    <w:uiPriority w:val="42"/>
    <w:rsid w:val="00D16B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D16BE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D16BE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ravailfaire">
    <w:name w:val="Travailàfaire"/>
    <w:basedOn w:val="Normal"/>
    <w:autoRedefine/>
    <w:rsid w:val="00EF7924"/>
    <w:pPr>
      <w:tabs>
        <w:tab w:val="left" w:pos="1416"/>
        <w:tab w:val="left" w:pos="2124"/>
        <w:tab w:val="right" w:pos="10065"/>
      </w:tabs>
      <w:spacing w:before="200" w:after="140"/>
      <w:ind w:right="-7"/>
      <w:jc w:val="both"/>
    </w:pPr>
    <w:rPr>
      <w:rFonts w:asciiTheme="minorHAnsi" w:eastAsia="Times New Roman" w:hAnsiTheme="minorHAnsi" w:cstheme="minorHAnsi"/>
      <w:b/>
      <w:sz w:val="28"/>
      <w:szCs w:val="28"/>
      <w:lang w:eastAsia="fr-CA"/>
    </w:rPr>
  </w:style>
  <w:style w:type="character" w:customStyle="1" w:styleId="Titre5Car">
    <w:name w:val="Titre 5 Car"/>
    <w:basedOn w:val="Policepardfaut"/>
    <w:link w:val="Titre5"/>
    <w:uiPriority w:val="9"/>
    <w:semiHidden/>
    <w:rsid w:val="00150444"/>
    <w:rPr>
      <w:rFonts w:asciiTheme="majorHAnsi" w:eastAsiaTheme="majorEastAsia" w:hAnsiTheme="majorHAnsi" w:cstheme="majorBidi"/>
      <w:color w:val="2F5496" w:themeColor="accent1" w:themeShade="BF"/>
    </w:rPr>
  </w:style>
  <w:style w:type="paragraph" w:styleId="Listenumros">
    <w:name w:val="List Number"/>
    <w:basedOn w:val="Normal"/>
    <w:uiPriority w:val="1"/>
    <w:qFormat/>
    <w:rsid w:val="00150444"/>
    <w:pPr>
      <w:numPr>
        <w:numId w:val="2"/>
      </w:numPr>
      <w:tabs>
        <w:tab w:val="left" w:pos="567"/>
      </w:tabs>
      <w:spacing w:after="40"/>
      <w:contextualSpacing/>
      <w:jc w:val="both"/>
    </w:pPr>
    <w:rPr>
      <w:rFonts w:ascii="Times New Roman" w:eastAsia="Times New Roman" w:hAnsi="Times New Roman" w:cs="Times New Roman"/>
      <w:lang w:val="fr-CA" w:eastAsia="fr-FR"/>
    </w:rPr>
  </w:style>
  <w:style w:type="paragraph" w:customStyle="1" w:styleId="pucenumro">
    <w:name w:val="puce_numéro"/>
    <w:basedOn w:val="Normal"/>
    <w:rsid w:val="00FD3AA7"/>
    <w:pPr>
      <w:numPr>
        <w:numId w:val="3"/>
      </w:numPr>
      <w:tabs>
        <w:tab w:val="left" w:pos="567"/>
      </w:tabs>
      <w:spacing w:after="40"/>
      <w:jc w:val="both"/>
    </w:pPr>
    <w:rPr>
      <w:rFonts w:ascii="Times New Roman" w:eastAsia="Times New Roman" w:hAnsi="Times New Roman" w:cs="Arial"/>
      <w:sz w:val="22"/>
      <w:szCs w:val="20"/>
      <w:lang w:val="fr-CA" w:eastAsia="fr-CA"/>
    </w:rPr>
  </w:style>
  <w:style w:type="paragraph" w:customStyle="1" w:styleId="Tableaudroitexercice">
    <w:name w:val="Tableau droit exercice"/>
    <w:basedOn w:val="Normal"/>
    <w:rsid w:val="00FD3AA7"/>
    <w:pPr>
      <w:tabs>
        <w:tab w:val="left" w:pos="230"/>
      </w:tabs>
      <w:overflowPunct w:val="0"/>
      <w:autoSpaceDE w:val="0"/>
      <w:autoSpaceDN w:val="0"/>
      <w:adjustRightInd w:val="0"/>
      <w:spacing w:before="40"/>
      <w:jc w:val="right"/>
      <w:textAlignment w:val="baseline"/>
    </w:pPr>
    <w:rPr>
      <w:rFonts w:ascii="Arial Narrow" w:eastAsia="Times New Roman" w:hAnsi="Arial Narrow" w:cs="Times New Roman"/>
      <w:noProof/>
      <w:color w:val="000000"/>
      <w:sz w:val="16"/>
      <w:szCs w:val="20"/>
      <w:lang w:val="fr-CA" w:eastAsia="fr-FR"/>
    </w:rPr>
  </w:style>
  <w:style w:type="paragraph" w:customStyle="1" w:styleId="En-tetetableauexercices">
    <w:name w:val="En-tete tableau exercices"/>
    <w:basedOn w:val="Normal"/>
    <w:rsid w:val="00FD3AA7"/>
    <w:pPr>
      <w:overflowPunct w:val="0"/>
      <w:autoSpaceDE w:val="0"/>
      <w:autoSpaceDN w:val="0"/>
      <w:adjustRightInd w:val="0"/>
      <w:jc w:val="center"/>
      <w:textAlignment w:val="baseline"/>
    </w:pPr>
    <w:rPr>
      <w:rFonts w:ascii="Arial Narrow" w:eastAsia="Times New Roman" w:hAnsi="Arial Narrow" w:cs="Times New Roman"/>
      <w:b/>
      <w:noProof/>
      <w:color w:val="000000"/>
      <w:sz w:val="16"/>
      <w:szCs w:val="20"/>
      <w:lang w:val="fr-CA" w:eastAsia="fr-FR"/>
    </w:rPr>
  </w:style>
  <w:style w:type="paragraph" w:customStyle="1" w:styleId="Tableaugaucheexercice">
    <w:name w:val="Tableau gauche exercice"/>
    <w:basedOn w:val="Normal"/>
    <w:rsid w:val="00FD3AA7"/>
    <w:pPr>
      <w:tabs>
        <w:tab w:val="left" w:pos="230"/>
      </w:tabs>
      <w:overflowPunct w:val="0"/>
      <w:autoSpaceDE w:val="0"/>
      <w:autoSpaceDN w:val="0"/>
      <w:adjustRightInd w:val="0"/>
      <w:spacing w:before="40"/>
      <w:textAlignment w:val="baseline"/>
    </w:pPr>
    <w:rPr>
      <w:rFonts w:ascii="Arial Narrow" w:eastAsia="Times New Roman" w:hAnsi="Arial Narrow" w:cs="Times New Roman"/>
      <w:noProof/>
      <w:color w:val="000000"/>
      <w:sz w:val="16"/>
      <w:szCs w:val="20"/>
      <w:lang w:val="fr-CA" w:eastAsia="fr-FR"/>
    </w:rPr>
  </w:style>
  <w:style w:type="paragraph" w:customStyle="1" w:styleId="Tableautotalboldexercice">
    <w:name w:val="Tableau total bold exercice"/>
    <w:basedOn w:val="Normal"/>
    <w:rsid w:val="00FD3AA7"/>
    <w:pPr>
      <w:overflowPunct w:val="0"/>
      <w:autoSpaceDE w:val="0"/>
      <w:autoSpaceDN w:val="0"/>
      <w:adjustRightInd w:val="0"/>
      <w:textAlignment w:val="baseline"/>
    </w:pPr>
    <w:rPr>
      <w:rFonts w:ascii="Arial Narrow" w:eastAsia="Times New Roman" w:hAnsi="Arial Narrow" w:cs="Times New Roman"/>
      <w:b/>
      <w:noProof/>
      <w:color w:val="000000"/>
      <w:sz w:val="16"/>
      <w:szCs w:val="20"/>
      <w:lang w:val="fr-CA" w:eastAsia="fr-FR"/>
    </w:rPr>
  </w:style>
  <w:style w:type="paragraph" w:styleId="Notedebasdepage">
    <w:name w:val="footnote text"/>
    <w:basedOn w:val="Normal"/>
    <w:link w:val="NotedebasdepageCar"/>
    <w:uiPriority w:val="99"/>
    <w:semiHidden/>
    <w:unhideWhenUsed/>
    <w:rsid w:val="0077498A"/>
    <w:rPr>
      <w:sz w:val="20"/>
      <w:szCs w:val="20"/>
    </w:rPr>
  </w:style>
  <w:style w:type="character" w:customStyle="1" w:styleId="NotedebasdepageCar">
    <w:name w:val="Note de bas de page Car"/>
    <w:basedOn w:val="Policepardfaut"/>
    <w:link w:val="Notedebasdepage"/>
    <w:uiPriority w:val="99"/>
    <w:semiHidden/>
    <w:rsid w:val="0077498A"/>
    <w:rPr>
      <w:rFonts w:asciiTheme="majorHAnsi" w:hAnsiTheme="majorHAnsi"/>
      <w:sz w:val="20"/>
      <w:szCs w:val="20"/>
    </w:rPr>
  </w:style>
  <w:style w:type="character" w:styleId="Appelnotedebasdep">
    <w:name w:val="footnote reference"/>
    <w:basedOn w:val="Policepardfaut"/>
    <w:uiPriority w:val="99"/>
    <w:semiHidden/>
    <w:unhideWhenUsed/>
    <w:rsid w:val="0077498A"/>
    <w:rPr>
      <w:vertAlign w:val="superscript"/>
    </w:rPr>
  </w:style>
  <w:style w:type="paragraph" w:customStyle="1" w:styleId="gmail-msofooter">
    <w:name w:val="gmail-msofooter"/>
    <w:basedOn w:val="Normal"/>
    <w:rsid w:val="00D4077C"/>
    <w:pPr>
      <w:spacing w:before="100" w:beforeAutospacing="1" w:after="100" w:afterAutospacing="1"/>
    </w:pPr>
    <w:rPr>
      <w:rFonts w:ascii="Times New Roman" w:hAnsi="Times New Roman" w:cs="Times New Roman"/>
      <w:lang w:val="fr-CA" w:eastAsia="fr-CA"/>
    </w:rPr>
  </w:style>
  <w:style w:type="paragraph" w:customStyle="1" w:styleId="1erparagraphe">
    <w:name w:val="1er paragraphe"/>
    <w:basedOn w:val="Normal"/>
    <w:rsid w:val="00BC56EC"/>
    <w:pPr>
      <w:overflowPunct w:val="0"/>
      <w:autoSpaceDE w:val="0"/>
      <w:autoSpaceDN w:val="0"/>
      <w:adjustRightInd w:val="0"/>
      <w:spacing w:before="120" w:after="120"/>
      <w:ind w:left="567"/>
      <w:textAlignment w:val="baseline"/>
    </w:pPr>
    <w:rPr>
      <w:rFonts w:ascii="Times New Roman" w:eastAsia="Times New Roman" w:hAnsi="Times New Roman" w:cs="Times New Roman"/>
      <w:noProof/>
      <w:color w:val="000000"/>
      <w:sz w:val="20"/>
      <w:szCs w:val="20"/>
      <w:lang w:val="fr-CA" w:eastAsia="fr-FR"/>
    </w:rPr>
  </w:style>
  <w:style w:type="paragraph" w:customStyle="1" w:styleId="Courant">
    <w:name w:val="Courant"/>
    <w:basedOn w:val="Normal"/>
    <w:rsid w:val="00BC56EC"/>
    <w:pPr>
      <w:overflowPunct w:val="0"/>
      <w:autoSpaceDE w:val="0"/>
      <w:autoSpaceDN w:val="0"/>
      <w:adjustRightInd w:val="0"/>
      <w:spacing w:before="120" w:after="120"/>
      <w:ind w:left="567" w:firstLine="230"/>
      <w:textAlignment w:val="baseline"/>
    </w:pPr>
    <w:rPr>
      <w:rFonts w:ascii="Times New Roman" w:eastAsia="Times New Roman" w:hAnsi="Times New Roman" w:cs="Times New Roman"/>
      <w:noProof/>
      <w:color w:val="000000"/>
      <w:sz w:val="20"/>
      <w:szCs w:val="20"/>
      <w:lang w:val="fr-CA" w:eastAsia="fr-FR"/>
    </w:rPr>
  </w:style>
  <w:style w:type="paragraph" w:styleId="Textedebulles">
    <w:name w:val="Balloon Text"/>
    <w:basedOn w:val="Normal"/>
    <w:link w:val="TextedebullesCar"/>
    <w:uiPriority w:val="99"/>
    <w:semiHidden/>
    <w:unhideWhenUsed/>
    <w:rsid w:val="00B25A6A"/>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B25A6A"/>
    <w:rPr>
      <w:rFonts w:ascii="Lucida Grande" w:hAnsi="Lucida Grande" w:cs="Lucida Grande"/>
      <w:sz w:val="18"/>
      <w:szCs w:val="18"/>
    </w:rPr>
  </w:style>
  <w:style w:type="character" w:styleId="Marquedecommentaire">
    <w:name w:val="annotation reference"/>
    <w:basedOn w:val="Policepardfaut"/>
    <w:uiPriority w:val="99"/>
    <w:semiHidden/>
    <w:unhideWhenUsed/>
    <w:rsid w:val="003D78A7"/>
    <w:rPr>
      <w:sz w:val="16"/>
      <w:szCs w:val="16"/>
    </w:rPr>
  </w:style>
  <w:style w:type="paragraph" w:styleId="Commentaire">
    <w:name w:val="annotation text"/>
    <w:basedOn w:val="Normal"/>
    <w:link w:val="CommentaireCar"/>
    <w:uiPriority w:val="99"/>
    <w:unhideWhenUsed/>
    <w:rsid w:val="003D78A7"/>
    <w:rPr>
      <w:sz w:val="20"/>
      <w:szCs w:val="20"/>
    </w:rPr>
  </w:style>
  <w:style w:type="character" w:customStyle="1" w:styleId="CommentaireCar">
    <w:name w:val="Commentaire Car"/>
    <w:basedOn w:val="Policepardfaut"/>
    <w:link w:val="Commentaire"/>
    <w:uiPriority w:val="99"/>
    <w:rsid w:val="003D78A7"/>
    <w:rPr>
      <w:rFonts w:asciiTheme="majorHAnsi" w:hAnsiTheme="majorHAnsi"/>
      <w:sz w:val="20"/>
      <w:szCs w:val="20"/>
    </w:rPr>
  </w:style>
  <w:style w:type="paragraph" w:styleId="Objetducommentaire">
    <w:name w:val="annotation subject"/>
    <w:basedOn w:val="Commentaire"/>
    <w:next w:val="Commentaire"/>
    <w:link w:val="ObjetducommentaireCar"/>
    <w:uiPriority w:val="99"/>
    <w:semiHidden/>
    <w:unhideWhenUsed/>
    <w:rsid w:val="003D78A7"/>
    <w:rPr>
      <w:b/>
      <w:bCs/>
    </w:rPr>
  </w:style>
  <w:style w:type="character" w:customStyle="1" w:styleId="ObjetducommentaireCar">
    <w:name w:val="Objet du commentaire Car"/>
    <w:basedOn w:val="CommentaireCar"/>
    <w:link w:val="Objetducommentaire"/>
    <w:uiPriority w:val="99"/>
    <w:semiHidden/>
    <w:rsid w:val="003D78A7"/>
    <w:rPr>
      <w:rFonts w:asciiTheme="majorHAnsi" w:hAnsiTheme="maj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8090">
      <w:bodyDiv w:val="1"/>
      <w:marLeft w:val="0"/>
      <w:marRight w:val="0"/>
      <w:marTop w:val="0"/>
      <w:marBottom w:val="0"/>
      <w:divBdr>
        <w:top w:val="none" w:sz="0" w:space="0" w:color="auto"/>
        <w:left w:val="none" w:sz="0" w:space="0" w:color="auto"/>
        <w:bottom w:val="none" w:sz="0" w:space="0" w:color="auto"/>
        <w:right w:val="none" w:sz="0" w:space="0" w:color="auto"/>
      </w:divBdr>
    </w:div>
    <w:div w:id="536772561">
      <w:bodyDiv w:val="1"/>
      <w:marLeft w:val="0"/>
      <w:marRight w:val="0"/>
      <w:marTop w:val="0"/>
      <w:marBottom w:val="0"/>
      <w:divBdr>
        <w:top w:val="none" w:sz="0" w:space="0" w:color="auto"/>
        <w:left w:val="none" w:sz="0" w:space="0" w:color="auto"/>
        <w:bottom w:val="none" w:sz="0" w:space="0" w:color="auto"/>
        <w:right w:val="none" w:sz="0" w:space="0" w:color="auto"/>
      </w:divBdr>
    </w:div>
    <w:div w:id="198149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7E905-11C1-41B6-92E9-02FCC6CF9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1337</Words>
  <Characters>6033</Characters>
  <Application>Microsoft Office Word</Application>
  <DocSecurity>0</DocSecurity>
  <Lines>262</Lines>
  <Paragraphs>163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Philippe</dc:creator>
  <cp:keywords/>
  <dc:description/>
  <cp:lastModifiedBy>Loecha Philion</cp:lastModifiedBy>
  <cp:revision>15</cp:revision>
  <cp:lastPrinted>2024-01-22T22:20:00Z</cp:lastPrinted>
  <dcterms:created xsi:type="dcterms:W3CDTF">2026-01-19T22:39:00Z</dcterms:created>
  <dcterms:modified xsi:type="dcterms:W3CDTF">2026-01-19T22:47:00Z</dcterms:modified>
</cp:coreProperties>
</file>