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34A7" w:rsidRDefault="00BE2FD4" w:rsidP="00BE2FD4">
      <w:pPr>
        <w:pStyle w:val="Heading1"/>
        <w:rPr>
          <w:noProof/>
          <w:lang w:eastAsia="de-DE"/>
        </w:rPr>
      </w:pPr>
      <w:r>
        <w:rPr>
          <w:noProof/>
          <w:lang w:eastAsia="de-DE"/>
        </w:rPr>
        <w:t>Setting up connection pool and datasource in GlassFish server</w:t>
      </w:r>
    </w:p>
    <w:p w:rsidR="00BE2FD4" w:rsidRDefault="00BE2FD4" w:rsidP="00BE2FD4">
      <w:pPr>
        <w:rPr>
          <w:lang w:eastAsia="de-DE"/>
        </w:rPr>
      </w:pPr>
    </w:p>
    <w:p w:rsidR="00BE2FD4" w:rsidRPr="00BE2FD4" w:rsidRDefault="00BE2FD4" w:rsidP="00BE2FD4">
      <w:pPr>
        <w:rPr>
          <w:lang w:eastAsia="de-DE"/>
        </w:rPr>
      </w:pPr>
      <w:r>
        <w:rPr>
          <w:lang w:eastAsia="de-DE"/>
        </w:rPr>
        <w:t>Start the server and login to admin console at http://localhost:4848</w:t>
      </w:r>
      <w:bookmarkStart w:id="0" w:name="_GoBack"/>
      <w:bookmarkEnd w:id="0"/>
    </w:p>
    <w:p w:rsidR="00BC34A7" w:rsidRDefault="00BC34A7">
      <w:pPr>
        <w:rPr>
          <w:noProof/>
          <w:lang w:eastAsia="de-DE"/>
        </w:rPr>
      </w:pPr>
    </w:p>
    <w:p w:rsidR="00BC34A7" w:rsidRDefault="00BC34A7" w:rsidP="00BC34A7">
      <w:pPr>
        <w:pStyle w:val="ListParagraph"/>
        <w:numPr>
          <w:ilvl w:val="0"/>
          <w:numId w:val="1"/>
        </w:numPr>
        <w:rPr>
          <w:noProof/>
          <w:lang w:eastAsia="de-DE"/>
        </w:rPr>
      </w:pPr>
      <w:r>
        <w:rPr>
          <w:noProof/>
          <w:lang w:eastAsia="de-DE"/>
        </w:rPr>
        <w:t>Select JDBC Connection Pools</w:t>
      </w:r>
    </w:p>
    <w:p w:rsidR="00BC34A7" w:rsidRDefault="00BC34A7">
      <w:pPr>
        <w:rPr>
          <w:noProof/>
          <w:lang w:eastAsia="de-DE"/>
        </w:rPr>
      </w:pPr>
    </w:p>
    <w:p w:rsidR="00BC34A7" w:rsidRDefault="00BC34A7">
      <w:pPr>
        <w:rPr>
          <w:noProof/>
          <w:lang w:eastAsia="de-DE"/>
        </w:rPr>
      </w:pPr>
    </w:p>
    <w:p w:rsidR="00F425E2" w:rsidRDefault="00BC34A7">
      <w:r>
        <w:rPr>
          <w:noProof/>
          <w:lang w:eastAsia="de-DE"/>
        </w:rPr>
        <w:drawing>
          <wp:inline distT="0" distB="0" distL="0" distR="0" wp14:anchorId="5AFB9FEB" wp14:editId="7D3C45CB">
            <wp:extent cx="5731510" cy="30670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67050"/>
                    </a:xfrm>
                    <a:prstGeom prst="rect">
                      <a:avLst/>
                    </a:prstGeom>
                  </pic:spPr>
                </pic:pic>
              </a:graphicData>
            </a:graphic>
          </wp:inline>
        </w:drawing>
      </w:r>
    </w:p>
    <w:p w:rsidR="00BC34A7" w:rsidRDefault="00BC34A7"/>
    <w:p w:rsidR="00BC34A7" w:rsidRDefault="00BC34A7" w:rsidP="00BC34A7">
      <w:pPr>
        <w:pStyle w:val="ListParagraph"/>
        <w:numPr>
          <w:ilvl w:val="0"/>
          <w:numId w:val="1"/>
        </w:numPr>
      </w:pPr>
      <w:r>
        <w:t>Click on New</w:t>
      </w:r>
    </w:p>
    <w:p w:rsidR="00BC34A7" w:rsidRDefault="00BC34A7"/>
    <w:p w:rsidR="00BC34A7" w:rsidRDefault="00BC34A7">
      <w:r>
        <w:rPr>
          <w:noProof/>
          <w:lang w:eastAsia="de-DE"/>
        </w:rPr>
        <w:drawing>
          <wp:inline distT="0" distB="0" distL="0" distR="0" wp14:anchorId="54AE6CE1" wp14:editId="73D82608">
            <wp:extent cx="5731510" cy="30670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67050"/>
                    </a:xfrm>
                    <a:prstGeom prst="rect">
                      <a:avLst/>
                    </a:prstGeom>
                  </pic:spPr>
                </pic:pic>
              </a:graphicData>
            </a:graphic>
          </wp:inline>
        </w:drawing>
      </w:r>
    </w:p>
    <w:p w:rsidR="00BC34A7" w:rsidRDefault="00BC34A7"/>
    <w:p w:rsidR="00BC34A7" w:rsidRDefault="00BC34A7" w:rsidP="00BC34A7">
      <w:pPr>
        <w:pStyle w:val="ListParagraph"/>
        <w:numPr>
          <w:ilvl w:val="0"/>
          <w:numId w:val="1"/>
        </w:numPr>
      </w:pPr>
      <w:r>
        <w:t>Fill in the details as suggested. Choose the Database vendor as per your setup and click Next.</w:t>
      </w:r>
    </w:p>
    <w:p w:rsidR="00BC34A7" w:rsidRDefault="00BC34A7">
      <w:r>
        <w:rPr>
          <w:noProof/>
          <w:lang w:eastAsia="de-DE"/>
        </w:rPr>
        <w:lastRenderedPageBreak/>
        <w:drawing>
          <wp:inline distT="0" distB="0" distL="0" distR="0" wp14:anchorId="7538459B" wp14:editId="4A3AF015">
            <wp:extent cx="5731510" cy="30670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67050"/>
                    </a:xfrm>
                    <a:prstGeom prst="rect">
                      <a:avLst/>
                    </a:prstGeom>
                  </pic:spPr>
                </pic:pic>
              </a:graphicData>
            </a:graphic>
          </wp:inline>
        </w:drawing>
      </w:r>
    </w:p>
    <w:p w:rsidR="00BC34A7" w:rsidRDefault="00BC34A7"/>
    <w:p w:rsidR="00BC34A7" w:rsidRDefault="00BC34A7" w:rsidP="00BC34A7">
      <w:pPr>
        <w:pStyle w:val="ListParagraph"/>
        <w:numPr>
          <w:ilvl w:val="0"/>
          <w:numId w:val="1"/>
        </w:numPr>
      </w:pPr>
      <w:r>
        <w:t>Scroll to the bottom of the page. Select all the properties and remove them as we need only 3 properties to make the connection possible.</w:t>
      </w:r>
    </w:p>
    <w:p w:rsidR="00385CFF" w:rsidRDefault="00385CFF" w:rsidP="00385CFF">
      <w:pPr>
        <w:pStyle w:val="ListParagraph"/>
      </w:pPr>
      <w:r>
        <w:t>url - jdbc:&lt;DB vendor&gt;://localhost:&lt;port&gt;/&lt;DB name&gt;</w:t>
      </w:r>
    </w:p>
    <w:p w:rsidR="00385CFF" w:rsidRDefault="00385CFF" w:rsidP="00385CFF">
      <w:pPr>
        <w:pStyle w:val="ListParagraph"/>
      </w:pPr>
      <w:r>
        <w:t>username and password.</w:t>
      </w:r>
    </w:p>
    <w:p w:rsidR="00385CFF" w:rsidRDefault="00385CFF" w:rsidP="00385CFF">
      <w:pPr>
        <w:pStyle w:val="ListParagraph"/>
      </w:pPr>
    </w:p>
    <w:p w:rsidR="00385CFF" w:rsidRDefault="00385CFF" w:rsidP="00385CFF">
      <w:pPr>
        <w:pStyle w:val="ListParagraph"/>
      </w:pPr>
      <w:r>
        <w:t>Once these detials are filled. Click Finish.</w:t>
      </w:r>
    </w:p>
    <w:p w:rsidR="00BC34A7" w:rsidRDefault="00BC34A7"/>
    <w:p w:rsidR="00BC34A7" w:rsidRDefault="00BC34A7"/>
    <w:p w:rsidR="00BC34A7" w:rsidRDefault="00BC34A7">
      <w:r>
        <w:rPr>
          <w:noProof/>
          <w:lang w:eastAsia="de-DE"/>
        </w:rPr>
        <w:drawing>
          <wp:inline distT="0" distB="0" distL="0" distR="0" wp14:anchorId="19D1FD2B" wp14:editId="24438FC9">
            <wp:extent cx="5731510" cy="3067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67050"/>
                    </a:xfrm>
                    <a:prstGeom prst="rect">
                      <a:avLst/>
                    </a:prstGeom>
                  </pic:spPr>
                </pic:pic>
              </a:graphicData>
            </a:graphic>
          </wp:inline>
        </w:drawing>
      </w:r>
    </w:p>
    <w:p w:rsidR="00BC34A7" w:rsidRDefault="00BC34A7"/>
    <w:p w:rsidR="00385CFF" w:rsidRDefault="00385CFF" w:rsidP="00790FCA">
      <w:pPr>
        <w:pStyle w:val="ListParagraph"/>
        <w:numPr>
          <w:ilvl w:val="0"/>
          <w:numId w:val="1"/>
        </w:numPr>
        <w:tabs>
          <w:tab w:val="left" w:pos="1731"/>
        </w:tabs>
      </w:pPr>
      <w:r>
        <w:t xml:space="preserve">Test the newly create Connection pool by selecting and clicking on Ping. If you have placed the JDBC driver for the DB in the </w:t>
      </w:r>
      <w:r w:rsidRPr="00385CFF">
        <w:rPr>
          <w:b/>
        </w:rPr>
        <w:t>domains\domain1\lib\ext</w:t>
      </w:r>
      <w:r>
        <w:t xml:space="preserve"> folder as mentioned, You wont be encountered with any error. If in case, the jar is in place but still getting the error. Please restart the server and try pinging again. The error which you encounter will be as below.</w:t>
      </w:r>
    </w:p>
    <w:p w:rsidR="00385CFF" w:rsidRDefault="00385CFF" w:rsidP="00385CFF">
      <w:pPr>
        <w:tabs>
          <w:tab w:val="left" w:pos="1731"/>
        </w:tabs>
      </w:pPr>
      <w:r>
        <w:rPr>
          <w:noProof/>
          <w:lang w:eastAsia="de-DE"/>
        </w:rPr>
        <w:lastRenderedPageBreak/>
        <w:drawing>
          <wp:inline distT="0" distB="0" distL="0" distR="0" wp14:anchorId="38F825CE" wp14:editId="4A5AEB19">
            <wp:extent cx="5731510" cy="30670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67050"/>
                    </a:xfrm>
                    <a:prstGeom prst="rect">
                      <a:avLst/>
                    </a:prstGeom>
                  </pic:spPr>
                </pic:pic>
              </a:graphicData>
            </a:graphic>
          </wp:inline>
        </w:drawing>
      </w:r>
    </w:p>
    <w:p w:rsidR="00385CFF" w:rsidRDefault="00385CFF" w:rsidP="00385CFF">
      <w:pPr>
        <w:tabs>
          <w:tab w:val="left" w:pos="1731"/>
        </w:tabs>
      </w:pPr>
    </w:p>
    <w:p w:rsidR="00385CFF" w:rsidRDefault="00385CFF" w:rsidP="00385CFF">
      <w:pPr>
        <w:tabs>
          <w:tab w:val="left" w:pos="1731"/>
        </w:tabs>
      </w:pPr>
    </w:p>
    <w:p w:rsidR="00385CFF" w:rsidRPr="00385CFF" w:rsidRDefault="00BE2FD4" w:rsidP="00385CFF">
      <w:pPr>
        <w:tabs>
          <w:tab w:val="left" w:pos="1731"/>
        </w:tabs>
      </w:pPr>
      <w:r>
        <w:t>If you have placed the jar and provided the DB Connection details correctly then the ping should succeed confirming the connection to DB via server.</w:t>
      </w:r>
    </w:p>
    <w:p w:rsidR="00BC34A7" w:rsidRDefault="00BC34A7"/>
    <w:p w:rsidR="00BC34A7" w:rsidRDefault="00BC34A7"/>
    <w:p w:rsidR="00BC34A7" w:rsidRDefault="00BC34A7">
      <w:r>
        <w:rPr>
          <w:noProof/>
          <w:lang w:eastAsia="de-DE"/>
        </w:rPr>
        <w:drawing>
          <wp:inline distT="0" distB="0" distL="0" distR="0" wp14:anchorId="7A04DB09" wp14:editId="56C2E04C">
            <wp:extent cx="5731510" cy="30670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67050"/>
                    </a:xfrm>
                    <a:prstGeom prst="rect">
                      <a:avLst/>
                    </a:prstGeom>
                  </pic:spPr>
                </pic:pic>
              </a:graphicData>
            </a:graphic>
          </wp:inline>
        </w:drawing>
      </w:r>
    </w:p>
    <w:p w:rsidR="00BC34A7" w:rsidRDefault="00BC34A7"/>
    <w:p w:rsidR="00BC34A7" w:rsidRDefault="00BE2FD4" w:rsidP="00BE2FD4">
      <w:pPr>
        <w:pStyle w:val="ListParagraph"/>
        <w:numPr>
          <w:ilvl w:val="0"/>
          <w:numId w:val="1"/>
        </w:numPr>
      </w:pPr>
      <w:r>
        <w:t>Set up a new JDBC resource by selecting the newly setup connection pool.</w:t>
      </w:r>
    </w:p>
    <w:p w:rsidR="00BC34A7" w:rsidRDefault="00BC34A7">
      <w:r>
        <w:rPr>
          <w:noProof/>
          <w:lang w:eastAsia="de-DE"/>
        </w:rPr>
        <w:lastRenderedPageBreak/>
        <w:drawing>
          <wp:inline distT="0" distB="0" distL="0" distR="0" wp14:anchorId="3DA991C2" wp14:editId="119454EA">
            <wp:extent cx="5731510" cy="30670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67050"/>
                    </a:xfrm>
                    <a:prstGeom prst="rect">
                      <a:avLst/>
                    </a:prstGeom>
                  </pic:spPr>
                </pic:pic>
              </a:graphicData>
            </a:graphic>
          </wp:inline>
        </w:drawing>
      </w:r>
    </w:p>
    <w:sectPr w:rsidR="00BC34A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1A6C" w:rsidRDefault="00B31A6C" w:rsidP="00BC34A7">
      <w:r>
        <w:separator/>
      </w:r>
    </w:p>
  </w:endnote>
  <w:endnote w:type="continuationSeparator" w:id="0">
    <w:p w:rsidR="00B31A6C" w:rsidRDefault="00B31A6C" w:rsidP="00BC34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1A6C" w:rsidRDefault="00B31A6C" w:rsidP="00BC34A7">
      <w:r>
        <w:separator/>
      </w:r>
    </w:p>
  </w:footnote>
  <w:footnote w:type="continuationSeparator" w:id="0">
    <w:p w:rsidR="00B31A6C" w:rsidRDefault="00B31A6C" w:rsidP="00BC34A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1436D4"/>
    <w:multiLevelType w:val="hybridMultilevel"/>
    <w:tmpl w:val="74FC60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CA6"/>
    <w:rsid w:val="00254CA6"/>
    <w:rsid w:val="00385CFF"/>
    <w:rsid w:val="00B31A6C"/>
    <w:rsid w:val="00BC34A7"/>
    <w:rsid w:val="00BE2FD4"/>
    <w:rsid w:val="00F425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21E40E-CC54-4313-8693-F8A93D593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34A7"/>
    <w:pPr>
      <w:spacing w:after="0" w:line="240" w:lineRule="auto"/>
    </w:pPr>
    <w:rPr>
      <w:rFonts w:ascii="Calibri" w:hAnsi="Calibri" w:cs="Calibri"/>
    </w:rPr>
  </w:style>
  <w:style w:type="paragraph" w:styleId="Heading1">
    <w:name w:val="heading 1"/>
    <w:basedOn w:val="Normal"/>
    <w:next w:val="Normal"/>
    <w:link w:val="Heading1Char"/>
    <w:uiPriority w:val="9"/>
    <w:qFormat/>
    <w:rsid w:val="00BE2FD4"/>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34A7"/>
    <w:pPr>
      <w:tabs>
        <w:tab w:val="center" w:pos="4513"/>
        <w:tab w:val="right" w:pos="9026"/>
      </w:tabs>
    </w:pPr>
  </w:style>
  <w:style w:type="character" w:customStyle="1" w:styleId="HeaderChar">
    <w:name w:val="Header Char"/>
    <w:basedOn w:val="DefaultParagraphFont"/>
    <w:link w:val="Header"/>
    <w:uiPriority w:val="99"/>
    <w:rsid w:val="00BC34A7"/>
    <w:rPr>
      <w:rFonts w:ascii="Calibri" w:hAnsi="Calibri" w:cs="Calibri"/>
    </w:rPr>
  </w:style>
  <w:style w:type="paragraph" w:styleId="Footer">
    <w:name w:val="footer"/>
    <w:basedOn w:val="Normal"/>
    <w:link w:val="FooterChar"/>
    <w:uiPriority w:val="99"/>
    <w:unhideWhenUsed/>
    <w:rsid w:val="00BC34A7"/>
    <w:pPr>
      <w:tabs>
        <w:tab w:val="center" w:pos="4513"/>
        <w:tab w:val="right" w:pos="9026"/>
      </w:tabs>
    </w:pPr>
  </w:style>
  <w:style w:type="character" w:customStyle="1" w:styleId="FooterChar">
    <w:name w:val="Footer Char"/>
    <w:basedOn w:val="DefaultParagraphFont"/>
    <w:link w:val="Footer"/>
    <w:uiPriority w:val="99"/>
    <w:rsid w:val="00BC34A7"/>
    <w:rPr>
      <w:rFonts w:ascii="Calibri" w:hAnsi="Calibri" w:cs="Calibri"/>
    </w:rPr>
  </w:style>
  <w:style w:type="paragraph" w:styleId="ListParagraph">
    <w:name w:val="List Paragraph"/>
    <w:basedOn w:val="Normal"/>
    <w:uiPriority w:val="34"/>
    <w:qFormat/>
    <w:rsid w:val="00BC34A7"/>
    <w:pPr>
      <w:ind w:left="720"/>
      <w:contextualSpacing/>
    </w:pPr>
  </w:style>
  <w:style w:type="character" w:customStyle="1" w:styleId="Heading1Char">
    <w:name w:val="Heading 1 Char"/>
    <w:basedOn w:val="DefaultParagraphFont"/>
    <w:link w:val="Heading1"/>
    <w:uiPriority w:val="9"/>
    <w:rsid w:val="00BE2FD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010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157</Words>
  <Characters>991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NovaTec Consulting GmbH</Company>
  <LinksUpToDate>false</LinksUpToDate>
  <CharactersWithSpaces>1146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Vinay</dc:creator>
  <cp:keywords/>
  <dc:description/>
  <cp:lastModifiedBy>Kumar Vinay</cp:lastModifiedBy>
  <cp:revision>2</cp:revision>
  <dcterms:created xsi:type="dcterms:W3CDTF">2017-09-05T11:34:00Z</dcterms:created>
  <dcterms:modified xsi:type="dcterms:W3CDTF">2017-09-05T12:05:00Z</dcterms:modified>
</cp:coreProperties>
</file>