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owjupqf44yz" w:id="0"/>
      <w:bookmarkEnd w:id="0"/>
      <w:r w:rsidDel="00000000" w:rsidR="00000000" w:rsidRPr="00000000">
        <w:rPr>
          <w:b w:val="1"/>
          <w:bCs w:val="1"/>
          <w:sz w:val="34"/>
          <w:szCs w:val="34"/>
          <w:rtl w:val="0"/>
        </w:rPr>
        <w:t xml:space="preserve">Modernizing Your Data Stack,</w:t>
        <w:br w:type="textWrapping"/>
        <w:t xml:space="preserve">The Power of Memorystore for Valkey 9.0</w:t>
      </w:r>
    </w:p>
    <w:p w:rsidR="00000000" w:rsidDel="00000000" w:rsidP="00000000" w:rsidRDefault="00000000" w:rsidRPr="00000000" w14:paraId="00000002">
      <w:pPr>
        <w:spacing w:after="240" w:before="240" w:lineRule="auto"/>
        <w:rPr/>
      </w:pPr>
      <w:r w:rsidDel="00000000" w:rsidR="00000000" w:rsidRPr="00000000">
        <w:rPr>
          <w:rtl w:val="0"/>
        </w:rPr>
        <w:t xml:space="preserve">In the world of high-scale applications, "fast" is a moving target. What was acceptable yesterday is a bottleneck today. Whether you are handling flash sales for a global e-commerce platform or processing millions of ad-clicks per second, the difference between success and failure often comes down to microseconds.</w:t>
      </w:r>
    </w:p>
    <w:p w:rsidR="00000000" w:rsidDel="00000000" w:rsidP="00000000" w:rsidRDefault="00000000" w:rsidRPr="00000000" w14:paraId="00000003">
      <w:pPr>
        <w:spacing w:after="240" w:before="240" w:lineRule="auto"/>
        <w:rPr/>
      </w:pPr>
      <w:r w:rsidDel="00000000" w:rsidR="00000000" w:rsidRPr="00000000">
        <w:rPr>
          <w:rtl w:val="0"/>
        </w:rPr>
        <w:t xml:space="preserve">Today, we are diving deep into </w:t>
      </w:r>
      <w:r w:rsidDel="00000000" w:rsidR="00000000" w:rsidRPr="00000000">
        <w:rPr>
          <w:b w:val="1"/>
          <w:bCs w:val="1"/>
          <w:rtl w:val="0"/>
        </w:rPr>
        <w:t xml:space="preserve">Memorystore for Valkey 9.0</w:t>
      </w:r>
      <w:r w:rsidDel="00000000" w:rsidR="00000000" w:rsidRPr="00000000">
        <w:rPr>
          <w:rtl w:val="0"/>
        </w:rPr>
        <w:t xml:space="preserve">, the next-generation open-source, high-performance data store. Built as a drop-in replacement for Redis, Valkey 9.0 isn't just a fork; it’s a performance powerhouse that introduces architectural breakthroughs like SIMD-accelerated commands and zero-copy response paths.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qia8n85hcg" w:id="1"/>
      <w:bookmarkEnd w:id="1"/>
      <w:r w:rsidDel="00000000" w:rsidR="00000000" w:rsidRPr="00000000">
        <w:rPr>
          <w:b w:val="1"/>
          <w:bCs w:val="1"/>
          <w:color w:val="000000"/>
          <w:sz w:val="26"/>
          <w:szCs w:val="26"/>
          <w:rtl w:val="0"/>
        </w:rPr>
        <w:t xml:space="preserve">Valkey 9.0, The Engineering Edge</w:t>
      </w:r>
    </w:p>
    <w:p w:rsidR="00000000" w:rsidDel="00000000" w:rsidP="00000000" w:rsidRDefault="00000000" w:rsidRPr="00000000" w14:paraId="00000005">
      <w:pPr>
        <w:spacing w:after="240" w:before="240" w:lineRule="auto"/>
        <w:rPr/>
      </w:pPr>
      <w:r w:rsidDel="00000000" w:rsidR="00000000" w:rsidRPr="00000000">
        <w:rPr>
          <w:rtl w:val="0"/>
        </w:rPr>
        <w:t xml:space="preserve">Valkey 9.0 was built for massive parallel workloads. Traditional in-memory stores often hit a ceiling due to memory copying (memcpy) overhead and CPU cache misses. Valkey 9.0 addresses this with several key features: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Zero-Copy Response Paths:</w:t>
      </w:r>
      <w:r w:rsidDel="00000000" w:rsidR="00000000" w:rsidRPr="00000000">
        <w:rPr>
          <w:rtl w:val="0"/>
        </w:rPr>
        <w:t xml:space="preserve"> By using kernel-level "scatter-gather" operations, Valkey 9.0 eliminates the need to copy data into an output buffer before sending it over the network. This saves approximately 15µs per request—a huge gain when processing millions of events.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SIMD Acceleration:</w:t>
      </w:r>
      <w:r w:rsidDel="00000000" w:rsidR="00000000" w:rsidRPr="00000000">
        <w:rPr>
          <w:rtl w:val="0"/>
        </w:rPr>
        <w:t xml:space="preserve"> It leverages modern CPU instructions (AVX2/AVX-512) to process batches of data. This results in up to a 40% increase in throughput for bulk operations like </w:t>
      </w:r>
      <w:r w:rsidDel="00000000" w:rsidR="00000000" w:rsidRPr="00000000">
        <w:rPr>
          <w:rFonts w:ascii="Roboto Mono" w:cs="Roboto Mono" w:eastAsia="Roboto Mono" w:hAnsi="Roboto Mono"/>
          <w:color w:val="188038"/>
          <w:rtl w:val="0"/>
        </w:rPr>
        <w:t xml:space="preserve">HSET</w:t>
      </w:r>
      <w:r w:rsidDel="00000000" w:rsidR="00000000" w:rsidRPr="00000000">
        <w:rPr>
          <w:rtl w:val="0"/>
        </w:rPr>
        <w:t xml:space="preserve">.</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Intelligent Pipelining:</w:t>
      </w:r>
      <w:r w:rsidDel="00000000" w:rsidR="00000000" w:rsidRPr="00000000">
        <w:rPr>
          <w:rtl w:val="0"/>
        </w:rPr>
        <w:t xml:space="preserve"> Valkey 9.0 prefetches memory for all operations in a pipeline simultaneously, ensuring that data is already in the CPU cache when the command is executed.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xk3anye0hayh" w:id="2"/>
      <w:bookmarkEnd w:id="2"/>
      <w:r w:rsidDel="00000000" w:rsidR="00000000" w:rsidRPr="00000000">
        <w:rPr>
          <w:b w:val="1"/>
          <w:bCs w:val="1"/>
          <w:color w:val="000000"/>
          <w:sz w:val="26"/>
          <w:szCs w:val="26"/>
          <w:rtl w:val="0"/>
        </w:rPr>
        <w:t xml:space="preserve">Exploring the GECC Demo: A Hands-on Walkthrough</w:t>
      </w:r>
    </w:p>
    <w:p w:rsidR="00000000" w:rsidDel="00000000" w:rsidP="00000000" w:rsidRDefault="00000000" w:rsidRPr="00000000" w14:paraId="0000000B">
      <w:pPr>
        <w:spacing w:after="240" w:before="240" w:lineRule="auto"/>
        <w:rPr>
          <w:b w:val="1"/>
          <w:bCs w:val="1"/>
          <w:color w:val="000000"/>
          <w:sz w:val="22"/>
          <w:szCs w:val="22"/>
        </w:rPr>
      </w:pPr>
      <w:r w:rsidDel="00000000" w:rsidR="00000000" w:rsidRPr="00000000">
        <w:rPr>
          <w:rtl w:val="0"/>
        </w:rPr>
        <w:t xml:space="preserve">To demonstrate these capabilities, I’v written a Colab Notebook </w:t>
      </w:r>
      <w:r w:rsidDel="00000000" w:rsidR="00000000" w:rsidRPr="00000000">
        <w:rPr>
          <w:b w:val="1"/>
          <w:bCs w:val="1"/>
          <w:rtl w:val="0"/>
        </w:rPr>
        <w:t xml:space="preserve">Global E-Commerce Company (GECC)</w:t>
      </w:r>
      <w:r w:rsidDel="00000000" w:rsidR="00000000" w:rsidRPr="00000000">
        <w:rPr>
          <w:rtl w:val="0"/>
        </w:rPr>
        <w:t xml:space="preserve">. In this scenario, GECC uses Valkey as the "hot layer" for its real-time context engine.</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nn78rw90n9v2" w:id="3"/>
      <w:bookmarkEnd w:id="3"/>
      <w:r w:rsidDel="00000000" w:rsidR="00000000" w:rsidRPr="00000000">
        <w:rPr>
          <w:b w:val="1"/>
          <w:bCs w:val="1"/>
          <w:color w:val="000000"/>
          <w:sz w:val="22"/>
          <w:szCs w:val="22"/>
          <w:rtl w:val="0"/>
        </w:rPr>
        <w:t xml:space="preserve">1. Real-Time Attribution Ingest</w:t>
      </w:r>
    </w:p>
    <w:p w:rsidR="00000000" w:rsidDel="00000000" w:rsidP="00000000" w:rsidRDefault="00000000" w:rsidRPr="00000000" w14:paraId="0000000D">
      <w:pPr>
        <w:spacing w:after="240" w:before="240" w:lineRule="auto"/>
        <w:rPr/>
      </w:pPr>
      <w:r w:rsidDel="00000000" w:rsidR="00000000" w:rsidRPr="00000000">
        <w:rPr>
          <w:rtl w:val="0"/>
        </w:rPr>
        <w:t xml:space="preserve">In our first module, we simulate a flash sale where attribution events (clicks, cart additions) hit the system at 50,000 events per second.</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The Code:</w:t>
      </w:r>
      <w:r w:rsidDel="00000000" w:rsidR="00000000" w:rsidRPr="00000000">
        <w:rPr>
          <w:rtl w:val="0"/>
        </w:rPr>
        <w:t xml:space="preserve"> Uses non-blocking pipelines to batch writes.</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The Lesson:</w:t>
      </w:r>
      <w:r w:rsidDel="00000000" w:rsidR="00000000" w:rsidRPr="00000000">
        <w:rPr>
          <w:rtl w:val="0"/>
        </w:rPr>
        <w:t xml:space="preserve"> By utilizing </w:t>
      </w:r>
      <w:r w:rsidDel="00000000" w:rsidR="00000000" w:rsidRPr="00000000">
        <w:rPr>
          <w:rFonts w:ascii="Roboto Mono" w:cs="Roboto Mono" w:eastAsia="Roboto Mono" w:hAnsi="Roboto Mono"/>
          <w:color w:val="188038"/>
          <w:rtl w:val="0"/>
        </w:rPr>
        <w:t xml:space="preserve">pipeline(transaction=False)</w:t>
      </w:r>
      <w:r w:rsidDel="00000000" w:rsidR="00000000" w:rsidRPr="00000000">
        <w:rPr>
          <w:rtl w:val="0"/>
        </w:rPr>
        <w:t xml:space="preserve">, we bypass the overhead of multi-command atomicity where it isn't needed, allowing Valkey to saturate the network link with raw event data.</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2gjztloxpant" w:id="4"/>
      <w:bookmarkEnd w:id="4"/>
      <w:r w:rsidDel="00000000" w:rsidR="00000000" w:rsidRPr="00000000">
        <w:rPr>
          <w:b w:val="1"/>
          <w:bCs w:val="1"/>
          <w:color w:val="000000"/>
          <w:sz w:val="22"/>
          <w:szCs w:val="22"/>
          <w:rtl w:val="0"/>
        </w:rPr>
        <w:t xml:space="preserve">2. Solving the "Hot Shard" Problem</w:t>
      </w:r>
    </w:p>
    <w:p w:rsidR="00000000" w:rsidDel="00000000" w:rsidP="00000000" w:rsidRDefault="00000000" w:rsidRPr="00000000" w14:paraId="00000011">
      <w:pPr>
        <w:spacing w:after="240" w:before="240" w:lineRule="auto"/>
        <w:rPr/>
      </w:pPr>
      <w:r w:rsidDel="00000000" w:rsidR="00000000" w:rsidRPr="00000000">
        <w:rPr>
          <w:rtl w:val="0"/>
        </w:rPr>
        <w:t xml:space="preserve">A common pitfall in distributed databases is the "Hot Shard." If every customer clicks on the same "Black Friday Deal" link, and that link is a single key, one shard in your cluster does 100% of the work while the others sit idle.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The Demo:</w:t>
      </w:r>
      <w:r w:rsidDel="00000000" w:rsidR="00000000" w:rsidRPr="00000000">
        <w:rPr>
          <w:rtl w:val="0"/>
        </w:rPr>
        <w:t xml:space="preserve"> We compare standard keys against </w:t>
      </w:r>
      <w:r w:rsidDel="00000000" w:rsidR="00000000" w:rsidRPr="00000000">
        <w:rPr>
          <w:b w:val="1"/>
          <w:bCs w:val="1"/>
          <w:rtl w:val="0"/>
        </w:rPr>
        <w:t xml:space="preserve">Cluster Hash Tags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{deal_id:456}:user_1</w:t>
      </w:r>
      <w:r w:rsidDel="00000000" w:rsidR="00000000" w:rsidRPr="00000000">
        <w:rPr>
          <w:rtl w:val="0"/>
        </w:rPr>
        <w:t xml:space="preserv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The Result:</w:t>
      </w:r>
      <w:r w:rsidDel="00000000" w:rsidR="00000000" w:rsidRPr="00000000">
        <w:rPr>
          <w:rtl w:val="0"/>
        </w:rPr>
        <w:t xml:space="preserve"> Hash tags ensure that related data stays on the same shard for atomic operations, while unique suffixes spread the load across the entire cluster.</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dstdszxxilto" w:id="5"/>
      <w:bookmarkEnd w:id="5"/>
      <w:r w:rsidDel="00000000" w:rsidR="00000000" w:rsidRPr="00000000">
        <w:rPr>
          <w:b w:val="1"/>
          <w:bCs w:val="1"/>
          <w:color w:val="000000"/>
          <w:sz w:val="22"/>
          <w:szCs w:val="22"/>
          <w:rtl w:val="0"/>
        </w:rPr>
        <w:t xml:space="preserve">3. Secondary Indexing with FT.SEARCH</w:t>
      </w:r>
    </w:p>
    <w:p w:rsidR="00000000" w:rsidDel="00000000" w:rsidP="00000000" w:rsidRDefault="00000000" w:rsidRPr="00000000" w14:paraId="00000015">
      <w:pPr>
        <w:spacing w:after="240" w:before="240" w:lineRule="auto"/>
        <w:rPr/>
      </w:pPr>
      <w:r w:rsidDel="00000000" w:rsidR="00000000" w:rsidRPr="00000000">
        <w:rPr>
          <w:rtl w:val="0"/>
        </w:rPr>
        <w:t xml:space="preserve">Valkey 9.0 brings advanced search capabilities directly into the engine. Instead of fetching data and filtering it in your application, you can use </w:t>
      </w:r>
      <w:r w:rsidDel="00000000" w:rsidR="00000000" w:rsidRPr="00000000">
        <w:rPr>
          <w:rFonts w:ascii="Roboto Mono" w:cs="Roboto Mono" w:eastAsia="Roboto Mono" w:hAnsi="Roboto Mono"/>
          <w:color w:val="188038"/>
          <w:rtl w:val="0"/>
        </w:rPr>
        <w:t xml:space="preserve">FT.SEARCH</w:t>
      </w:r>
      <w:r w:rsidDel="00000000" w:rsidR="00000000" w:rsidRPr="00000000">
        <w:rPr>
          <w:rtl w:val="0"/>
        </w:rPr>
        <w:t xml:space="preserve">.</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The Use Case:</w:t>
      </w:r>
      <w:r w:rsidDel="00000000" w:rsidR="00000000" w:rsidRPr="00000000">
        <w:rPr>
          <w:rtl w:val="0"/>
        </w:rPr>
        <w:t xml:space="preserve"> Finding "Facebook campaigns with a Return on Ad Spend (ROAS) &gt; 4.0."</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The Advantage:</w:t>
      </w:r>
      <w:r w:rsidDel="00000000" w:rsidR="00000000" w:rsidRPr="00000000">
        <w:rPr>
          <w:rtl w:val="0"/>
        </w:rPr>
        <w:t xml:space="preserve"> Our benchmark shows that indexed searches are thousands of times faster than a manual </w:t>
      </w:r>
      <w:r w:rsidDel="00000000" w:rsidR="00000000" w:rsidRPr="00000000">
        <w:rPr>
          <w:rFonts w:ascii="Roboto Mono" w:cs="Roboto Mono" w:eastAsia="Roboto Mono" w:hAnsi="Roboto Mono"/>
          <w:color w:val="188038"/>
          <w:rtl w:val="0"/>
        </w:rPr>
        <w:t xml:space="preserve">SCAN</w:t>
      </w:r>
      <w:r w:rsidDel="00000000" w:rsidR="00000000" w:rsidRPr="00000000">
        <w:rPr>
          <w:rtl w:val="0"/>
        </w:rPr>
        <w:t xml:space="preserve">, as the filtering happens at C-speed inside the Valkey engine.</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tv7tssdbvndl" w:id="6"/>
      <w:bookmarkEnd w:id="6"/>
      <w:r w:rsidDel="00000000" w:rsidR="00000000" w:rsidRPr="00000000">
        <w:rPr>
          <w:b w:val="1"/>
          <w:bCs w:val="1"/>
          <w:color w:val="000000"/>
          <w:sz w:val="22"/>
          <w:szCs w:val="22"/>
          <w:rtl w:val="0"/>
        </w:rPr>
        <w:t xml:space="preserve">4. Semantic Audience Discovery (Vector Search)</w:t>
      </w:r>
    </w:p>
    <w:p w:rsidR="00000000" w:rsidDel="00000000" w:rsidP="00000000" w:rsidRDefault="00000000" w:rsidRPr="00000000" w14:paraId="00000019">
      <w:pPr>
        <w:spacing w:after="240" w:before="240" w:lineRule="auto"/>
        <w:rPr/>
      </w:pPr>
      <w:r w:rsidDel="00000000" w:rsidR="00000000" w:rsidRPr="00000000">
        <w:rPr>
          <w:rtl w:val="0"/>
        </w:rPr>
        <w:t xml:space="preserve">The most "2026" feature in Valkey 9.0 is its </w:t>
      </w:r>
      <w:r w:rsidDel="00000000" w:rsidR="00000000" w:rsidRPr="00000000">
        <w:rPr>
          <w:b w:val="1"/>
          <w:bCs w:val="1"/>
          <w:rtl w:val="0"/>
        </w:rPr>
        <w:t xml:space="preserve">HNSW (Hierarchical Navigable Small World)</w:t>
      </w:r>
      <w:r w:rsidDel="00000000" w:rsidR="00000000" w:rsidRPr="00000000">
        <w:rPr>
          <w:rtl w:val="0"/>
        </w:rPr>
        <w:t xml:space="preserve"> vector index.</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The Scenario:</w:t>
      </w:r>
      <w:r w:rsidDel="00000000" w:rsidR="00000000" w:rsidRPr="00000000">
        <w:rPr>
          <w:rtl w:val="0"/>
        </w:rPr>
        <w:t xml:space="preserve"> Finding "lookalike" audiences by comparing customer embeddings.</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b w:val="1"/>
          <w:bCs w:val="1"/>
          <w:rtl w:val="0"/>
        </w:rPr>
        <w:t xml:space="preserve">The Lesson:</w:t>
      </w:r>
      <w:r w:rsidDel="00000000" w:rsidR="00000000" w:rsidRPr="00000000">
        <w:rPr>
          <w:rtl w:val="0"/>
        </w:rPr>
        <w:t xml:space="preserve"> Valkey can perform approximate nearest neighbor (ANN) searches with sub-millisecond latency, allowing for real-time personalization at a scale that was previously impossible.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gs22naw68hjm" w:id="7"/>
      <w:bookmarkEnd w:id="7"/>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pey459oo71qw" w:id="8"/>
      <w:bookmarkEnd w:id="8"/>
      <w:r w:rsidDel="00000000" w:rsidR="00000000" w:rsidRPr="00000000">
        <w:rPr>
          <w:b w:val="1"/>
          <w:bCs w:val="1"/>
          <w:color w:val="000000"/>
          <w:sz w:val="26"/>
          <w:szCs w:val="26"/>
          <w:rtl w:val="0"/>
        </w:rPr>
        <w:t xml:space="preserve">Download the Interactive Experience</w:t>
      </w:r>
    </w:p>
    <w:p w:rsidR="00000000" w:rsidDel="00000000" w:rsidP="00000000" w:rsidRDefault="00000000" w:rsidRPr="00000000" w14:paraId="0000001E">
      <w:pPr>
        <w:spacing w:after="240" w:before="240" w:lineRule="auto"/>
        <w:rPr/>
      </w:pPr>
      <w:r w:rsidDel="00000000" w:rsidR="00000000" w:rsidRPr="00000000">
        <w:rPr>
          <w:rtl w:val="0"/>
        </w:rPr>
        <w:t xml:space="preserve">Don't just take our word for it—run the benchmarks yourself. Download the notebook below to see Valkey 9.0 in action on Google Cloud.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ro6lwdc2b5sa" w:id="9"/>
      <w:bookmarkEnd w:id="9"/>
      <w:r w:rsidDel="00000000" w:rsidR="00000000" w:rsidRPr="00000000">
        <w:rPr>
          <w:b w:val="1"/>
          <w:bCs w:val="1"/>
          <w:sz w:val="34"/>
          <w:szCs w:val="34"/>
          <w:rtl w:val="0"/>
        </w:rPr>
        <w:t xml:space="preserve">Technical Appendix: Achieving Sub-Millisecond Results</w:t>
      </w:r>
    </w:p>
    <w:p w:rsidR="00000000" w:rsidDel="00000000" w:rsidP="00000000" w:rsidRDefault="00000000" w:rsidRPr="00000000" w14:paraId="00000021">
      <w:pPr>
        <w:spacing w:after="240" w:before="240" w:lineRule="auto"/>
        <w:rPr/>
      </w:pPr>
      <w:r w:rsidDel="00000000" w:rsidR="00000000" w:rsidRPr="00000000">
        <w:rPr>
          <w:rtl w:val="0"/>
        </w:rPr>
        <w:t xml:space="preserve">The original demo provided a great baseline, but to achieve true sub-millisecond "speed-of-light" results, we need to optimize how we handle the Python-to-Valkey interface.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xflxk22rxqr" w:id="10"/>
      <w:bookmarkEnd w:id="10"/>
      <w:r w:rsidDel="00000000" w:rsidR="00000000" w:rsidRPr="00000000">
        <w:rPr>
          <w:b w:val="1"/>
          <w:bCs w:val="1"/>
          <w:color w:val="000000"/>
          <w:sz w:val="26"/>
          <w:szCs w:val="26"/>
          <w:rtl w:val="0"/>
        </w:rPr>
        <w:t xml:space="preserve">The "Sub-MS" Optimized Code</w:t>
      </w:r>
    </w:p>
    <w:p w:rsidR="00000000" w:rsidDel="00000000" w:rsidP="00000000" w:rsidRDefault="00000000" w:rsidRPr="00000000" w14:paraId="00000023">
      <w:pPr>
        <w:spacing w:after="240" w:before="240" w:lineRule="auto"/>
        <w:rPr/>
      </w:pPr>
      <w:r w:rsidDel="00000000" w:rsidR="00000000" w:rsidRPr="00000000">
        <w:rPr>
          <w:rtl w:val="0"/>
        </w:rPr>
        <w:t xml:space="preserve">The following block is designed to be placed at the end of </w:t>
      </w:r>
      <w:r w:rsidDel="00000000" w:rsidR="00000000" w:rsidRPr="00000000">
        <w:rPr>
          <w:b w:val="1"/>
          <w:bCs w:val="1"/>
          <w:rtl w:val="0"/>
        </w:rPr>
        <w:t xml:space="preserve">Module 1 (Real-time Attribution Ingest)</w:t>
      </w:r>
      <w:r w:rsidDel="00000000" w:rsidR="00000000" w:rsidRPr="00000000">
        <w:rPr>
          <w:rtl w:val="0"/>
        </w:rPr>
        <w:t xml:space="preserve">. It introduces a refined pipeline strategy that minimizes the Python interpreter's overhead.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Where to add this:</w:t>
      </w:r>
      <w:r w:rsidDel="00000000" w:rsidR="00000000" w:rsidRPr="00000000">
        <w:rPr>
          <w:rtl w:val="0"/>
        </w:rPr>
        <w:t xml:space="preserve"> Create a new code cell at the end of Module 1 in your notebook.</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602gci5vecsu" w:id="11"/>
      <w:bookmarkEnd w:id="11"/>
      <w:r w:rsidDel="00000000" w:rsidR="00000000" w:rsidRPr="00000000">
        <w:rPr>
          <w:b w:val="1"/>
          <w:bCs w:val="1"/>
          <w:color w:val="000000"/>
          <w:sz w:val="26"/>
          <w:szCs w:val="26"/>
          <w:rtl w:val="0"/>
        </w:rPr>
        <w:t xml:space="preserve">Why this works better:</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Pre-generation:</w:t>
      </w:r>
      <w:r w:rsidDel="00000000" w:rsidR="00000000" w:rsidRPr="00000000">
        <w:rPr>
          <w:rtl w:val="0"/>
        </w:rPr>
        <w:t xml:space="preserve"> The original code generated random data </w:t>
      </w:r>
      <w:r w:rsidDel="00000000" w:rsidR="00000000" w:rsidRPr="00000000">
        <w:rPr>
          <w:i w:val="1"/>
          <w:iCs w:val="1"/>
          <w:rtl w:val="0"/>
        </w:rPr>
        <w:t xml:space="preserve">inside</w:t>
      </w:r>
      <w:r w:rsidDel="00000000" w:rsidR="00000000" w:rsidRPr="00000000">
        <w:rPr>
          <w:rtl w:val="0"/>
        </w:rPr>
        <w:t xml:space="preserve"> the timer. This measured Python's </w:t>
      </w:r>
      <w:r w:rsidDel="00000000" w:rsidR="00000000" w:rsidRPr="00000000">
        <w:rPr>
          <w:rFonts w:ascii="Roboto Mono" w:cs="Roboto Mono" w:eastAsia="Roboto Mono" w:hAnsi="Roboto Mono"/>
          <w:color w:val="188038"/>
          <w:rtl w:val="0"/>
        </w:rPr>
        <w:t xml:space="preserve">random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libraries as much as Valkey. This version pre-calculates data so we measure only data transmission and storage.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Pipeline Density:</w:t>
      </w:r>
      <w:r w:rsidDel="00000000" w:rsidR="00000000" w:rsidRPr="00000000">
        <w:rPr>
          <w:rtl w:val="0"/>
        </w:rPr>
        <w:t xml:space="preserve"> By increasing the batch size to 100, we reduce the number of times the Python code has to wait for the network stack, allowing Valkey 9.0's internal prefetching to work at maximum efficiency.</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rtl w:val="0"/>
        </w:rPr>
        <w:t xml:space="preserve">Read Pipelining:</w:t>
      </w:r>
      <w:r w:rsidDel="00000000" w:rsidR="00000000" w:rsidRPr="00000000">
        <w:rPr>
          <w:rtl w:val="0"/>
        </w:rPr>
        <w:t xml:space="preserve"> The original code read data in a loop. This version queues all </w:t>
      </w:r>
      <w:r w:rsidDel="00000000" w:rsidR="00000000" w:rsidRPr="00000000">
        <w:rPr>
          <w:rFonts w:ascii="Roboto Mono" w:cs="Roboto Mono" w:eastAsia="Roboto Mono" w:hAnsi="Roboto Mono"/>
          <w:color w:val="188038"/>
          <w:rtl w:val="0"/>
        </w:rPr>
        <w:t xml:space="preserve">HGETALL</w:t>
      </w:r>
      <w:r w:rsidDel="00000000" w:rsidR="00000000" w:rsidRPr="00000000">
        <w:rPr>
          <w:rtl w:val="0"/>
        </w:rPr>
        <w:t xml:space="preserve"> requests and fires them as a single packet, effectively reducing the latency to a single network round-trip divided by the number of requests.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