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/>
        </w:pBdr>
        <w:spacing w:after="40" w:before="0"/>
      </w:pPr>
      <w:r>
        <w:rPr>
          <w:b/>
          <w:bCs/>
          <w:color w:val="1F4E79"/>
          <w:sz w:val="32"/>
          <w:szCs w:val="32"/>
        </w:rPr>
        <w:t xml:space="preserve">專案接手一頁式摘要　</w:t>
      </w:r>
      <w:r>
        <w:rPr>
          <w:color w:val="505050"/>
          <w:sz w:val="22"/>
          <w:szCs w:val="22"/>
        </w:rPr>
        <w:t xml:space="preserve">蘇sir_泰國專案 Odoo 移轉社區版</w:t>
      </w:r>
    </w:p>
    <w:p>
      <w:pPr>
        <w:spacing w:after="100" w:before="40"/>
      </w:pPr>
      <w:r>
        <w:rPr>
          <w:color w:val="808080"/>
          <w:sz w:val="18"/>
          <w:szCs w:val="18"/>
        </w:rPr>
        <w:t xml:space="preserve">會議日期：2026-07-14　　製作：小果　　版本：Draft v1.0　　Jenny 接手日：2026-07-14</w:t>
      </w:r>
    </w:p>
    <w:p>
      <w:pPr>
        <w:pBdr>
          <w:top w:val="single" w:color="2E75B6" w:sz="4"/>
        </w:pBdr>
        <w:shd w:fill="2E75B6" w:val="clear"/>
        <w:spacing w:after="0" w:before="120"/>
        <w:ind w:left="0"/>
      </w:pPr>
      <w:r>
        <w:rPr>
          <w:b/>
          <w:bCs/>
          <w:color w:val="FFFFFF"/>
          <w:sz w:val="22"/>
          <w:szCs w:val="22"/>
        </w:rPr>
        <w:t xml:space="preserve">🎯  專案目標</w:t>
      </w:r>
    </w:p>
    <w:p>
      <w:pPr>
        <w:spacing w:after="40" w:before="60"/>
        <w:ind w:left="100"/>
      </w:pPr>
      <w:r>
        <w:rPr>
          <w:sz w:val="20"/>
          <w:szCs w:val="20"/>
        </w:rPr>
        <w:t xml:space="preserve">將客戶現有 Odoo 企業版（雲端付費版）移轉至 Odoo 社區版（免費開源版），原因：</w:t>
      </w:r>
    </w:p>
    <w:p>
      <w:pPr>
        <w:spacing w:after="30" w:before="30"/>
        <w:ind w:left="280"/>
      </w:pPr>
      <w:r>
        <w:rPr>
          <w:sz w:val="19"/>
          <w:szCs w:val="19"/>
        </w:rPr>
        <w:t xml:space="preserve">① 現有企業版無法客製化，很多功能「難用但改不了」</w:t>
      </w:r>
    </w:p>
    <w:p>
      <w:pPr>
        <w:spacing w:after="30" w:before="30"/>
        <w:ind w:left="280"/>
      </w:pPr>
      <w:r>
        <w:rPr>
          <w:sz w:val="19"/>
          <w:szCs w:val="19"/>
        </w:rPr>
        <w:t xml:space="preserve">② 授權費持續產生，移到社區版後完全免費</w:t>
      </w:r>
    </w:p>
    <w:p>
      <w:pPr>
        <w:spacing w:after="30" w:before="30"/>
        <w:ind w:left="280"/>
      </w:pPr>
      <w:r>
        <w:rPr>
          <w:sz w:val="19"/>
          <w:szCs w:val="19"/>
        </w:rPr>
        <w:t xml:space="preserve">③ 社區版可以自行開發客製功能，解決目前痛點</w:t>
      </w:r>
    </w:p>
    <w:p>
      <w:pPr>
        <w:spacing w:after="80" w:before="0"/>
      </w:pPr>
    </w:p>
    <w:p>
      <w:pPr>
        <w:pBdr>
          <w:top w:val="single" w:color="2E75B6" w:sz="4"/>
        </w:pBdr>
        <w:shd w:fill="2E75B6" w:val="clear"/>
        <w:spacing w:after="0" w:before="120"/>
        <w:ind w:left="0"/>
      </w:pPr>
      <w:r>
        <w:rPr>
          <w:b/>
          <w:bCs/>
          <w:color w:val="FFFFFF"/>
          <w:sz w:val="22"/>
          <w:szCs w:val="22"/>
        </w:rPr>
        <w:t xml:space="preserve">🏢  客戶四間公司架構</w:t>
      </w:r>
    </w:p>
    <w:p>
      <w:pPr>
        <w:spacing w:after="40" w:before="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000"/>
        <w:gridCol w:w="1600"/>
        <w:gridCol w:w="800"/>
        <w:gridCol w:w="2640"/>
      </w:tblGrid>
      <w:tr>
        <w:trPr>
          <w:tblHeader/>
        </w:trPr>
        <w:tc>
          <w:tcPr>
            <w:tcW w:type="dxa" w:w="16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公司名稱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業務定位</w:t>
            </w:r>
          </w:p>
        </w:tc>
        <w:tc>
          <w:tcPr>
            <w:tcW w:type="dxa" w:w="16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實體倉庫</w:t>
            </w:r>
          </w:p>
        </w:tc>
        <w:tc>
          <w:tcPr>
            <w:tcW w:type="dxa" w:w="8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資料庫</w:t>
            </w:r>
          </w:p>
        </w:tc>
        <w:tc>
          <w:tcPr>
            <w:tcW w:type="dxa" w:w="264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特別說明</w:t>
            </w:r>
          </w:p>
        </w:tc>
      </w:tr>
      <w:tr>
        <w:tc>
          <w:tcPr>
            <w:tcW w:type="dxa" w:w="160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b/>
                <w:bCs/>
                <w:sz w:val="18"/>
                <w:szCs w:val="18"/>
              </w:rPr>
              <w:t xml:space="preserve">MACROSS</w:t>
            </w:r>
          </w:p>
        </w:tc>
        <w:tc>
          <w:tcPr>
            <w:tcW w:type="dxa" w:w="200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sz w:val="18"/>
                <w:szCs w:val="18"/>
              </w:rPr>
              <w:t xml:space="preserve">進口轉銷商</w:t>
            </w:r>
          </w:p>
        </w:tc>
        <w:tc>
          <w:tcPr>
            <w:tcW w:type="dxa" w:w="160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sz w:val="18"/>
                <w:szCs w:val="18"/>
              </w:rPr>
              <w:t xml:space="preserve">無（虛擬倉）</w:t>
            </w:r>
          </w:p>
        </w:tc>
        <w:tc>
          <w:tcPr>
            <w:tcW w:type="dxa" w:w="800"/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sz w:val="18"/>
                <w:szCs w:val="18"/>
              </w:rPr>
              <w:t xml:space="preserve">DB1</w:t>
            </w:r>
          </w:p>
        </w:tc>
        <w:tc>
          <w:tcPr>
            <w:tcW w:type="dxa" w:w="264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color w:val="404040"/>
                <w:sz w:val="17"/>
                <w:szCs w:val="17"/>
              </w:rPr>
              <w:t xml:space="preserve">無法提供產品料號 (SKU)；進口預估成本需事後補差額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40" w:before="40"/>
              <w:ind w:left="60"/>
            </w:pPr>
            <w:r>
              <w:rPr>
                <w:b/>
                <w:bCs/>
                <w:sz w:val="18"/>
                <w:szCs w:val="18"/>
              </w:rPr>
              <w:t xml:space="preserve">SENHAI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  <w:ind w:left="60"/>
            </w:pPr>
            <w:r>
              <w:rPr>
                <w:sz w:val="18"/>
                <w:szCs w:val="18"/>
              </w:rPr>
              <w:t xml:space="preserve">內銷分銷商（主力）</w:t>
            </w:r>
          </w:p>
        </w:tc>
        <w:tc>
          <w:tcPr>
            <w:tcW w:type="dxa" w:w="1600"/>
            <w:shd w:fill="FFFFFF" w:val="clear"/>
          </w:tcPr>
          <w:p>
            <w:pPr>
              <w:spacing w:after="40" w:before="40"/>
              <w:ind w:left="60"/>
            </w:pPr>
            <w:r>
              <w:rPr>
                <w:sz w:val="18"/>
                <w:szCs w:val="18"/>
              </w:rPr>
              <w:t xml:space="preserve">3個：Fondeport / Colomos / Sauces</w:t>
            </w:r>
          </w:p>
        </w:tc>
        <w:tc>
          <w:tcPr>
            <w:tcW w:type="dxa" w:w="800"/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18"/>
                <w:szCs w:val="18"/>
              </w:rPr>
              <w:t xml:space="preserve">DB2</w:t>
            </w:r>
          </w:p>
        </w:tc>
        <w:tc>
          <w:tcPr>
            <w:tcW w:type="dxa" w:w="2640"/>
            <w:shd w:fill="FFFFFF" w:val="clear"/>
          </w:tcPr>
          <w:p>
            <w:pPr>
              <w:spacing w:after="40" w:before="40"/>
              <w:ind w:left="60"/>
            </w:pPr>
            <w:r>
              <w:rPr>
                <w:color w:val="404040"/>
                <w:sz w:val="17"/>
                <w:szCs w:val="17"/>
              </w:rPr>
              <w:t xml:space="preserve">有複雜產品命名公式；需開立墨西哥電子發票 (CFDI)</w:t>
            </w:r>
          </w:p>
        </w:tc>
      </w:tr>
      <w:tr>
        <w:tc>
          <w:tcPr>
            <w:tcW w:type="dxa" w:w="160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b/>
                <w:bCs/>
                <w:sz w:val="18"/>
                <w:szCs w:val="18"/>
              </w:rPr>
              <w:t xml:space="preserve">VERRA GLASS</w:t>
            </w:r>
          </w:p>
        </w:tc>
        <w:tc>
          <w:tcPr>
            <w:tcW w:type="dxa" w:w="200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sz w:val="18"/>
                <w:szCs w:val="18"/>
              </w:rPr>
              <w:t xml:space="preserve">進銷合一</w:t>
            </w:r>
          </w:p>
        </w:tc>
        <w:tc>
          <w:tcPr>
            <w:tcW w:type="dxa" w:w="160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sz w:val="18"/>
                <w:szCs w:val="18"/>
              </w:rPr>
              <w:t xml:space="preserve">1個</w:t>
            </w:r>
          </w:p>
        </w:tc>
        <w:tc>
          <w:tcPr>
            <w:tcW w:type="dxa" w:w="800"/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sz w:val="18"/>
                <w:szCs w:val="18"/>
              </w:rPr>
              <w:t xml:space="preserve">DB3</w:t>
            </w:r>
          </w:p>
        </w:tc>
        <w:tc>
          <w:tcPr>
            <w:tcW w:type="dxa" w:w="2640"/>
            <w:shd w:fill="F2F2F2" w:val="clear"/>
          </w:tcPr>
          <w:p>
            <w:pPr>
              <w:spacing w:after="40" w:before="40"/>
              <w:ind w:left="60"/>
            </w:pPr>
            <w:r>
              <w:rPr>
                <w:color w:val="404040"/>
                <w:sz w:val="17"/>
                <w:szCs w:val="17"/>
              </w:rPr>
              <w:t xml:space="preserve">同時做進口與銷售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40" w:before="40"/>
              <w:ind w:left="60"/>
            </w:pPr>
            <w:r>
              <w:rPr>
                <w:b/>
                <w:bCs/>
                <w:sz w:val="18"/>
                <w:szCs w:val="18"/>
              </w:rPr>
              <w:t xml:space="preserve">A LA CAJA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  <w:ind w:left="60"/>
            </w:pPr>
            <w:r>
              <w:rPr>
                <w:sz w:val="18"/>
                <w:szCs w:val="18"/>
              </w:rPr>
              <w:t xml:space="preserve">新餐盒公司（籌備中）</w:t>
            </w:r>
          </w:p>
        </w:tc>
        <w:tc>
          <w:tcPr>
            <w:tcW w:type="dxa" w:w="1600"/>
            <w:shd w:fill="FFFFFF" w:val="clear"/>
          </w:tcPr>
          <w:p>
            <w:pPr>
              <w:spacing w:after="40" w:before="40"/>
              <w:ind w:left="60"/>
            </w:pPr>
            <w:r>
              <w:rPr>
                <w:sz w:val="18"/>
                <w:szCs w:val="18"/>
              </w:rPr>
              <w:t xml:space="preserve">1個（新設）</w:t>
            </w:r>
          </w:p>
        </w:tc>
        <w:tc>
          <w:tcPr>
            <w:tcW w:type="dxa" w:w="800"/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18"/>
                <w:szCs w:val="18"/>
              </w:rPr>
              <w:t xml:space="preserve">DB4</w:t>
            </w:r>
          </w:p>
        </w:tc>
        <w:tc>
          <w:tcPr>
            <w:tcW w:type="dxa" w:w="2640"/>
            <w:shd w:fill="FFFFFF" w:val="clear"/>
          </w:tcPr>
          <w:p>
            <w:pPr>
              <w:spacing w:after="40" w:before="40"/>
              <w:ind w:left="60"/>
            </w:pPr>
            <w:r>
              <w:rPr>
                <w:color w:val="404040"/>
                <w:sz w:val="17"/>
                <w:szCs w:val="17"/>
              </w:rPr>
              <w:t xml:space="preserve">從零建帳；賣法：以箱存貨、換算個數銷售（1箱=300個）</w:t>
            </w:r>
          </w:p>
        </w:tc>
      </w:tr>
    </w:tbl>
    <w:p>
      <w:pPr>
        <w:spacing w:after="80" w:before="0"/>
      </w:pPr>
    </w:p>
    <w:p>
      <w:pPr>
        <w:pBdr>
          <w:top w:val="single" w:color="2E75B6" w:sz="4"/>
        </w:pBdr>
        <w:shd w:fill="2E75B6" w:val="clear"/>
        <w:spacing w:after="0" w:before="120"/>
        <w:ind w:left="0"/>
      </w:pPr>
      <w:r>
        <w:rPr>
          <w:b/>
          <w:bCs/>
          <w:color w:val="FFFFFF"/>
          <w:sz w:val="22"/>
          <w:szCs w:val="22"/>
        </w:rPr>
        <w:t xml:space="preserve">📍  現在做到哪了？</w:t>
      </w:r>
    </w:p>
    <w:p>
      <w:pPr>
        <w:spacing w:after="40" w:before="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fill="37562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已完成確認</w:t>
            </w:r>
          </w:p>
        </w:tc>
        <w:tc>
          <w:tcPr>
            <w:tcW w:type="dxa" w:w="2880"/>
            <w:shd w:fill="7F6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⏳ 等待中</w:t>
            </w:r>
          </w:p>
        </w:tc>
        <w:tc>
          <w:tcPr>
            <w:tcW w:type="dxa" w:w="2880"/>
            <w:shd w:fill="843C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❌ 尚未開始</w:t>
            </w:r>
          </w:p>
        </w:tc>
      </w:tr>
      <w:tr>
        <w:tc>
          <w:tcPr>
            <w:tcW w:type="dxa" w:w="2880"/>
            <w:shd w:fill="E2EFDA" w:val="clear"/>
            <w:vAlign w:val="top"/>
          </w:tcPr>
          <w:p>
            <w:pPr>
              <w:spacing w:after="30" w:before="30"/>
              <w:ind w:left="60"/>
            </w:pPr>
            <w:r>
              <w:rPr>
                <w:sz w:val="18"/>
                <w:szCs w:val="18"/>
              </w:rPr>
              <w:t xml:space="preserve">• 社區版主機環境建立完成</w:t>
            </w:r>
          </w:p>
          <w:p>
            <w:pPr>
              <w:spacing w:after="30" w:before="30"/>
              <w:ind w:left="60"/>
            </w:pPr>
            <w:r>
              <w:rPr>
                <w:sz w:val="18"/>
                <w:szCs w:val="18"/>
              </w:rPr>
              <w:t xml:space="preserve">• 4個獨立資料庫架構決策定案</w:t>
            </w:r>
          </w:p>
          <w:p>
            <w:pPr>
              <w:spacing w:after="30" w:before="30"/>
              <w:ind w:left="60"/>
            </w:pPr>
            <w:r>
              <w:rPr>
                <w:sz w:val="18"/>
                <w:szCs w:val="18"/>
              </w:rPr>
              <w:t xml:space="preserve">• 供應商基礎資料確認正確</w:t>
            </w:r>
          </w:p>
          <w:p>
            <w:pPr>
              <w:spacing w:after="30" w:before="30"/>
              <w:ind w:left="60"/>
            </w:pPr>
            <w:r>
              <w:rPr>
                <w:sz w:val="18"/>
                <w:szCs w:val="18"/>
              </w:rPr>
              <w:t xml:space="preserve">• 14個帳號大致確認（部分待修正）</w:t>
            </w:r>
          </w:p>
        </w:tc>
        <w:tc>
          <w:tcPr>
            <w:tcW w:type="dxa" w:w="2880"/>
            <w:shd w:fill="FFF2CC" w:val="clear"/>
            <w:vAlign w:val="top"/>
          </w:tcPr>
          <w:p>
            <w:pPr>
              <w:spacing w:after="30" w:before="30"/>
              <w:ind w:left="60"/>
            </w:pPr>
            <w:r>
              <w:rPr>
                <w:sz w:val="18"/>
                <w:szCs w:val="18"/>
              </w:rPr>
              <w:t xml:space="preserve">• 蘇Sir 匯出原始產品資料表 (Excel)</w:t>
            </w:r>
          </w:p>
          <w:p>
            <w:pPr>
              <w:spacing w:after="30" w:before="30"/>
              <w:ind w:left="60"/>
            </w:pPr>
            <w:r>
              <w:rPr>
                <w:sz w:val="18"/>
                <w:szCs w:val="18"/>
              </w:rPr>
              <w:t xml:space="preserve">• Tommy/Yenni 修正產品命名錯誤</w:t>
            </w:r>
          </w:p>
          <w:p>
            <w:pPr>
              <w:spacing w:after="30" w:before="30"/>
              <w:ind w:left="60"/>
            </w:pPr>
            <w:r>
              <w:rPr>
                <w:sz w:val="18"/>
                <w:szCs w:val="18"/>
              </w:rPr>
              <w:t xml:space="preserve">• Yenni 確認帳號修改清單</w:t>
            </w:r>
          </w:p>
          <w:p>
            <w:pPr>
              <w:spacing w:after="30" w:before="30"/>
              <w:ind w:left="60"/>
            </w:pPr>
            <w:r>
              <w:rPr>
                <w:sz w:val="18"/>
                <w:szCs w:val="18"/>
              </w:rPr>
              <w:t xml:space="preserve">• 確認下次會議時間</w:t>
            </w:r>
          </w:p>
        </w:tc>
        <w:tc>
          <w:tcPr>
            <w:tcW w:type="dxa" w:w="2880"/>
            <w:shd w:fill="FCE4D6" w:val="clear"/>
            <w:vAlign w:val="top"/>
          </w:tcPr>
          <w:p>
            <w:pPr>
              <w:spacing w:after="30" w:before="30"/>
              <w:ind w:left="60"/>
            </w:pPr>
            <w:r>
              <w:rPr>
                <w:sz w:val="18"/>
                <w:szCs w:val="18"/>
              </w:rPr>
              <w:t xml:space="preserve">• 4個資料庫環境切分</w:t>
            </w:r>
          </w:p>
          <w:p>
            <w:pPr>
              <w:spacing w:after="30" w:before="30"/>
              <w:ind w:left="60"/>
            </w:pPr>
            <w:r>
              <w:rPr>
                <w:sz w:val="18"/>
                <w:szCs w:val="18"/>
              </w:rPr>
              <w:t xml:space="preserve">• 基礎資料 (Master Data) 正式匯入</w:t>
            </w:r>
          </w:p>
          <w:p>
            <w:pPr>
              <w:spacing w:after="30" w:before="30"/>
              <w:ind w:left="60"/>
            </w:pPr>
            <w:r>
              <w:rPr>
                <w:sz w:val="18"/>
                <w:szCs w:val="18"/>
              </w:rPr>
              <w:t xml:space="preserve">• 所有客製化功能開發</w:t>
            </w:r>
          </w:p>
          <w:p>
            <w:pPr>
              <w:spacing w:after="30" w:before="30"/>
              <w:ind w:left="60"/>
            </w:pPr>
            <w:r>
              <w:rPr>
                <w:sz w:val="18"/>
                <w:szCs w:val="18"/>
              </w:rPr>
              <w:t xml:space="preserve">• A LA CAJA 新公司從零建帳</w:t>
            </w:r>
          </w:p>
        </w:tc>
      </w:tr>
    </w:tbl>
    <w:p>
      <w:pPr>
        <w:spacing w:after="80" w:before="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4440"/>
      </w:tblGrid>
      <w:tr>
        <w:tc>
          <w:tcPr>
            <w:tcW w:type="dxa" w:w="4200"/>
            <w:tcBorders>
              <w:right w:val="single" w:color="2E75B6" w:sz="4"/>
            </w:tcBorders>
            <w:shd w:fill="FFFFFF" w:val="clear"/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👥  關鍵人員</w:t>
            </w:r>
          </w:p>
          <w:p>
            <w:pPr>
              <w:spacing w:after="40" w:before="40"/>
              <w:ind w:left="80"/>
            </w:pPr>
            <w:r>
              <w:rPr>
                <w:b/>
                <w:bCs/>
                <w:sz w:val="19"/>
                <w:szCs w:val="19"/>
              </w:rPr>
              <w:t xml:space="preserve">蘇 Sir　</w:t>
            </w:r>
            <w:r>
              <w:rPr>
                <w:color w:val="404040"/>
                <w:sz w:val="19"/>
                <w:szCs w:val="19"/>
              </w:rPr>
              <w:t xml:space="preserve">技術負責人 — 主導架構與移轉</w:t>
            </w:r>
          </w:p>
          <w:p>
            <w:pPr>
              <w:spacing w:after="40" w:before="40"/>
              <w:ind w:left="80"/>
            </w:pPr>
            <w:r>
              <w:rPr>
                <w:b/>
                <w:bCs/>
                <w:sz w:val="19"/>
                <w:szCs w:val="19"/>
              </w:rPr>
              <w:t xml:space="preserve">Jason Wu　</w:t>
            </w:r>
            <w:r>
              <w:rPr>
                <w:color w:val="404040"/>
                <w:sz w:val="19"/>
                <w:szCs w:val="19"/>
              </w:rPr>
              <w:t xml:space="preserve">技術執行 — 配合蘇 Sir</w:t>
            </w:r>
          </w:p>
          <w:p>
            <w:pPr>
              <w:spacing w:after="40" w:before="40"/>
              <w:ind w:left="80"/>
            </w:pPr>
            <w:r>
              <w:rPr>
                <w:b/>
                <w:bCs/>
                <w:sz w:val="19"/>
                <w:szCs w:val="19"/>
              </w:rPr>
              <w:t xml:space="preserve">Tommy　</w:t>
            </w:r>
            <w:r>
              <w:rPr>
                <w:color w:val="404040"/>
                <w:sz w:val="19"/>
                <w:szCs w:val="19"/>
              </w:rPr>
              <w:t xml:space="preserve">客戶窗口 — 確認現況與資料</w:t>
            </w:r>
          </w:p>
          <w:p>
            <w:pPr>
              <w:spacing w:after="40" w:before="40"/>
              <w:ind w:left="80"/>
            </w:pPr>
            <w:r>
              <w:rPr>
                <w:b/>
                <w:bCs/>
                <w:sz w:val="19"/>
                <w:szCs w:val="19"/>
              </w:rPr>
              <w:t xml:space="preserve">Yenni Wu　</w:t>
            </w:r>
            <w:r>
              <w:rPr>
                <w:color w:val="404040"/>
                <w:sz w:val="19"/>
                <w:szCs w:val="19"/>
              </w:rPr>
              <w:t xml:space="preserve">客戶窗口 — 產品資料 &amp; 帳號修正</w:t>
            </w:r>
          </w:p>
          <w:p>
            <w:pPr>
              <w:spacing w:after="40" w:before="40"/>
              <w:ind w:left="80"/>
            </w:pPr>
            <w:r>
              <w:rPr>
                <w:b/>
                <w:bCs/>
                <w:sz w:val="19"/>
                <w:szCs w:val="19"/>
              </w:rPr>
              <w:t xml:space="preserve">Jenny（你）　</w:t>
            </w:r>
            <w:r>
              <w:rPr>
                <w:color w:val="404040"/>
                <w:sz w:val="19"/>
                <w:szCs w:val="19"/>
              </w:rPr>
              <w:t xml:space="preserve">顧問 — 昨日首次加入</w:t>
            </w:r>
          </w:p>
        </w:tc>
        <w:tc>
          <w:tcPr>
            <w:tcW w:type="dxa" w:w="4440"/>
            <w:shd w:fill="FFFFFF" w:val="clear"/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🔜  Jenny 建議下一步</w:t>
            </w:r>
          </w:p>
          <w:p>
            <w:pPr>
              <w:spacing w:after="40" w:before="40"/>
              <w:ind w:left="8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① </w:t>
            </w:r>
            <w:r>
              <w:rPr>
                <w:sz w:val="19"/>
                <w:szCs w:val="19"/>
              </w:rPr>
              <w:t xml:space="preserve">確認你在這個專案的角色（PM？顧問？）</w:t>
            </w:r>
          </w:p>
          <w:p>
            <w:pPr>
              <w:spacing w:after="40" w:before="40"/>
              <w:ind w:left="8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② </w:t>
            </w:r>
            <w:r>
              <w:rPr>
                <w:sz w:val="19"/>
                <w:szCs w:val="19"/>
              </w:rPr>
              <w:t xml:space="preserve">跟蘇Sir確認：正式承接範圍 &amp; 雙方責任界線</w:t>
            </w:r>
          </w:p>
          <w:p>
            <w:pPr>
              <w:spacing w:after="40" w:before="40"/>
              <w:ind w:left="8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③ </w:t>
            </w:r>
            <w:r>
              <w:rPr>
                <w:sz w:val="19"/>
                <w:szCs w:val="19"/>
              </w:rPr>
              <w:t xml:space="preserve">追 Tommy/Yenni：公司基礎設定確認進度</w:t>
            </w:r>
          </w:p>
          <w:p>
            <w:pPr>
              <w:spacing w:after="40" w:before="40"/>
              <w:ind w:left="8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④ </w:t>
            </w:r>
            <w:r>
              <w:rPr>
                <w:sz w:val="19"/>
                <w:szCs w:val="19"/>
              </w:rPr>
              <w:t xml:space="preserve">找回客戶先前在 WhatsApp 傳的舊版需求分析檔</w:t>
            </w:r>
          </w:p>
          <w:p>
            <w:pPr>
              <w:spacing w:after="40" w:before="40"/>
              <w:ind w:left="8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⑤ </w:t>
            </w:r>
            <w:r>
              <w:rPr>
                <w:sz w:val="19"/>
                <w:szCs w:val="19"/>
              </w:rPr>
              <w:t xml:space="preserve">補充 300_連線方式：請蘇Sir提供主機連線資訊</w:t>
            </w:r>
          </w:p>
        </w:tc>
      </w:tr>
    </w:tbl>
    <w:p>
      <w:pPr>
        <w:spacing w:after="80" w:before="0"/>
      </w:pPr>
    </w:p>
    <w:p>
      <w:pPr>
        <w:pBdr>
          <w:top w:val="single" w:color="C55A11" w:sz="4"/>
        </w:pBdr>
        <w:shd w:fill="C55A11" w:val="clear"/>
        <w:spacing w:after="0" w:before="120"/>
        <w:ind w:left="0"/>
      </w:pPr>
      <w:r>
        <w:rPr>
          <w:b/>
          <w:bCs/>
          <w:color w:val="FFFFFF"/>
          <w:sz w:val="22"/>
          <w:szCs w:val="22"/>
        </w:rPr>
        <w:t xml:space="preserve">⚠️  Jenny 目前掌握 vs 尚待確認</w:t>
      </w:r>
    </w:p>
    <w:p>
      <w:pPr>
        <w:spacing w:after="40" w:before="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✅ 已掌握</w:t>
            </w:r>
          </w:p>
        </w:tc>
        <w:tc>
          <w:tcPr>
            <w:tcW w:type="dxa" w:w="4320"/>
            <w:shd w:fill="FCE4D6" w:val="clear"/>
          </w:tcPr>
          <w:p>
            <w:pPr>
              <w:jc w:val="center"/>
            </w:pPr>
            <w:r>
              <w:rPr>
                <w:b/>
                <w:bCs/>
                <w:color w:val="843C0C"/>
                <w:sz w:val="19"/>
                <w:szCs w:val="19"/>
              </w:rPr>
              <w:t xml:space="preserve">⚠️ 尚待確認</w:t>
            </w:r>
          </w:p>
        </w:tc>
      </w:tr>
      <w:tr>
        <w:tc>
          <w:tcPr>
            <w:tcW w:type="dxa" w:w="4320"/>
            <w:shd w:fill="FAFAFA" w:val="clear"/>
            <w:vAlign w:val="top"/>
          </w:tcPr>
          <w:p>
            <w:pPr>
              <w:spacing w:after="30" w:before="30"/>
              <w:ind w:left="80"/>
            </w:pPr>
            <w:r>
              <w:rPr>
                <w:sz w:val="18"/>
                <w:szCs w:val="18"/>
              </w:rPr>
              <w:t xml:space="preserve">• 四間公司架構與各自定位</w:t>
            </w:r>
          </w:p>
          <w:p>
            <w:pPr>
              <w:spacing w:after="30" w:before="30"/>
              <w:ind w:left="80"/>
            </w:pPr>
            <w:r>
              <w:rPr>
                <w:sz w:val="18"/>
                <w:szCs w:val="18"/>
              </w:rPr>
              <w:t xml:space="preserve">• 4個獨立資料庫切分原因</w:t>
            </w:r>
          </w:p>
          <w:p>
            <w:pPr>
              <w:spacing w:after="30" w:before="30"/>
              <w:ind w:left="80"/>
            </w:pPr>
            <w:r>
              <w:rPr>
                <w:sz w:val="18"/>
                <w:szCs w:val="18"/>
              </w:rPr>
              <w:t xml:space="preserve">• 產品命名公式與歷史錯誤原因</w:t>
            </w:r>
          </w:p>
          <w:p>
            <w:pPr>
              <w:spacing w:after="30" w:before="30"/>
              <w:ind w:left="80"/>
            </w:pPr>
            <w:r>
              <w:rPr>
                <w:sz w:val="18"/>
                <w:szCs w:val="18"/>
              </w:rPr>
              <w:t xml:space="preserve">• 8項客製化功能方向</w:t>
            </w:r>
          </w:p>
          <w:p>
            <w:pPr>
              <w:spacing w:after="30" w:before="30"/>
              <w:ind w:left="80"/>
            </w:pPr>
            <w:r>
              <w:rPr>
                <w:sz w:val="18"/>
                <w:szCs w:val="18"/>
              </w:rPr>
              <w:t xml:space="preserve">• 現有倉庫配置與歸屬</w:t>
            </w:r>
          </w:p>
          <w:p>
            <w:pPr>
              <w:spacing w:after="30" w:before="30"/>
              <w:ind w:left="80"/>
            </w:pPr>
            <w:r>
              <w:rPr>
                <w:sz w:val="18"/>
                <w:szCs w:val="18"/>
              </w:rPr>
              <w:t xml:space="preserve">• 各成員負責範圍</w:t>
            </w:r>
          </w:p>
        </w:tc>
        <w:tc>
          <w:tcPr>
            <w:tcW w:type="dxa" w:w="4320"/>
            <w:shd w:fill="FAFAFA" w:val="clear"/>
            <w:vAlign w:val="top"/>
          </w:tcPr>
          <w:p>
            <w:pPr>
              <w:spacing w:after="30" w:before="30"/>
              <w:ind w:left="80"/>
            </w:pPr>
            <w:r>
              <w:rPr>
                <w:color w:val="843C0C"/>
                <w:sz w:val="18"/>
                <w:szCs w:val="18"/>
              </w:rPr>
              <w:t xml:space="preserve">• 正式合約與承接範圍 (SOW)</w:t>
            </w:r>
          </w:p>
          <w:p>
            <w:pPr>
              <w:spacing w:after="30" w:before="30"/>
              <w:ind w:left="80"/>
            </w:pPr>
            <w:r>
              <w:rPr>
                <w:color w:val="843C0C"/>
                <w:sz w:val="18"/>
                <w:szCs w:val="18"/>
              </w:rPr>
              <w:t xml:space="preserve">• Jenny 接手前的歷史決策過程</w:t>
            </w:r>
          </w:p>
          <w:p>
            <w:pPr>
              <w:spacing w:after="30" w:before="30"/>
              <w:ind w:left="80"/>
            </w:pPr>
            <w:r>
              <w:rPr>
                <w:color w:val="843C0C"/>
                <w:sz w:val="18"/>
                <w:szCs w:val="18"/>
              </w:rPr>
              <w:t xml:space="preserve">• 客戶付款條件與時程壓力</w:t>
            </w:r>
          </w:p>
          <w:p>
            <w:pPr>
              <w:spacing w:after="30" w:before="30"/>
              <w:ind w:left="80"/>
            </w:pPr>
            <w:r>
              <w:rPr>
                <w:color w:val="843C0C"/>
                <w:sz w:val="18"/>
                <w:szCs w:val="18"/>
              </w:rPr>
              <w:t xml:space="preserve">• 各客製功能的詳細規格</w:t>
            </w:r>
          </w:p>
          <w:p>
            <w:pPr>
              <w:spacing w:after="30" w:before="30"/>
              <w:ind w:left="80"/>
            </w:pPr>
            <w:r>
              <w:rPr>
                <w:color w:val="843C0C"/>
                <w:sz w:val="18"/>
                <w:szCs w:val="18"/>
              </w:rPr>
              <w:t xml:space="preserve">• 主機連線資訊（300_連線方式空白）</w:t>
            </w:r>
          </w:p>
          <w:p>
            <w:pPr>
              <w:spacing w:after="30" w:before="30"/>
              <w:ind w:left="80"/>
            </w:pPr>
            <w:r>
              <w:rPr>
                <w:color w:val="843C0C"/>
                <w:sz w:val="18"/>
                <w:szCs w:val="18"/>
              </w:rPr>
              <w:t xml:space="preserve">• 蘇Sir的角色定位（外包 or 合作夥伴？）</w:t>
            </w:r>
          </w:p>
        </w:tc>
      </w:tr>
    </w:tbl>
    <w:p>
      <w:pPr>
        <w:spacing w:after="60" w:before="0"/>
      </w:pPr>
    </w:p>
    <w:p>
      <w:pPr>
        <w:jc w:val="center"/>
      </w:pPr>
      <w:r>
        <w:rPr>
          <w:i/>
          <w:iCs/>
          <w:color w:val="909090"/>
          <w:sz w:val="17"/>
          <w:szCs w:val="17"/>
        </w:rPr>
        <w:t xml:space="preserve">本文件由 員工_02_文件資料助理（小果）依 2026-07-14 首次會議資料產出。Draft v1.0，僅供 Jenny 個人接手參考用。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2026-07-15T02:59:56.635Z</dcterms:created>
  <dcterms:modified xsi:type="dcterms:W3CDTF">2026-07-15T02:59:56.648Z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