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sz w:val="22"/>
          <w:szCs w:val="22"/>
        </w:rPr>
        <w:t xml:space="preserve">Table 24 Mobile Secure Coding Practices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4260"/>
        <w:gridCol w:w="3450"/>
      </w:tblGrid>
      <w:tr>
        <w:trPr>
          <w:tblHeader/>
        </w:trPr>
        <w:tc>
          <w:tcPr>
            <w:tcW w:type="dxa" w:w="1650"/>
            <w:tcBorders>
              <w:top w:val="single" w:color="000000" w:sz="4"/>
              <w:left w:val="single" w:color="000000" w:sz="4"/>
              <w:bottom w:val="single" w:color="000000" w:sz="4"/>
              <w:right w:val="single" w:color="000000" w:sz="4"/>
            </w:tcBorders>
            <w:shd w:fill="BFBFBF" w:color="auto" w:val="clear"/>
            <w:tcMar>
              <w:top w:type="dxa" w:w="40"/>
              <w:left w:type="dxa" w:w="80"/>
              <w:bottom w:type="dxa" w:w="40"/>
              <w:right w:type="dxa" w:w="80"/>
            </w:tcMar>
            <w:vAlign w:val="center"/>
          </w:tcPr>
          <w:p>
            <w:pPr>
              <w:spacing w:before="20" w:after="20"/>
              <w:jc w:val="center"/>
            </w:pPr>
            <w:r>
              <w:rPr>
                <w:rFonts w:ascii="Arial" w:cs="Arial" w:eastAsia="Arial" w:hAnsi="Arial"/>
                <w:b/>
                <w:bCs/>
                <w:sz w:val="18"/>
                <w:szCs w:val="18"/>
              </w:rPr>
              <w:t xml:space="preserve">OWASP MASVS</w:t>
            </w:r>
          </w:p>
        </w:tc>
        <w:tc>
          <w:tcPr>
            <w:tcW w:type="dxa" w:w="4260"/>
            <w:tcBorders>
              <w:top w:val="single" w:color="000000" w:sz="4"/>
              <w:left w:val="single" w:color="000000" w:sz="4"/>
              <w:bottom w:val="single" w:color="000000" w:sz="4"/>
              <w:right w:val="single" w:color="000000" w:sz="4"/>
            </w:tcBorders>
            <w:shd w:fill="BFBFBF" w:color="auto" w:val="clear"/>
            <w:tcMar>
              <w:top w:type="dxa" w:w="40"/>
              <w:left w:type="dxa" w:w="80"/>
              <w:bottom w:type="dxa" w:w="40"/>
              <w:right w:type="dxa" w:w="80"/>
            </w:tcMar>
            <w:vAlign w:val="center"/>
          </w:tcPr>
          <w:p>
            <w:pPr>
              <w:spacing w:before="20" w:after="20"/>
              <w:jc w:val="center"/>
            </w:pPr>
            <w:r>
              <w:rPr>
                <w:rFonts w:ascii="Arial" w:cs="Arial" w:eastAsia="Arial" w:hAnsi="Arial"/>
                <w:b/>
                <w:bCs/>
                <w:sz w:val="18"/>
                <w:szCs w:val="18"/>
              </w:rPr>
              <w:t xml:space="preserve">Secure Coding Practices</w:t>
            </w:r>
          </w:p>
        </w:tc>
        <w:tc>
          <w:tcPr>
            <w:tcW w:type="dxa" w:w="3450"/>
            <w:tcBorders>
              <w:top w:val="single" w:color="000000" w:sz="4"/>
              <w:left w:val="single" w:color="000000" w:sz="4"/>
              <w:bottom w:val="single" w:color="000000" w:sz="4"/>
              <w:right w:val="single" w:color="000000" w:sz="4"/>
            </w:tcBorders>
            <w:shd w:fill="BFBFBF" w:color="auto" w:val="clear"/>
            <w:tcMar>
              <w:top w:type="dxa" w:w="40"/>
              <w:left w:type="dxa" w:w="80"/>
              <w:bottom w:type="dxa" w:w="40"/>
              <w:right w:type="dxa" w:w="80"/>
            </w:tcMar>
            <w:vAlign w:val="center"/>
          </w:tcPr>
          <w:p>
            <w:pPr>
              <w:spacing w:before="20" w:after="20"/>
              <w:jc w:val="center"/>
            </w:pPr>
            <w:r>
              <w:rPr>
                <w:rFonts w:ascii="Arial" w:cs="Arial" w:eastAsia="Arial" w:hAnsi="Arial"/>
                <w:b/>
                <w:bCs/>
                <w:sz w:val="18"/>
                <w:szCs w:val="18"/>
              </w:rPr>
              <w:t xml:space="preserve">Compliance Status</w:t>
            </w:r>
          </w:p>
        </w:tc>
      </w:tr>
      <w:tr>
        <w:trPr>
          <w:cantSplit/>
        </w:trPr>
        <w:tc>
          <w:tcPr>
            <w:tcW w:type="dxa" w:w="165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val="false"/>
                <w:bCs w:val="false"/>
                <w:sz w:val="18"/>
                <w:szCs w:val="18"/>
              </w:rPr>
              <w:t xml:space="preserve">STORAGE</w:t>
            </w:r>
          </w:p>
        </w:tc>
        <w:tc>
          <w:tcPr>
            <w:tcW w:type="dxa" w:w="42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val="false"/>
                <w:bCs w:val="false"/>
                <w:sz w:val="18"/>
                <w:szCs w:val="18"/>
              </w:rPr>
              <w:t xml:space="preserve">The app securely stores sensitive data.</w:t>
            </w:r>
          </w:p>
        </w:tc>
        <w:tc>
          <w:tcPr>
            <w:tcW w:type="dxa" w:w="3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bCs/>
                <w:sz w:val="18"/>
                <w:szCs w:val="18"/>
              </w:rPr>
              <w:t xml:space="preserve">Compliant</w:t>
            </w:r>
          </w:p>
          <w:p>
            <w:pPr>
              <w:spacing w:before="20" w:after="20"/>
              <w:jc w:val="left"/>
            </w:pPr>
            <w:r>
              <w:rPr>
                <w:rFonts w:ascii="Arial" w:cs="Arial" w:eastAsia="Arial" w:hAnsi="Arial"/>
                <w:b w:val="false"/>
                <w:bCs w:val="false"/>
                <w:sz w:val="16"/>
                <w:szCs w:val="16"/>
              </w:rPr>
              <w:t xml:space="preserve">Session tokens are kept in encrypted, Android Keystore-backed storage, never in plain app settings. Opened files stay in memory and are not saved to the device.</w:t>
            </w:r>
          </w:p>
        </w:tc>
      </w:tr>
      <w:tr>
        <w:trPr>
          <w:cantSplit/>
        </w:trPr>
        <w:tc>
          <w:tcPr>
            <w:vMerge w:val="continue"/>
            <w:tcBorders>
              <w:top w:val="single" w:color="000000" w:sz="4"/>
              <w:left w:val="single" w:color="000000" w:sz="4"/>
              <w:bottom w:val="single" w:color="000000" w:sz="4"/>
              <w:right w:val="single" w:color="000000" w:sz="4"/>
            </w:tcBorders>
          </w:tcPr>
          <w:p/>
        </w:tc>
        <w:tc>
          <w:tcPr>
            <w:tcW w:type="dxa" w:w="42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val="false"/>
                <w:bCs w:val="false"/>
                <w:sz w:val="18"/>
                <w:szCs w:val="18"/>
              </w:rPr>
              <w:t xml:space="preserve">The app prevents leakage of sensitive data.</w:t>
            </w:r>
          </w:p>
        </w:tc>
        <w:tc>
          <w:tcPr>
            <w:tcW w:type="dxa" w:w="3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bCs/>
                <w:sz w:val="18"/>
                <w:szCs w:val="18"/>
              </w:rPr>
              <w:t xml:space="preserve">Compliant</w:t>
            </w:r>
          </w:p>
          <w:p>
            <w:pPr>
              <w:spacing w:before="20" w:after="20"/>
              <w:jc w:val="left"/>
            </w:pPr>
            <w:r>
              <w:rPr>
                <w:rFonts w:ascii="Arial" w:cs="Arial" w:eastAsia="Arial" w:hAnsi="Arial"/>
                <w:b w:val="false"/>
                <w:bCs w:val="false"/>
                <w:sz w:val="16"/>
                <w:szCs w:val="16"/>
              </w:rPr>
              <w:t xml:space="preserve">Screenshots and screen recording are blocked. App backup and device transfer are disabled. Release builds hide technical errors and logs. Keyboard suggestions are off for the password.</w:t>
            </w:r>
          </w:p>
        </w:tc>
      </w:tr>
      <w:tr>
        <w:trPr>
          <w:cantSplit/>
        </w:trPr>
        <w:tc>
          <w:tcPr>
            <w:tcW w:type="dxa" w:w="165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val="false"/>
                <w:bCs w:val="false"/>
                <w:sz w:val="18"/>
                <w:szCs w:val="18"/>
              </w:rPr>
              <w:t xml:space="preserve">CRYPTO</w:t>
            </w:r>
          </w:p>
        </w:tc>
        <w:tc>
          <w:tcPr>
            <w:tcW w:type="dxa" w:w="42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val="false"/>
                <w:bCs w:val="false"/>
                <w:sz w:val="18"/>
                <w:szCs w:val="18"/>
              </w:rPr>
              <w:t xml:space="preserve">The app employs current strong cryptography and uses it according to industry best practices.</w:t>
            </w:r>
          </w:p>
        </w:tc>
        <w:tc>
          <w:tcPr>
            <w:tcW w:type="dxa" w:w="3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bCs/>
                <w:sz w:val="18"/>
                <w:szCs w:val="18"/>
              </w:rPr>
              <w:t xml:space="preserve">Compliant</w:t>
            </w:r>
          </w:p>
          <w:p>
            <w:pPr>
              <w:spacing w:before="20" w:after="20"/>
              <w:jc w:val="left"/>
            </w:pPr>
            <w:r>
              <w:rPr>
                <w:rFonts w:ascii="Arial" w:cs="Arial" w:eastAsia="Arial" w:hAnsi="Arial"/>
                <w:b w:val="false"/>
                <w:bCs w:val="false"/>
                <w:sz w:val="16"/>
                <w:szCs w:val="16"/>
              </w:rPr>
              <w:t xml:space="preserve">Uses only Android platform cryptography (TLS, AES-GCM in the Keystore, SHA-256). No custom or outdated algorithms.</w:t>
            </w:r>
          </w:p>
        </w:tc>
      </w:tr>
      <w:tr>
        <w:trPr>
          <w:cantSplit/>
        </w:trPr>
        <w:tc>
          <w:tcPr>
            <w:vMerge w:val="continue"/>
            <w:tcBorders>
              <w:top w:val="single" w:color="000000" w:sz="4"/>
              <w:left w:val="single" w:color="000000" w:sz="4"/>
              <w:bottom w:val="single" w:color="000000" w:sz="4"/>
              <w:right w:val="single" w:color="000000" w:sz="4"/>
            </w:tcBorders>
          </w:tcPr>
          <w:p/>
        </w:tc>
        <w:tc>
          <w:tcPr>
            <w:tcW w:type="dxa" w:w="42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val="false"/>
                <w:bCs w:val="false"/>
                <w:sz w:val="18"/>
                <w:szCs w:val="18"/>
              </w:rPr>
              <w:t xml:space="preserve">The app performs key management according to industry best practices.</w:t>
            </w:r>
          </w:p>
        </w:tc>
        <w:tc>
          <w:tcPr>
            <w:tcW w:type="dxa" w:w="3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bCs/>
                <w:sz w:val="18"/>
                <w:szCs w:val="18"/>
              </w:rPr>
              <w:t xml:space="preserve">Compliant</w:t>
            </w:r>
          </w:p>
          <w:p>
            <w:pPr>
              <w:spacing w:before="20" w:after="20"/>
              <w:jc w:val="left"/>
            </w:pPr>
            <w:r>
              <w:rPr>
                <w:rFonts w:ascii="Arial" w:cs="Arial" w:eastAsia="Arial" w:hAnsi="Arial"/>
                <w:b w:val="false"/>
                <w:bCs w:val="false"/>
                <w:sz w:val="16"/>
                <w:szCs w:val="16"/>
              </w:rPr>
              <w:t xml:space="preserve">Encryption keys are generated and held in the Android Keystore. The app contains no secrets other than the public Supabase key. The release signing key is kept out of source control.</w:t>
            </w:r>
          </w:p>
        </w:tc>
      </w:tr>
      <w:tr>
        <w:trPr>
          <w:cantSplit/>
        </w:trPr>
        <w:tc>
          <w:tcPr>
            <w:tcW w:type="dxa" w:w="165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val="false"/>
                <w:bCs w:val="false"/>
                <w:sz w:val="18"/>
                <w:szCs w:val="18"/>
              </w:rPr>
              <w:t xml:space="preserve">AUTH</w:t>
            </w:r>
          </w:p>
        </w:tc>
        <w:tc>
          <w:tcPr>
            <w:tcW w:type="dxa" w:w="42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val="false"/>
                <w:bCs w:val="false"/>
                <w:sz w:val="18"/>
                <w:szCs w:val="18"/>
              </w:rPr>
              <w:t xml:space="preserve">The app uses secure authentication and authorization protocols and follows the relevant best practices.</w:t>
            </w:r>
          </w:p>
        </w:tc>
        <w:tc>
          <w:tcPr>
            <w:tcW w:type="dxa" w:w="3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bCs/>
                <w:sz w:val="18"/>
                <w:szCs w:val="18"/>
              </w:rPr>
              <w:t xml:space="preserve">Partially Compliant</w:t>
            </w:r>
          </w:p>
          <w:p>
            <w:pPr>
              <w:spacing w:before="20" w:after="20"/>
              <w:jc w:val="left"/>
            </w:pPr>
            <w:r>
              <w:rPr>
                <w:rFonts w:ascii="Arial" w:cs="Arial" w:eastAsia="Arial" w:hAnsi="Arial"/>
                <w:b w:val="false"/>
                <w:bCs w:val="false"/>
                <w:sz w:val="16"/>
                <w:szCs w:val="16"/>
              </w:rPr>
              <w:t xml:space="preserve">Sign-in uses Supabase Auth with securely stored sessions. Server-side authorization (database access rules) is prepared but not yet applied to the live database.</w:t>
            </w:r>
          </w:p>
        </w:tc>
      </w:tr>
      <w:tr>
        <w:trPr>
          <w:cantSplit/>
        </w:trPr>
        <w:tc>
          <w:tcPr>
            <w:vMerge w:val="continue"/>
            <w:tcBorders>
              <w:top w:val="single" w:color="000000" w:sz="4"/>
              <w:left w:val="single" w:color="000000" w:sz="4"/>
              <w:bottom w:val="single" w:color="000000" w:sz="4"/>
              <w:right w:val="single" w:color="000000" w:sz="4"/>
            </w:tcBorders>
          </w:tcPr>
          <w:p/>
        </w:tc>
        <w:tc>
          <w:tcPr>
            <w:tcW w:type="dxa" w:w="42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val="false"/>
                <w:bCs w:val="false"/>
                <w:sz w:val="18"/>
                <w:szCs w:val="18"/>
              </w:rPr>
              <w:t xml:space="preserve">The app performs local authentication securely according to the platform best practices.</w:t>
            </w:r>
          </w:p>
        </w:tc>
        <w:tc>
          <w:tcPr>
            <w:tcW w:type="dxa" w:w="3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bCs/>
                <w:sz w:val="18"/>
                <w:szCs w:val="18"/>
              </w:rPr>
              <w:t xml:space="preserve">Not Applicable</w:t>
            </w:r>
          </w:p>
          <w:p>
            <w:pPr>
              <w:spacing w:before="20" w:after="20"/>
              <w:jc w:val="left"/>
            </w:pPr>
            <w:r>
              <w:rPr>
                <w:rFonts w:ascii="Arial" w:cs="Arial" w:eastAsia="Arial" w:hAnsi="Arial"/>
                <w:b w:val="false"/>
                <w:bCs w:val="false"/>
                <w:sz w:val="16"/>
                <w:szCs w:val="16"/>
              </w:rPr>
              <w:t xml:space="preserve">The app has no fingerprint or device-PIN login. After 15 minutes in the background, the session ends and a full sign-in is required.</w:t>
            </w:r>
          </w:p>
        </w:tc>
      </w:tr>
      <w:tr>
        <w:trPr>
          <w:cantSplit/>
        </w:trPr>
        <w:tc>
          <w:tcPr>
            <w:vMerge w:val="continue"/>
            <w:tcBorders>
              <w:top w:val="single" w:color="000000" w:sz="4"/>
              <w:left w:val="single" w:color="000000" w:sz="4"/>
              <w:bottom w:val="single" w:color="000000" w:sz="4"/>
              <w:right w:val="single" w:color="000000" w:sz="4"/>
            </w:tcBorders>
          </w:tcPr>
          <w:p/>
        </w:tc>
        <w:tc>
          <w:tcPr>
            <w:tcW w:type="dxa" w:w="42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val="false"/>
                <w:bCs w:val="false"/>
                <w:sz w:val="18"/>
                <w:szCs w:val="18"/>
              </w:rPr>
              <w:t xml:space="preserve">The app secures sensitive operations with additional authentication.</w:t>
            </w:r>
          </w:p>
        </w:tc>
        <w:tc>
          <w:tcPr>
            <w:tcW w:type="dxa" w:w="3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bCs/>
                <w:sz w:val="18"/>
                <w:szCs w:val="18"/>
              </w:rPr>
              <w:t xml:space="preserve">Compliant</w:t>
            </w:r>
          </w:p>
          <w:p>
            <w:pPr>
              <w:spacing w:before="20" w:after="20"/>
              <w:jc w:val="left"/>
            </w:pPr>
            <w:r>
              <w:rPr>
                <w:rFonts w:ascii="Arial" w:cs="Arial" w:eastAsia="Arial" w:hAnsi="Arial"/>
                <w:b w:val="false"/>
                <w:bCs w:val="false"/>
                <w:sz w:val="16"/>
                <w:szCs w:val="16"/>
              </w:rPr>
              <w:t xml:space="preserve">Schedule submission and WFH upload require the employee to re-enter their password.</w:t>
            </w:r>
          </w:p>
        </w:tc>
      </w:tr>
      <w:tr>
        <w:trPr>
          <w:cantSplit/>
        </w:trPr>
        <w:tc>
          <w:tcPr>
            <w:tcW w:type="dxa" w:w="165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val="false"/>
                <w:bCs w:val="false"/>
                <w:sz w:val="18"/>
                <w:szCs w:val="18"/>
              </w:rPr>
              <w:t xml:space="preserve">NETWORK</w:t>
            </w:r>
          </w:p>
        </w:tc>
        <w:tc>
          <w:tcPr>
            <w:tcW w:type="dxa" w:w="42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val="false"/>
                <w:bCs w:val="false"/>
                <w:sz w:val="18"/>
                <w:szCs w:val="18"/>
              </w:rPr>
              <w:t xml:space="preserve">The app secures all network traffic according to the current best practices.</w:t>
            </w:r>
          </w:p>
        </w:tc>
        <w:tc>
          <w:tcPr>
            <w:tcW w:type="dxa" w:w="3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bCs/>
                <w:sz w:val="18"/>
                <w:szCs w:val="18"/>
              </w:rPr>
              <w:t xml:space="preserve">Compliant</w:t>
            </w:r>
          </w:p>
          <w:p>
            <w:pPr>
              <w:spacing w:before="20" w:after="20"/>
              <w:jc w:val="left"/>
            </w:pPr>
            <w:r>
              <w:rPr>
                <w:rFonts w:ascii="Arial" w:cs="Arial" w:eastAsia="Arial" w:hAnsi="Arial"/>
                <w:b w:val="false"/>
                <w:bCs w:val="false"/>
                <w:sz w:val="16"/>
                <w:szCs w:val="16"/>
              </w:rPr>
              <w:t xml:space="preserve">HTTPS only: unencrypted traffic is disabled, only system certificate authorities are trusted, and non-HTTPS links are rejected.</w:t>
            </w:r>
          </w:p>
        </w:tc>
      </w:tr>
      <w:tr>
        <w:trPr>
          <w:cantSplit/>
        </w:trPr>
        <w:tc>
          <w:tcPr>
            <w:vMerge w:val="continue"/>
            <w:tcBorders>
              <w:top w:val="single" w:color="000000" w:sz="4"/>
              <w:left w:val="single" w:color="000000" w:sz="4"/>
              <w:bottom w:val="single" w:color="000000" w:sz="4"/>
              <w:right w:val="single" w:color="000000" w:sz="4"/>
            </w:tcBorders>
          </w:tcPr>
          <w:p/>
        </w:tc>
        <w:tc>
          <w:tcPr>
            <w:tcW w:type="dxa" w:w="42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val="false"/>
                <w:bCs w:val="false"/>
                <w:sz w:val="18"/>
                <w:szCs w:val="18"/>
              </w:rPr>
              <w:t xml:space="preserve">The app performs identity pinning for all remote endpoints under the developer's control.</w:t>
            </w:r>
          </w:p>
        </w:tc>
        <w:tc>
          <w:tcPr>
            <w:tcW w:type="dxa" w:w="3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bCs/>
                <w:sz w:val="18"/>
                <w:szCs w:val="18"/>
              </w:rPr>
              <w:t xml:space="preserve">Not Compliant</w:t>
            </w:r>
          </w:p>
          <w:p>
            <w:pPr>
              <w:spacing w:before="20" w:after="20"/>
              <w:jc w:val="left"/>
            </w:pPr>
            <w:r>
              <w:rPr>
                <w:rFonts w:ascii="Arial" w:cs="Arial" w:eastAsia="Arial" w:hAnsi="Arial"/>
                <w:b w:val="false"/>
                <w:bCs w:val="false"/>
                <w:sz w:val="16"/>
                <w:szCs w:val="16"/>
              </w:rPr>
              <w:t xml:space="preserve">No certificate pinning. The app relies on standard system certificate validation.</w:t>
            </w:r>
          </w:p>
        </w:tc>
      </w:tr>
      <w:tr>
        <w:trPr>
          <w:cantSplit/>
        </w:trPr>
        <w:tc>
          <w:tcPr>
            <w:tcW w:type="dxa" w:w="165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val="false"/>
                <w:bCs w:val="false"/>
                <w:sz w:val="18"/>
                <w:szCs w:val="18"/>
              </w:rPr>
              <w:t xml:space="preserve">PLATFORM</w:t>
            </w:r>
          </w:p>
        </w:tc>
        <w:tc>
          <w:tcPr>
            <w:tcW w:type="dxa" w:w="42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val="false"/>
                <w:bCs w:val="false"/>
                <w:sz w:val="18"/>
                <w:szCs w:val="18"/>
              </w:rPr>
              <w:t xml:space="preserve">The app uses IPC mechanisms securely.</w:t>
            </w:r>
          </w:p>
        </w:tc>
        <w:tc>
          <w:tcPr>
            <w:tcW w:type="dxa" w:w="3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bCs/>
                <w:sz w:val="18"/>
                <w:szCs w:val="18"/>
              </w:rPr>
              <w:t xml:space="preserve">Compliant</w:t>
            </w:r>
          </w:p>
          <w:p>
            <w:pPr>
              <w:spacing w:before="20" w:after="20"/>
              <w:jc w:val="left"/>
            </w:pPr>
            <w:r>
              <w:rPr>
                <w:rFonts w:ascii="Arial" w:cs="Arial" w:eastAsia="Arial" w:hAnsi="Arial"/>
                <w:b w:val="false"/>
                <w:bCs w:val="false"/>
                <w:sz w:val="16"/>
                <w:szCs w:val="16"/>
              </w:rPr>
              <w:t xml:space="preserve">Only the launcher screen is exposed to other apps. Other components are private or permission-protected. External links open only after HTTPS validation.</w:t>
            </w:r>
          </w:p>
        </w:tc>
      </w:tr>
      <w:tr>
        <w:trPr>
          <w:cantSplit/>
        </w:trPr>
        <w:tc>
          <w:tcPr>
            <w:vMerge w:val="continue"/>
            <w:tcBorders>
              <w:top w:val="single" w:color="000000" w:sz="4"/>
              <w:left w:val="single" w:color="000000" w:sz="4"/>
              <w:bottom w:val="single" w:color="000000" w:sz="4"/>
              <w:right w:val="single" w:color="000000" w:sz="4"/>
            </w:tcBorders>
          </w:tcPr>
          <w:p/>
        </w:tc>
        <w:tc>
          <w:tcPr>
            <w:tcW w:type="dxa" w:w="42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val="false"/>
                <w:bCs w:val="false"/>
                <w:sz w:val="18"/>
                <w:szCs w:val="18"/>
              </w:rPr>
              <w:t xml:space="preserve">The app uses WebView securely.</w:t>
            </w:r>
          </w:p>
        </w:tc>
        <w:tc>
          <w:tcPr>
            <w:tcW w:type="dxa" w:w="3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bCs/>
                <w:sz w:val="18"/>
                <w:szCs w:val="18"/>
              </w:rPr>
              <w:t xml:space="preserve">Not Applicable</w:t>
            </w:r>
          </w:p>
          <w:p>
            <w:pPr>
              <w:spacing w:before="20" w:after="20"/>
              <w:jc w:val="left"/>
            </w:pPr>
            <w:r>
              <w:rPr>
                <w:rFonts w:ascii="Arial" w:cs="Arial" w:eastAsia="Arial" w:hAnsi="Arial"/>
                <w:b w:val="false"/>
                <w:bCs w:val="false"/>
                <w:sz w:val="16"/>
                <w:szCs w:val="16"/>
              </w:rPr>
              <w:t xml:space="preserve">No WebView is used. Links open in the external browser and PDFs are rendered natively.</w:t>
            </w:r>
          </w:p>
        </w:tc>
      </w:tr>
      <w:tr>
        <w:trPr>
          <w:cantSplit/>
        </w:trPr>
        <w:tc>
          <w:tcPr>
            <w:vMerge w:val="continue"/>
            <w:tcBorders>
              <w:top w:val="single" w:color="000000" w:sz="4"/>
              <w:left w:val="single" w:color="000000" w:sz="4"/>
              <w:bottom w:val="single" w:color="000000" w:sz="4"/>
              <w:right w:val="single" w:color="000000" w:sz="4"/>
            </w:tcBorders>
          </w:tcPr>
          <w:p/>
        </w:tc>
        <w:tc>
          <w:tcPr>
            <w:tcW w:type="dxa" w:w="42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val="false"/>
                <w:bCs w:val="false"/>
                <w:sz w:val="18"/>
                <w:szCs w:val="18"/>
              </w:rPr>
              <w:t xml:space="preserve">The app uses the user interface securely.</w:t>
            </w:r>
          </w:p>
        </w:tc>
        <w:tc>
          <w:tcPr>
            <w:tcW w:type="dxa" w:w="3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bCs/>
                <w:sz w:val="18"/>
                <w:szCs w:val="18"/>
              </w:rPr>
              <w:t xml:space="preserve">Partially Compliant</w:t>
            </w:r>
          </w:p>
          <w:p>
            <w:pPr>
              <w:spacing w:before="20" w:after="20"/>
              <w:jc w:val="left"/>
            </w:pPr>
            <w:r>
              <w:rPr>
                <w:rFonts w:ascii="Arial" w:cs="Arial" w:eastAsia="Arial" w:hAnsi="Arial"/>
                <w:b w:val="false"/>
                <w:bCs w:val="false"/>
                <w:sz w:val="16"/>
                <w:szCs w:val="16"/>
              </w:rPr>
              <w:t xml:space="preserve">Screens are hidden from screenshots and the Recents view, and the password is masked. There is no protection against screen-overlay (tapjacking) attacks.</w:t>
            </w:r>
          </w:p>
        </w:tc>
      </w:tr>
      <w:tr>
        <w:trPr>
          <w:cantSplit/>
        </w:trPr>
        <w:tc>
          <w:tcPr>
            <w:tcW w:type="dxa" w:w="165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val="false"/>
                <w:bCs w:val="false"/>
                <w:sz w:val="18"/>
                <w:szCs w:val="18"/>
              </w:rPr>
              <w:t xml:space="preserve">CODE</w:t>
            </w:r>
          </w:p>
        </w:tc>
        <w:tc>
          <w:tcPr>
            <w:tcW w:type="dxa" w:w="42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val="false"/>
                <w:bCs w:val="false"/>
                <w:sz w:val="18"/>
                <w:szCs w:val="18"/>
              </w:rPr>
              <w:t xml:space="preserve">The app requires an up-to-date platform version.</w:t>
            </w:r>
          </w:p>
        </w:tc>
        <w:tc>
          <w:tcPr>
            <w:tcW w:type="dxa" w:w="3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bCs/>
                <w:sz w:val="18"/>
                <w:szCs w:val="18"/>
              </w:rPr>
              <w:t xml:space="preserve">Partially Compliant</w:t>
            </w:r>
          </w:p>
          <w:p>
            <w:pPr>
              <w:spacing w:before="20" w:after="20"/>
              <w:jc w:val="left"/>
            </w:pPr>
            <w:r>
              <w:rPr>
                <w:rFonts w:ascii="Arial" w:cs="Arial" w:eastAsia="Arial" w:hAnsi="Arial"/>
                <w:b w:val="false"/>
                <w:bCs w:val="false"/>
                <w:sz w:val="16"/>
                <w:szCs w:val="16"/>
              </w:rPr>
              <w:t xml:space="preserve">Targets Android API 36, but still supports Android 10 and 11, which no longer receive security updates.</w:t>
            </w:r>
          </w:p>
        </w:tc>
      </w:tr>
      <w:tr>
        <w:trPr>
          <w:cantSplit/>
        </w:trPr>
        <w:tc>
          <w:tcPr>
            <w:vMerge w:val="continue"/>
            <w:tcBorders>
              <w:top w:val="single" w:color="000000" w:sz="4"/>
              <w:left w:val="single" w:color="000000" w:sz="4"/>
              <w:bottom w:val="single" w:color="000000" w:sz="4"/>
              <w:right w:val="single" w:color="000000" w:sz="4"/>
            </w:tcBorders>
          </w:tcPr>
          <w:p/>
        </w:tc>
        <w:tc>
          <w:tcPr>
            <w:tcW w:type="dxa" w:w="42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val="false"/>
                <w:bCs w:val="false"/>
                <w:sz w:val="18"/>
                <w:szCs w:val="18"/>
              </w:rPr>
              <w:t xml:space="preserve">The app has a mechanism for enforcing app updates.</w:t>
            </w:r>
          </w:p>
        </w:tc>
        <w:tc>
          <w:tcPr>
            <w:tcW w:type="dxa" w:w="3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bCs/>
                <w:sz w:val="18"/>
                <w:szCs w:val="18"/>
              </w:rPr>
              <w:t xml:space="preserve">Partially Compliant</w:t>
            </w:r>
          </w:p>
          <w:p>
            <w:pPr>
              <w:spacing w:before="20" w:after="20"/>
              <w:jc w:val="left"/>
            </w:pPr>
            <w:r>
              <w:rPr>
                <w:rFonts w:ascii="Arial" w:cs="Arial" w:eastAsia="Arial" w:hAnsi="Arial"/>
                <w:b w:val="false"/>
                <w:bCs w:val="false"/>
                <w:sz w:val="16"/>
                <w:szCs w:val="16"/>
              </w:rPr>
              <w:t xml:space="preserve">A minimum-version check blocks outdated builds before sign-in. The server-side version table is created by the pending database hardening, and version 1.0.0 has no such check.</w:t>
            </w:r>
          </w:p>
        </w:tc>
      </w:tr>
      <w:tr>
        <w:trPr>
          <w:cantSplit/>
        </w:trPr>
        <w:tc>
          <w:tcPr>
            <w:vMerge w:val="continue"/>
            <w:tcBorders>
              <w:top w:val="single" w:color="000000" w:sz="4"/>
              <w:left w:val="single" w:color="000000" w:sz="4"/>
              <w:bottom w:val="single" w:color="000000" w:sz="4"/>
              <w:right w:val="single" w:color="000000" w:sz="4"/>
            </w:tcBorders>
          </w:tcPr>
          <w:p/>
        </w:tc>
        <w:tc>
          <w:tcPr>
            <w:tcW w:type="dxa" w:w="42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val="false"/>
                <w:bCs w:val="false"/>
                <w:sz w:val="18"/>
                <w:szCs w:val="18"/>
              </w:rPr>
              <w:t xml:space="preserve">The app only uses software components without known vulnerabilities.</w:t>
            </w:r>
          </w:p>
        </w:tc>
        <w:tc>
          <w:tcPr>
            <w:tcW w:type="dxa" w:w="3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bCs/>
                <w:sz w:val="18"/>
                <w:szCs w:val="18"/>
              </w:rPr>
              <w:t xml:space="preserve">Compliant</w:t>
            </w:r>
          </w:p>
          <w:p>
            <w:pPr>
              <w:spacing w:before="20" w:after="20"/>
              <w:jc w:val="left"/>
            </w:pPr>
            <w:r>
              <w:rPr>
                <w:rFonts w:ascii="Arial" w:cs="Arial" w:eastAsia="Arial" w:hAnsi="Arial"/>
                <w:b w:val="false"/>
                <w:bCs w:val="false"/>
                <w:sz w:val="16"/>
                <w:szCs w:val="16"/>
              </w:rPr>
              <w:t xml:space="preserve">Dependency audit (OSV database, 10 Oct 2026): no known vulnerabilities in the app’s Dart packages or Android libraries.</w:t>
            </w:r>
          </w:p>
        </w:tc>
      </w:tr>
      <w:tr>
        <w:trPr>
          <w:cantSplit/>
        </w:trPr>
        <w:tc>
          <w:tcPr>
            <w:vMerge w:val="continue"/>
            <w:tcBorders>
              <w:top w:val="single" w:color="000000" w:sz="4"/>
              <w:left w:val="single" w:color="000000" w:sz="4"/>
              <w:bottom w:val="single" w:color="000000" w:sz="4"/>
              <w:right w:val="single" w:color="000000" w:sz="4"/>
            </w:tcBorders>
          </w:tcPr>
          <w:p/>
        </w:tc>
        <w:tc>
          <w:tcPr>
            <w:tcW w:type="dxa" w:w="42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val="false"/>
                <w:bCs w:val="false"/>
                <w:sz w:val="18"/>
                <w:szCs w:val="18"/>
              </w:rPr>
              <w:t xml:space="preserve">The app validates and sanitizes all untrusted inputs.</w:t>
            </w:r>
          </w:p>
        </w:tc>
        <w:tc>
          <w:tcPr>
            <w:tcW w:type="dxa" w:w="3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bCs/>
                <w:sz w:val="18"/>
                <w:szCs w:val="18"/>
              </w:rPr>
              <w:t xml:space="preserve">Compliant</w:t>
            </w:r>
          </w:p>
          <w:p>
            <w:pPr>
              <w:spacing w:before="20" w:after="20"/>
              <w:jc w:val="left"/>
            </w:pPr>
            <w:r>
              <w:rPr>
                <w:rFonts w:ascii="Arial" w:cs="Arial" w:eastAsia="Arial" w:hAnsi="Arial"/>
                <w:b w:val="false"/>
                <w:bCs w:val="false"/>
                <w:sz w:val="16"/>
                <w:szCs w:val="16"/>
              </w:rPr>
              <w:t xml:space="preserve">Uploads are checked for file type, file signature and size, and stored under random names. Links, dates and times are validated before submission.</w:t>
            </w:r>
          </w:p>
        </w:tc>
      </w:tr>
      <w:tr>
        <w:trPr>
          <w:cantSplit/>
        </w:trPr>
        <w:tc>
          <w:tcPr>
            <w:tcW w:type="dxa" w:w="165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val="false"/>
                <w:bCs w:val="false"/>
                <w:sz w:val="18"/>
                <w:szCs w:val="18"/>
              </w:rPr>
              <w:t xml:space="preserve">RESILIENCE</w:t>
            </w:r>
          </w:p>
        </w:tc>
        <w:tc>
          <w:tcPr>
            <w:tcW w:type="dxa" w:w="42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val="false"/>
                <w:bCs w:val="false"/>
                <w:sz w:val="18"/>
                <w:szCs w:val="18"/>
              </w:rPr>
              <w:t xml:space="preserve">The app validates the integrity of the platform.</w:t>
            </w:r>
          </w:p>
        </w:tc>
        <w:tc>
          <w:tcPr>
            <w:tcW w:type="dxa" w:w="3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bCs/>
                <w:sz w:val="18"/>
                <w:szCs w:val="18"/>
              </w:rPr>
              <w:t xml:space="preserve">Compliant</w:t>
            </w:r>
          </w:p>
          <w:p>
            <w:pPr>
              <w:spacing w:before="20" w:after="20"/>
              <w:jc w:val="left"/>
            </w:pPr>
            <w:r>
              <w:rPr>
                <w:rFonts w:ascii="Arial" w:cs="Arial" w:eastAsia="Arial" w:hAnsi="Arial"/>
                <w:b w:val="false"/>
                <w:bCs w:val="false"/>
                <w:sz w:val="16"/>
                <w:szCs w:val="16"/>
              </w:rPr>
              <w:t xml:space="preserve">Detects rooted devices and emulators and warns the employee before sign-in. Device testing pending.</w:t>
            </w:r>
          </w:p>
        </w:tc>
      </w:tr>
      <w:tr>
        <w:trPr>
          <w:cantSplit/>
        </w:trPr>
        <w:tc>
          <w:tcPr>
            <w:vMerge w:val="continue"/>
            <w:tcBorders>
              <w:top w:val="single" w:color="000000" w:sz="4"/>
              <w:left w:val="single" w:color="000000" w:sz="4"/>
              <w:bottom w:val="single" w:color="000000" w:sz="4"/>
              <w:right w:val="single" w:color="000000" w:sz="4"/>
            </w:tcBorders>
          </w:tcPr>
          <w:p/>
        </w:tc>
        <w:tc>
          <w:tcPr>
            <w:tcW w:type="dxa" w:w="42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val="false"/>
                <w:bCs w:val="false"/>
                <w:sz w:val="18"/>
                <w:szCs w:val="18"/>
              </w:rPr>
              <w:t xml:space="preserve">The app implements anti-tampering mechanisms.</w:t>
            </w:r>
          </w:p>
        </w:tc>
        <w:tc>
          <w:tcPr>
            <w:tcW w:type="dxa" w:w="3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bCs/>
                <w:sz w:val="18"/>
                <w:szCs w:val="18"/>
              </w:rPr>
              <w:t xml:space="preserve">Compliant</w:t>
            </w:r>
          </w:p>
          <w:p>
            <w:pPr>
              <w:spacing w:before="20" w:after="20"/>
              <w:jc w:val="left"/>
            </w:pPr>
            <w:r>
              <w:rPr>
                <w:rFonts w:ascii="Arial" w:cs="Arial" w:eastAsia="Arial" w:hAnsi="Arial"/>
                <w:b w:val="false"/>
                <w:bCs w:val="false"/>
                <w:sz w:val="16"/>
                <w:szCs w:val="16"/>
              </w:rPr>
              <w:t xml:space="preserve">Blocks modified or re-signed APKs by checking the signing certificate at startup. Device testing pending.</w:t>
            </w:r>
          </w:p>
        </w:tc>
      </w:tr>
      <w:tr>
        <w:trPr>
          <w:cantSplit/>
        </w:trPr>
        <w:tc>
          <w:tcPr>
            <w:vMerge w:val="continue"/>
            <w:tcBorders>
              <w:top w:val="single" w:color="000000" w:sz="4"/>
              <w:left w:val="single" w:color="000000" w:sz="4"/>
              <w:bottom w:val="single" w:color="000000" w:sz="4"/>
              <w:right w:val="single" w:color="000000" w:sz="4"/>
            </w:tcBorders>
          </w:tcPr>
          <w:p/>
        </w:tc>
        <w:tc>
          <w:tcPr>
            <w:tcW w:type="dxa" w:w="42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val="false"/>
                <w:bCs w:val="false"/>
                <w:sz w:val="18"/>
                <w:szCs w:val="18"/>
              </w:rPr>
              <w:t xml:space="preserve">The app implements anti-static analysis mechanisms.</w:t>
            </w:r>
          </w:p>
        </w:tc>
        <w:tc>
          <w:tcPr>
            <w:tcW w:type="dxa" w:w="3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bCs/>
                <w:sz w:val="18"/>
                <w:szCs w:val="18"/>
              </w:rPr>
              <w:t xml:space="preserve">Compliant</w:t>
            </w:r>
          </w:p>
          <w:p>
            <w:pPr>
              <w:spacing w:before="20" w:after="20"/>
              <w:jc w:val="left"/>
            </w:pPr>
            <w:r>
              <w:rPr>
                <w:rFonts w:ascii="Arial" w:cs="Arial" w:eastAsia="Arial" w:hAnsi="Arial"/>
                <w:b w:val="false"/>
                <w:bCs w:val="false"/>
                <w:sz w:val="16"/>
                <w:szCs w:val="16"/>
              </w:rPr>
              <w:t xml:space="preserve">Release builds use R8 code shrinking and Dart code obfuscation.</w:t>
            </w:r>
          </w:p>
        </w:tc>
      </w:tr>
      <w:tr>
        <w:trPr>
          <w:cantSplit/>
        </w:trPr>
        <w:tc>
          <w:tcPr>
            <w:vMerge w:val="continue"/>
            <w:tcBorders>
              <w:top w:val="single" w:color="000000" w:sz="4"/>
              <w:left w:val="single" w:color="000000" w:sz="4"/>
              <w:bottom w:val="single" w:color="000000" w:sz="4"/>
              <w:right w:val="single" w:color="000000" w:sz="4"/>
            </w:tcBorders>
          </w:tcPr>
          <w:p/>
        </w:tc>
        <w:tc>
          <w:tcPr>
            <w:tcW w:type="dxa" w:w="42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val="false"/>
                <w:bCs w:val="false"/>
                <w:sz w:val="18"/>
                <w:szCs w:val="18"/>
              </w:rPr>
              <w:t xml:space="preserve">The app implements anti-dynamic analysis techniques.</w:t>
            </w:r>
          </w:p>
        </w:tc>
        <w:tc>
          <w:tcPr>
            <w:tcW w:type="dxa" w:w="3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bCs/>
                <w:sz w:val="18"/>
                <w:szCs w:val="18"/>
              </w:rPr>
              <w:t xml:space="preserve">Compliant</w:t>
            </w:r>
          </w:p>
          <w:p>
            <w:pPr>
              <w:spacing w:before="20" w:after="20"/>
              <w:jc w:val="left"/>
            </w:pPr>
            <w:r>
              <w:rPr>
                <w:rFonts w:ascii="Arial" w:cs="Arial" w:eastAsia="Arial" w:hAnsi="Arial"/>
                <w:b w:val="false"/>
                <w:bCs w:val="false"/>
                <w:sz w:val="16"/>
                <w:szCs w:val="16"/>
              </w:rPr>
              <w:t xml:space="preserve">Blocks debuggable builds, attached debuggers and hooking tools (Frida, Xposed) in release builds. Device testing pending.</w:t>
            </w:r>
          </w:p>
        </w:tc>
      </w:tr>
      <w:tr>
        <w:trPr>
          <w:cantSplit/>
        </w:trPr>
        <w:tc>
          <w:tcPr>
            <w:tcW w:type="dxa" w:w="165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val="false"/>
                <w:bCs w:val="false"/>
                <w:sz w:val="18"/>
                <w:szCs w:val="18"/>
              </w:rPr>
              <w:t xml:space="preserve">PRIVACY</w:t>
            </w:r>
          </w:p>
        </w:tc>
        <w:tc>
          <w:tcPr>
            <w:tcW w:type="dxa" w:w="42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val="false"/>
                <w:bCs w:val="false"/>
                <w:sz w:val="18"/>
                <w:szCs w:val="18"/>
              </w:rPr>
              <w:t xml:space="preserve">The app minimizes access to sensitive data and resources.</w:t>
            </w:r>
          </w:p>
        </w:tc>
        <w:tc>
          <w:tcPr>
            <w:tcW w:type="dxa" w:w="3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bCs/>
                <w:sz w:val="18"/>
                <w:szCs w:val="18"/>
              </w:rPr>
              <w:t xml:space="preserve">Compliant</w:t>
            </w:r>
          </w:p>
          <w:p>
            <w:pPr>
              <w:spacing w:before="20" w:after="20"/>
              <w:jc w:val="left"/>
            </w:pPr>
            <w:r>
              <w:rPr>
                <w:rFonts w:ascii="Arial" w:cs="Arial" w:eastAsia="Arial" w:hAnsi="Arial"/>
                <w:b w:val="false"/>
                <w:bCs w:val="false"/>
                <w:sz w:val="16"/>
                <w:szCs w:val="16"/>
              </w:rPr>
              <w:t xml:space="preserve">Requests only the Internet permission. Reads only the fields it displays (never passwords, phone numbers or addresses).</w:t>
            </w:r>
          </w:p>
        </w:tc>
      </w:tr>
      <w:tr>
        <w:trPr>
          <w:cantSplit/>
        </w:trPr>
        <w:tc>
          <w:tcPr>
            <w:vMerge w:val="continue"/>
            <w:tcBorders>
              <w:top w:val="single" w:color="000000" w:sz="4"/>
              <w:left w:val="single" w:color="000000" w:sz="4"/>
              <w:bottom w:val="single" w:color="000000" w:sz="4"/>
              <w:right w:val="single" w:color="000000" w:sz="4"/>
            </w:tcBorders>
          </w:tcPr>
          <w:p/>
        </w:tc>
        <w:tc>
          <w:tcPr>
            <w:tcW w:type="dxa" w:w="42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val="false"/>
                <w:bCs w:val="false"/>
                <w:sz w:val="18"/>
                <w:szCs w:val="18"/>
              </w:rPr>
              <w:t xml:space="preserve">The app prevents identification of the user.</w:t>
            </w:r>
          </w:p>
        </w:tc>
        <w:tc>
          <w:tcPr>
            <w:tcW w:type="dxa" w:w="3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bCs/>
                <w:sz w:val="18"/>
                <w:szCs w:val="18"/>
              </w:rPr>
              <w:t xml:space="preserve">Compliant</w:t>
            </w:r>
          </w:p>
          <w:p>
            <w:pPr>
              <w:spacing w:before="20" w:after="20"/>
              <w:jc w:val="left"/>
            </w:pPr>
            <w:r>
              <w:rPr>
                <w:rFonts w:ascii="Arial" w:cs="Arial" w:eastAsia="Arial" w:hAnsi="Arial"/>
                <w:b w:val="false"/>
                <w:bCs w:val="false"/>
                <w:sz w:val="16"/>
                <w:szCs w:val="16"/>
              </w:rPr>
              <w:t xml:space="preserve">No analytics, advertising or tracking libraries, and no device identifiers are collected.</w:t>
            </w:r>
          </w:p>
        </w:tc>
      </w:tr>
      <w:tr>
        <w:trPr>
          <w:cantSplit/>
        </w:trPr>
        <w:tc>
          <w:tcPr>
            <w:vMerge w:val="continue"/>
            <w:tcBorders>
              <w:top w:val="single" w:color="000000" w:sz="4"/>
              <w:left w:val="single" w:color="000000" w:sz="4"/>
              <w:bottom w:val="single" w:color="000000" w:sz="4"/>
              <w:right w:val="single" w:color="000000" w:sz="4"/>
            </w:tcBorders>
          </w:tcPr>
          <w:p/>
        </w:tc>
        <w:tc>
          <w:tcPr>
            <w:tcW w:type="dxa" w:w="42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val="false"/>
                <w:bCs w:val="false"/>
                <w:sz w:val="18"/>
                <w:szCs w:val="18"/>
              </w:rPr>
              <w:t xml:space="preserve">The app is transparent about data collection and usage.</w:t>
            </w:r>
          </w:p>
        </w:tc>
        <w:tc>
          <w:tcPr>
            <w:tcW w:type="dxa" w:w="3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bCs/>
                <w:sz w:val="18"/>
                <w:szCs w:val="18"/>
              </w:rPr>
              <w:t xml:space="preserve">Partially Compliant</w:t>
            </w:r>
          </w:p>
          <w:p>
            <w:pPr>
              <w:spacing w:before="20" w:after="20"/>
              <w:jc w:val="left"/>
            </w:pPr>
            <w:r>
              <w:rPr>
                <w:rFonts w:ascii="Arial" w:cs="Arial" w:eastAsia="Arial" w:hAnsi="Arial"/>
                <w:b w:val="false"/>
                <w:bCs w:val="false"/>
                <w:sz w:val="16"/>
                <w:szCs w:val="16"/>
              </w:rPr>
              <w:t xml:space="preserve">An in-app Privacy Notice (RA 10173) must be acknowledged before use. No Data Protection Officer contact is configured yet.</w:t>
            </w:r>
          </w:p>
        </w:tc>
      </w:tr>
      <w:tr>
        <w:trPr>
          <w:cantSplit/>
        </w:trPr>
        <w:tc>
          <w:tcPr>
            <w:vMerge w:val="continue"/>
            <w:tcBorders>
              <w:top w:val="single" w:color="000000" w:sz="4"/>
              <w:left w:val="single" w:color="000000" w:sz="4"/>
              <w:bottom w:val="single" w:color="000000" w:sz="4"/>
              <w:right w:val="single" w:color="000000" w:sz="4"/>
            </w:tcBorders>
          </w:tcPr>
          <w:p/>
        </w:tc>
        <w:tc>
          <w:tcPr>
            <w:tcW w:type="dxa" w:w="42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val="false"/>
                <w:bCs w:val="false"/>
                <w:sz w:val="18"/>
                <w:szCs w:val="18"/>
              </w:rPr>
              <w:t xml:space="preserve">The app offers user control over their data.</w:t>
            </w:r>
          </w:p>
        </w:tc>
        <w:tc>
          <w:tcPr>
            <w:tcW w:type="dxa" w:w="3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before="20" w:after="20"/>
              <w:jc w:val="left"/>
            </w:pPr>
            <w:r>
              <w:rPr>
                <w:rFonts w:ascii="Arial" w:cs="Arial" w:eastAsia="Arial" w:hAnsi="Arial"/>
                <w:b/>
                <w:bCs/>
                <w:sz w:val="18"/>
                <w:szCs w:val="18"/>
              </w:rPr>
              <w:t xml:space="preserve">Partially Compliant</w:t>
            </w:r>
          </w:p>
          <w:p>
            <w:pPr>
              <w:spacing w:before="20" w:after="20"/>
              <w:jc w:val="left"/>
            </w:pPr>
            <w:r>
              <w:rPr>
                <w:rFonts w:ascii="Arial" w:cs="Arial" w:eastAsia="Arial" w:hAnsi="Arial"/>
                <w:b w:val="false"/>
                <w:bCs w:val="false"/>
                <w:sz w:val="16"/>
                <w:szCs w:val="16"/>
              </w:rPr>
              <w:t xml:space="preserve">Employees can view their own records and clear notifications. The app is view-only, so correction and other data requests are handled outside the app.</w:t>
            </w:r>
          </w:p>
        </w:tc>
      </w:tr>
    </w:tbl>
    <w:p>
      <w:pPr>
        <w:spacing w:before="120"/>
      </w:pPr>
      <w:r>
        <w:rPr>
          <w:rFonts w:ascii="Arial" w:cs="Arial" w:eastAsia="Arial" w:hAnsi="Arial"/>
          <w:i/>
          <w:iCs/>
          <w:sz w:val="16"/>
          <w:szCs w:val="16"/>
        </w:rPr>
        <w:t xml:space="preserve">Note: Assessed on 10 October 2026 by reviewing the source code of NUHRIS Mobile v1.1.0 (Android). Statuses describe what the app implements. Device testing of the signed release build and the Supabase database access-control hardening are still pending.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2026-10-10T14:06:10.624Z</dcterms:created>
  <dcterms:modified xsi:type="dcterms:W3CDTF">2026-10-10T14:06:10.625Z</dcterms:modified>
</cp:coreProperties>
</file>

<file path=docProps/custom.xml><?xml version="1.0" encoding="utf-8"?>
<Properties xmlns="http://schemas.openxmlformats.org/officeDocument/2006/custom-properties" xmlns:vt="http://schemas.openxmlformats.org/officeDocument/2006/docPropsVTypes"/>
</file>