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CD" w:rsidRPr="002257E4" w:rsidRDefault="00FA4F8A" w:rsidP="002257E4">
      <w:pPr>
        <w:pStyle w:val="ab"/>
        <w:widowControl w:val="0"/>
        <w:jc w:val="center"/>
        <w:rPr>
          <w:rFonts w:eastAsia="黑体" w:cs="Times New Roman" w:hint="eastAsia"/>
          <w:b/>
          <w:sz w:val="36"/>
        </w:rPr>
      </w:pPr>
      <w:r>
        <w:rPr>
          <w:rFonts w:eastAsia="黑体" w:cs="Times New Roman" w:hint="eastAsia"/>
          <w:b/>
          <w:sz w:val="36"/>
        </w:rPr>
        <w:t>机器学习</w:t>
      </w:r>
      <w:r>
        <w:rPr>
          <w:rFonts w:eastAsia="黑体" w:cs="Times New Roman"/>
          <w:b/>
          <w:sz w:val="36"/>
        </w:rPr>
        <w:t>研究方法</w:t>
      </w:r>
    </w:p>
    <w:p w:rsidR="000D4F6B" w:rsidRDefault="00686F12" w:rsidP="00686F12">
      <w:pPr>
        <w:pStyle w:val="1"/>
      </w:pPr>
      <w:r>
        <w:rPr>
          <w:rFonts w:hint="eastAsia"/>
        </w:rPr>
        <w:t>经典统计学</w:t>
      </w:r>
      <w:r>
        <w:t>方法</w:t>
      </w:r>
    </w:p>
    <w:p w:rsidR="00686F12" w:rsidRDefault="007321A4" w:rsidP="00686F12">
      <w:pPr>
        <w:ind w:firstLineChars="200" w:firstLine="480"/>
      </w:pPr>
      <w:r>
        <w:rPr>
          <w:rFonts w:hint="eastAsia"/>
        </w:rPr>
        <w:t>已知</w:t>
      </w:r>
      <w:r>
        <w:t>参数的相关形式，利用样本来估计参数值；</w:t>
      </w:r>
    </w:p>
    <w:p w:rsidR="007321A4" w:rsidRDefault="007321A4" w:rsidP="007321A4">
      <w:pPr>
        <w:pStyle w:val="2"/>
      </w:pPr>
      <w:r>
        <w:rPr>
          <w:rFonts w:hint="eastAsia"/>
        </w:rPr>
        <w:t>局限性</w:t>
      </w:r>
      <w:r>
        <w:t>：</w:t>
      </w:r>
    </w:p>
    <w:p w:rsidR="007321A4" w:rsidRDefault="007321A4" w:rsidP="00686F12">
      <w:pPr>
        <w:ind w:firstLineChars="200" w:firstLine="480"/>
      </w:pPr>
      <w:r>
        <w:rPr>
          <w:rFonts w:hint="eastAsia"/>
        </w:rPr>
        <w:t>首先</w:t>
      </w:r>
      <w:r>
        <w:t>要已知样本的分布形式；</w:t>
      </w:r>
    </w:p>
    <w:p w:rsidR="007321A4" w:rsidRDefault="006F6C96" w:rsidP="00686F12">
      <w:pPr>
        <w:ind w:firstLineChars="200" w:firstLine="480"/>
      </w:pPr>
      <w:r>
        <w:rPr>
          <w:rFonts w:hint="eastAsia"/>
        </w:rPr>
        <w:t>渐进</w:t>
      </w:r>
      <w:r>
        <w:t>理论，</w:t>
      </w:r>
      <w:r w:rsidR="007321A4">
        <w:rPr>
          <w:rFonts w:hint="eastAsia"/>
        </w:rPr>
        <w:t>样本</w:t>
      </w:r>
      <w:r w:rsidR="0018608B">
        <w:rPr>
          <w:rFonts w:hint="eastAsia"/>
        </w:rPr>
        <w:t>数量</w:t>
      </w:r>
      <w:r w:rsidR="007321A4">
        <w:rPr>
          <w:rFonts w:hint="eastAsia"/>
        </w:rPr>
        <w:t>趋向于</w:t>
      </w:r>
      <w:r w:rsidR="007321A4">
        <w:t>无穷大</w:t>
      </w:r>
      <w:r>
        <w:rPr>
          <w:rFonts w:hint="eastAsia"/>
        </w:rPr>
        <w:t>时</w:t>
      </w:r>
      <w:r>
        <w:t>的统计性质</w:t>
      </w:r>
      <w:bookmarkStart w:id="0" w:name="_GoBack"/>
      <w:bookmarkEnd w:id="0"/>
      <w:r w:rsidR="007321A4">
        <w:t>；</w:t>
      </w:r>
    </w:p>
    <w:p w:rsidR="0018608B" w:rsidRDefault="0018608B" w:rsidP="00686F12">
      <w:pPr>
        <w:ind w:firstLineChars="200" w:firstLine="480"/>
      </w:pPr>
    </w:p>
    <w:p w:rsidR="0018608B" w:rsidRDefault="0018608B" w:rsidP="0018608B">
      <w:pPr>
        <w:pStyle w:val="1"/>
      </w:pPr>
      <w:r>
        <w:rPr>
          <w:rFonts w:hint="eastAsia"/>
        </w:rPr>
        <w:t>经验非线性</w:t>
      </w:r>
      <w:r>
        <w:t>方法</w:t>
      </w:r>
    </w:p>
    <w:p w:rsidR="0018608B" w:rsidRDefault="0018608B" w:rsidP="0018608B">
      <w:pPr>
        <w:ind w:firstLineChars="200" w:firstLine="480"/>
      </w:pPr>
      <w:r>
        <w:rPr>
          <w:rFonts w:hint="eastAsia"/>
        </w:rPr>
        <w:t>对</w:t>
      </w:r>
      <w:r>
        <w:t>基于</w:t>
      </w:r>
      <w:r>
        <w:rPr>
          <w:rFonts w:hint="eastAsia"/>
        </w:rPr>
        <w:t>传统统计学</w:t>
      </w:r>
      <w:r>
        <w:t>原理的方法进行修正</w:t>
      </w:r>
      <w:r>
        <w:rPr>
          <w:rFonts w:hint="eastAsia"/>
        </w:rPr>
        <w:t>；</w:t>
      </w:r>
    </w:p>
    <w:p w:rsidR="0018608B" w:rsidRDefault="0018608B" w:rsidP="0018608B">
      <w:pPr>
        <w:ind w:firstLineChars="200" w:firstLine="480"/>
      </w:pPr>
      <w:r>
        <w:rPr>
          <w:rFonts w:hint="eastAsia"/>
        </w:rPr>
        <w:t>利用</w:t>
      </w:r>
      <w:r>
        <w:t>启发式</w:t>
      </w:r>
      <w:r>
        <w:rPr>
          <w:rFonts w:hint="eastAsia"/>
        </w:rPr>
        <w:t>算法</w:t>
      </w:r>
      <w:r>
        <w:t>；</w:t>
      </w:r>
    </w:p>
    <w:p w:rsidR="0018608B" w:rsidRDefault="0018608B" w:rsidP="0018608B">
      <w:pPr>
        <w:ind w:firstLineChars="200" w:firstLine="480"/>
      </w:pPr>
      <w:r>
        <w:rPr>
          <w:rFonts w:hint="eastAsia"/>
        </w:rPr>
        <w:t>但缺乏</w:t>
      </w:r>
      <w:r>
        <w:t>统一的数学理论。</w:t>
      </w:r>
    </w:p>
    <w:p w:rsidR="00C37499" w:rsidRDefault="00C37499" w:rsidP="0018608B">
      <w:pPr>
        <w:ind w:firstLineChars="200" w:firstLine="480"/>
      </w:pPr>
    </w:p>
    <w:p w:rsidR="00C37499" w:rsidRPr="0018608B" w:rsidRDefault="00C37499" w:rsidP="00C37499">
      <w:pPr>
        <w:pStyle w:val="1"/>
        <w:rPr>
          <w:rFonts w:hint="eastAsia"/>
        </w:rPr>
      </w:pPr>
      <w:r>
        <w:rPr>
          <w:rFonts w:hint="eastAsia"/>
        </w:rPr>
        <w:t>统计学习方法</w:t>
      </w:r>
    </w:p>
    <w:p w:rsidR="0018608B" w:rsidRDefault="004A25EF" w:rsidP="0018608B">
      <w:pPr>
        <w:ind w:firstLineChars="200" w:firstLine="480"/>
        <w:rPr>
          <w:rFonts w:hint="eastAsia"/>
        </w:rPr>
      </w:pPr>
      <w:r>
        <w:rPr>
          <w:rFonts w:hint="eastAsia"/>
        </w:rPr>
        <w:t>专门研究</w:t>
      </w:r>
      <w:r>
        <w:t>小样本情况下机器学习规律</w:t>
      </w:r>
      <w:r>
        <w:rPr>
          <w:rFonts w:hint="eastAsia"/>
        </w:rPr>
        <w:t>的</w:t>
      </w:r>
      <w:r>
        <w:t>理论。</w:t>
      </w:r>
      <w:r w:rsidR="005F7D75">
        <w:rPr>
          <w:rFonts w:hint="eastAsia"/>
        </w:rPr>
        <w:t>在该理论</w:t>
      </w:r>
      <w:r w:rsidR="005F7D75">
        <w:t>中不仅考虑了对渐进性能的要求，而且追求在现有有限信息条件下达到最优。</w:t>
      </w: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</w:pPr>
    </w:p>
    <w:p w:rsidR="0018608B" w:rsidRDefault="0018608B" w:rsidP="0018608B">
      <w:pPr>
        <w:ind w:firstLineChars="200" w:firstLine="480"/>
        <w:rPr>
          <w:rFonts w:hint="eastAsia"/>
        </w:rPr>
      </w:pPr>
    </w:p>
    <w:p w:rsidR="0018608B" w:rsidRDefault="0018608B" w:rsidP="0018608B"/>
    <w:p w:rsidR="0018608B" w:rsidRDefault="0018608B" w:rsidP="0018608B"/>
    <w:p w:rsidR="0018608B" w:rsidRDefault="0018608B" w:rsidP="0018608B"/>
    <w:p w:rsidR="0018608B" w:rsidRPr="0018608B" w:rsidRDefault="0018608B" w:rsidP="0018608B">
      <w:pPr>
        <w:rPr>
          <w:rFonts w:hint="eastAsia"/>
        </w:rPr>
      </w:pPr>
    </w:p>
    <w:sectPr w:rsidR="0018608B" w:rsidRPr="00186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06C" w:rsidRDefault="00B1306C" w:rsidP="005013A1">
      <w:pPr>
        <w:spacing w:line="240" w:lineRule="auto"/>
      </w:pPr>
      <w:r>
        <w:separator/>
      </w:r>
    </w:p>
  </w:endnote>
  <w:endnote w:type="continuationSeparator" w:id="0">
    <w:p w:rsidR="00B1306C" w:rsidRDefault="00B1306C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06C" w:rsidRDefault="00B1306C" w:rsidP="005013A1">
      <w:pPr>
        <w:spacing w:line="240" w:lineRule="auto"/>
      </w:pPr>
      <w:r>
        <w:separator/>
      </w:r>
    </w:p>
  </w:footnote>
  <w:footnote w:type="continuationSeparator" w:id="0">
    <w:p w:rsidR="00B1306C" w:rsidRDefault="00B1306C" w:rsidP="005013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8A"/>
    <w:rsid w:val="00022F7D"/>
    <w:rsid w:val="0007758D"/>
    <w:rsid w:val="000B4D36"/>
    <w:rsid w:val="000D4F4B"/>
    <w:rsid w:val="000D4F6B"/>
    <w:rsid w:val="001306C3"/>
    <w:rsid w:val="0018608B"/>
    <w:rsid w:val="002257E4"/>
    <w:rsid w:val="00232CC5"/>
    <w:rsid w:val="002C14CD"/>
    <w:rsid w:val="00351D95"/>
    <w:rsid w:val="004353C6"/>
    <w:rsid w:val="00446FB9"/>
    <w:rsid w:val="004A25EF"/>
    <w:rsid w:val="004B73F5"/>
    <w:rsid w:val="004C1B65"/>
    <w:rsid w:val="005013A1"/>
    <w:rsid w:val="00534A13"/>
    <w:rsid w:val="005610FD"/>
    <w:rsid w:val="0057152C"/>
    <w:rsid w:val="005F7D75"/>
    <w:rsid w:val="006144E0"/>
    <w:rsid w:val="00621F72"/>
    <w:rsid w:val="00686F12"/>
    <w:rsid w:val="006953EB"/>
    <w:rsid w:val="006F6C96"/>
    <w:rsid w:val="007321A4"/>
    <w:rsid w:val="00737A06"/>
    <w:rsid w:val="007C2826"/>
    <w:rsid w:val="008804D9"/>
    <w:rsid w:val="00A23083"/>
    <w:rsid w:val="00A27C87"/>
    <w:rsid w:val="00A57237"/>
    <w:rsid w:val="00A94BBF"/>
    <w:rsid w:val="00AA2E65"/>
    <w:rsid w:val="00AB11BE"/>
    <w:rsid w:val="00AF3402"/>
    <w:rsid w:val="00B1306C"/>
    <w:rsid w:val="00B30A0C"/>
    <w:rsid w:val="00C37499"/>
    <w:rsid w:val="00C913CA"/>
    <w:rsid w:val="00D70119"/>
    <w:rsid w:val="00DA2991"/>
    <w:rsid w:val="00DE1E07"/>
    <w:rsid w:val="00E839BA"/>
    <w:rsid w:val="00EA0EFB"/>
    <w:rsid w:val="00EA3E17"/>
    <w:rsid w:val="00F14367"/>
    <w:rsid w:val="00F82FB3"/>
    <w:rsid w:val="00F85739"/>
    <w:rsid w:val="00FA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ED82E"/>
  <w15:chartTrackingRefBased/>
  <w15:docId w15:val="{641171E9-E674-4020-9EEC-EB1CEE17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2257E4"/>
    <w:pPr>
      <w:widowControl w:val="0"/>
      <w:adjustRightInd w:val="0"/>
      <w:snapToGrid w:val="0"/>
      <w:outlineLvl w:val="0"/>
    </w:pPr>
    <w:rPr>
      <w:rFonts w:eastAsia="黑体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257E4"/>
    <w:pPr>
      <w:widowControl w:val="0"/>
      <w:adjustRightInd w:val="0"/>
      <w:snapToGrid w:val="0"/>
      <w:outlineLvl w:val="1"/>
    </w:pPr>
    <w:rPr>
      <w:rFonts w:eastAsia="黑体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57E4"/>
    <w:pPr>
      <w:widowControl w:val="0"/>
      <w:adjustRightInd w:val="0"/>
      <w:snapToGrid w:val="0"/>
      <w:outlineLvl w:val="2"/>
    </w:pPr>
    <w:rPr>
      <w:rFonts w:eastAsia="黑体"/>
      <w:b/>
      <w:bCs/>
      <w:color w:val="3333FF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57E4"/>
    <w:pPr>
      <w:widowControl w:val="0"/>
      <w:adjustRightInd w:val="0"/>
      <w:snapToGrid w:val="0"/>
      <w:outlineLvl w:val="3"/>
    </w:pPr>
    <w:rPr>
      <w:rFonts w:eastAsia="黑体" w:cstheme="majorBidi"/>
      <w:bCs/>
      <w:color w:val="ED7D31" w:themeColor="accent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2257E4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2257E4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257E4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2257E4"/>
    <w:pPr>
      <w:adjustRightInd w:val="0"/>
      <w:snapToGrid w:val="0"/>
      <w:spacing w:line="300" w:lineRule="auto"/>
      <w:ind w:firstLineChars="200" w:firstLine="200"/>
      <w:jc w:val="both"/>
    </w:pPr>
  </w:style>
  <w:style w:type="character" w:customStyle="1" w:styleId="40">
    <w:name w:val="标题 4 字符"/>
    <w:basedOn w:val="a0"/>
    <w:link w:val="4"/>
    <w:uiPriority w:val="9"/>
    <w:rsid w:val="002257E4"/>
    <w:rPr>
      <w:rFonts w:ascii="Times New Roman" w:eastAsia="黑体" w:hAnsi="Times New Roman" w:cstheme="majorBidi"/>
      <w:bCs/>
      <w:color w:val="ED7D31" w:themeColor="accent2"/>
      <w:sz w:val="24"/>
      <w:szCs w:val="28"/>
    </w:rPr>
  </w:style>
  <w:style w:type="paragraph" w:customStyle="1" w:styleId="ab">
    <w:name w:val="无缩进正文"/>
    <w:basedOn w:val="a9"/>
    <w:link w:val="ac"/>
    <w:qFormat/>
    <w:rsid w:val="002257E4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2257E4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2257E4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48</Words>
  <Characters>274</Characters>
  <Application>Microsoft Office Word</Application>
  <DocSecurity>0</DocSecurity>
  <Lines>2</Lines>
  <Paragraphs>1</Paragraphs>
  <ScaleCrop>false</ScaleCrop>
  <Company>china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7</cp:revision>
  <dcterms:created xsi:type="dcterms:W3CDTF">2019-10-23T02:18:00Z</dcterms:created>
  <dcterms:modified xsi:type="dcterms:W3CDTF">2019-10-26T01:55:00Z</dcterms:modified>
</cp:coreProperties>
</file>