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4CD" w:rsidRDefault="00A41D5C" w:rsidP="00D70119">
      <w:pPr>
        <w:pStyle w:val="ab"/>
        <w:jc w:val="center"/>
        <w:rPr>
          <w:rFonts w:ascii="黑体" w:eastAsia="黑体" w:hAnsi="黑体"/>
          <w:b/>
          <w:sz w:val="36"/>
        </w:rPr>
      </w:pPr>
      <w:r>
        <w:rPr>
          <w:rFonts w:ascii="黑体" w:eastAsia="黑体" w:hAnsi="黑体" w:hint="eastAsia"/>
          <w:b/>
          <w:sz w:val="36"/>
        </w:rPr>
        <w:t>梯度下降</w:t>
      </w:r>
      <w:r w:rsidR="002A2412">
        <w:rPr>
          <w:rFonts w:ascii="黑体" w:eastAsia="黑体" w:hAnsi="黑体" w:hint="eastAsia"/>
          <w:b/>
          <w:sz w:val="36"/>
        </w:rPr>
        <w:t>算法</w:t>
      </w:r>
    </w:p>
    <w:p w:rsidR="00A41D5C" w:rsidRDefault="00A41D5C" w:rsidP="00D70119">
      <w:pPr>
        <w:pStyle w:val="ab"/>
        <w:jc w:val="center"/>
        <w:rPr>
          <w:rFonts w:eastAsia="黑体" w:cs="Times New Roman"/>
          <w:b/>
          <w:sz w:val="36"/>
        </w:rPr>
      </w:pPr>
      <w:r w:rsidRPr="00A41D5C">
        <w:rPr>
          <w:rFonts w:eastAsia="黑体" w:cs="Times New Roman"/>
          <w:b/>
          <w:sz w:val="36"/>
        </w:rPr>
        <w:t>(Gradient Decent</w:t>
      </w:r>
      <w:r w:rsidR="002A2412">
        <w:rPr>
          <w:rFonts w:eastAsia="黑体" w:cs="Times New Roman"/>
          <w:b/>
          <w:sz w:val="36"/>
        </w:rPr>
        <w:t xml:space="preserve"> Algorithm</w:t>
      </w:r>
      <w:r w:rsidRPr="00A41D5C">
        <w:rPr>
          <w:rFonts w:eastAsia="黑体" w:cs="Times New Roman"/>
          <w:b/>
          <w:sz w:val="36"/>
        </w:rPr>
        <w:t>)</w:t>
      </w:r>
    </w:p>
    <w:p w:rsidR="002A2412" w:rsidRPr="00A41D5C" w:rsidRDefault="002A2412" w:rsidP="002A2412">
      <w:pPr>
        <w:pStyle w:val="1"/>
      </w:pPr>
      <w:r w:rsidRPr="002A2412">
        <w:rPr>
          <w:rFonts w:hint="eastAsia"/>
        </w:rPr>
        <w:t>梯度下降算法</w:t>
      </w:r>
    </w:p>
    <w:p w:rsidR="000D4F6B" w:rsidRDefault="00A41D5C" w:rsidP="002A2412">
      <w:pPr>
        <w:pStyle w:val="2"/>
      </w:pPr>
      <w:r w:rsidRPr="00A41D5C">
        <w:rPr>
          <w:rFonts w:hint="eastAsia"/>
        </w:rPr>
        <w:t>批量梯度下降法（</w:t>
      </w:r>
      <w:r w:rsidRPr="00A41D5C">
        <w:t>Batch Gradient Descent</w:t>
      </w:r>
      <w:r w:rsidRPr="00A41D5C">
        <w:t>，</w:t>
      </w:r>
      <w:r w:rsidRPr="00A41D5C">
        <w:t>BGD</w:t>
      </w:r>
      <w:r w:rsidRPr="00A41D5C">
        <w:t>）</w:t>
      </w:r>
    </w:p>
    <w:p w:rsidR="004A4266" w:rsidRPr="004A4266" w:rsidRDefault="004C4AEC" w:rsidP="004A4266">
      <w:pPr>
        <w:jc w:val="center"/>
        <w:rPr>
          <w:rFonts w:hint="eastAsia"/>
        </w:rPr>
      </w:pPr>
      <w:r w:rsidRPr="004A4266">
        <w:rPr>
          <w:position w:val="-12"/>
        </w:rPr>
        <w:object w:dxaOrig="164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81.75pt;height:18pt" o:ole="">
            <v:imagedata r:id="rId6" o:title=""/>
          </v:shape>
          <o:OLEObject Type="Embed" ProgID="Equation.DSMT4" ShapeID="_x0000_i1041" DrawAspect="Content" ObjectID="_1622009152" r:id="rId7"/>
        </w:object>
      </w:r>
    </w:p>
    <w:p w:rsidR="000D4F6B" w:rsidRPr="006A3AE7" w:rsidRDefault="006A3AE7" w:rsidP="006A3AE7">
      <w:pPr>
        <w:pStyle w:val="a9"/>
        <w:ind w:firstLine="480"/>
      </w:pPr>
      <w:r w:rsidRPr="006A3AE7">
        <w:rPr>
          <w:rFonts w:hint="eastAsia"/>
        </w:rPr>
        <w:t>在更新每一参数时都使用所有的样本来进行更新</w:t>
      </w:r>
    </w:p>
    <w:p w:rsidR="006A3AE7" w:rsidRPr="006A3AE7" w:rsidRDefault="006A3AE7" w:rsidP="006A3AE7">
      <w:pPr>
        <w:pStyle w:val="a9"/>
        <w:ind w:firstLine="480"/>
      </w:pPr>
      <w:r w:rsidRPr="006A3AE7">
        <w:rPr>
          <w:rFonts w:hint="eastAsia"/>
        </w:rPr>
        <w:t>优点：全局最优解；易于并行实现；</w:t>
      </w:r>
    </w:p>
    <w:p w:rsidR="000D4F6B" w:rsidRDefault="006A3AE7" w:rsidP="006A3AE7">
      <w:pPr>
        <w:pStyle w:val="a9"/>
        <w:ind w:firstLine="480"/>
      </w:pPr>
      <w:r w:rsidRPr="006A3AE7">
        <w:rPr>
          <w:rFonts w:hint="eastAsia"/>
        </w:rPr>
        <w:t>缺点：当样本数目很多时，训练过程会很慢。</w:t>
      </w: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FF2CA6" w:rsidP="002A2412">
      <w:pPr>
        <w:pStyle w:val="2"/>
      </w:pPr>
      <w:r w:rsidRPr="00FF2CA6">
        <w:t>随机梯度下降法</w:t>
      </w:r>
      <w:r>
        <w:rPr>
          <w:rFonts w:hint="eastAsia"/>
        </w:rPr>
        <w:t>（</w:t>
      </w:r>
      <w:r w:rsidRPr="00FF2CA6">
        <w:t>Stochastic Gradient De</w:t>
      </w:r>
      <w:r w:rsidR="002A2412">
        <w:t>sc</w:t>
      </w:r>
      <w:r w:rsidRPr="00FF2CA6">
        <w:t>ent</w:t>
      </w:r>
      <w:r>
        <w:rPr>
          <w:rFonts w:hint="eastAsia"/>
        </w:rPr>
        <w:t>，</w:t>
      </w:r>
      <w:r>
        <w:t>SGD</w:t>
      </w:r>
      <w:r>
        <w:rPr>
          <w:rFonts w:hint="eastAsia"/>
        </w:rPr>
        <w:t>）</w:t>
      </w:r>
    </w:p>
    <w:p w:rsidR="004A4266" w:rsidRPr="004A4266" w:rsidRDefault="004C4AEC" w:rsidP="004A4266">
      <w:pPr>
        <w:jc w:val="center"/>
        <w:rPr>
          <w:rFonts w:hint="eastAsia"/>
        </w:rPr>
      </w:pPr>
      <w:r w:rsidRPr="004A4266">
        <w:rPr>
          <w:position w:val="-12"/>
        </w:rPr>
        <w:object w:dxaOrig="2439" w:dyaOrig="380">
          <v:shape id="_x0000_i1043" type="#_x0000_t75" style="width:122.25pt;height:18.75pt" o:ole="">
            <v:imagedata r:id="rId8" o:title=""/>
          </v:shape>
          <o:OLEObject Type="Embed" ProgID="Equation.DSMT4" ShapeID="_x0000_i1043" DrawAspect="Content" ObjectID="_1622009153" r:id="rId9"/>
        </w:object>
      </w:r>
    </w:p>
    <w:p w:rsidR="000D4F6B" w:rsidRDefault="00FF2CA6" w:rsidP="00FF2CA6">
      <w:pPr>
        <w:pStyle w:val="a9"/>
        <w:ind w:firstLine="480"/>
      </w:pPr>
      <w:r w:rsidRPr="00FF2CA6">
        <w:rPr>
          <w:rFonts w:hint="eastAsia"/>
        </w:rPr>
        <w:t>在更新每一参数时都使用一个样本来进行更新</w:t>
      </w:r>
    </w:p>
    <w:p w:rsidR="00FF2CA6" w:rsidRPr="00FF2CA6" w:rsidRDefault="00FF2CA6" w:rsidP="00FF2CA6">
      <w:pPr>
        <w:pStyle w:val="a9"/>
        <w:ind w:firstLine="480"/>
      </w:pPr>
      <w:r w:rsidRPr="00FF2CA6">
        <w:rPr>
          <w:rFonts w:hint="eastAsia"/>
        </w:rPr>
        <w:t>优点：训练速度快；</w:t>
      </w:r>
    </w:p>
    <w:p w:rsidR="000D4F6B" w:rsidRDefault="00FF2CA6" w:rsidP="00FF2CA6">
      <w:pPr>
        <w:pStyle w:val="a9"/>
        <w:ind w:firstLine="480"/>
      </w:pPr>
      <w:r w:rsidRPr="00FF2CA6">
        <w:rPr>
          <w:rFonts w:hint="eastAsia"/>
        </w:rPr>
        <w:t>缺点：准确度下降，并不是全局最优；不易于并行实现。</w:t>
      </w:r>
    </w:p>
    <w:p w:rsidR="000D4F6B" w:rsidRDefault="000D4F6B" w:rsidP="00FF2CA6">
      <w:pPr>
        <w:pStyle w:val="a9"/>
        <w:ind w:firstLine="480"/>
      </w:pPr>
    </w:p>
    <w:p w:rsidR="000D4F6B" w:rsidRDefault="00B96086" w:rsidP="002A2412">
      <w:pPr>
        <w:pStyle w:val="2"/>
      </w:pPr>
      <w:r w:rsidRPr="00B96086">
        <w:rPr>
          <w:rFonts w:hint="eastAsia"/>
        </w:rPr>
        <w:t>小批量梯度下降法（</w:t>
      </w:r>
      <w:r w:rsidRPr="00B96086">
        <w:t>Mini-</w:t>
      </w:r>
      <w:r>
        <w:t>B</w:t>
      </w:r>
      <w:r w:rsidRPr="00B96086">
        <w:t>atch Gradient Descent</w:t>
      </w:r>
      <w:r w:rsidRPr="00B96086">
        <w:t>，</w:t>
      </w:r>
      <w:r w:rsidRPr="00B96086">
        <w:t>MBGD</w:t>
      </w:r>
      <w:r w:rsidRPr="00B96086">
        <w:t>）</w:t>
      </w:r>
    </w:p>
    <w:p w:rsidR="004A4266" w:rsidRPr="004A4266" w:rsidRDefault="004C4AEC" w:rsidP="004A4266">
      <w:pPr>
        <w:jc w:val="center"/>
        <w:rPr>
          <w:rFonts w:hint="eastAsia"/>
        </w:rPr>
      </w:pPr>
      <w:r w:rsidRPr="004A4266">
        <w:rPr>
          <w:position w:val="-12"/>
        </w:rPr>
        <w:object w:dxaOrig="2900" w:dyaOrig="380">
          <v:shape id="_x0000_i1045" type="#_x0000_t75" style="width:144.75pt;height:18.75pt" o:ole="">
            <v:imagedata r:id="rId10" o:title=""/>
          </v:shape>
          <o:OLEObject Type="Embed" ProgID="Equation.DSMT4" ShapeID="_x0000_i1045" DrawAspect="Content" ObjectID="_1622009154" r:id="rId11"/>
        </w:object>
      </w:r>
    </w:p>
    <w:p w:rsidR="000D4F6B" w:rsidRPr="00B96086" w:rsidRDefault="00DA1374" w:rsidP="00FF2CA6">
      <w:pPr>
        <w:pStyle w:val="a9"/>
        <w:ind w:firstLine="480"/>
      </w:pPr>
      <w:r w:rsidRPr="00DA1374">
        <w:rPr>
          <w:rFonts w:hint="eastAsia"/>
        </w:rPr>
        <w:t>在更新每一参数时都使用一部分样本来进行更新</w:t>
      </w:r>
    </w:p>
    <w:p w:rsidR="000D4F6B" w:rsidRDefault="000D4F6B" w:rsidP="00FF2CA6">
      <w:pPr>
        <w:pStyle w:val="a9"/>
        <w:ind w:firstLine="480"/>
      </w:pPr>
    </w:p>
    <w:p w:rsidR="00DA1374" w:rsidRPr="00DA1374" w:rsidRDefault="00DA1374" w:rsidP="002A2412">
      <w:pPr>
        <w:pStyle w:val="a9"/>
        <w:ind w:firstLine="480"/>
      </w:pPr>
      <w:r>
        <w:rPr>
          <w:rFonts w:hint="eastAsia"/>
        </w:rPr>
        <w:t>适用情况</w:t>
      </w:r>
    </w:p>
    <w:p w:rsidR="000D4F6B" w:rsidRDefault="00DA1374" w:rsidP="00FF2CA6">
      <w:pPr>
        <w:pStyle w:val="a9"/>
        <w:ind w:firstLine="480"/>
      </w:pPr>
      <w:r w:rsidRPr="00DA1374">
        <w:rPr>
          <w:rFonts w:hint="eastAsia"/>
        </w:rPr>
        <w:t>如果样本量比较小，采用批量梯度下降算法。如果样本太大，或者在线算法，使用随机梯度下降算法。在实际的一般情况下，采用小批量梯度下降算法。</w:t>
      </w:r>
    </w:p>
    <w:p w:rsidR="000D4F6B" w:rsidRDefault="000D4F6B" w:rsidP="00FF2CA6">
      <w:pPr>
        <w:pStyle w:val="a9"/>
        <w:ind w:firstLine="480"/>
      </w:pPr>
    </w:p>
    <w:p w:rsidR="00C4345C" w:rsidRPr="00A41D5C" w:rsidRDefault="00C4345C" w:rsidP="00C4345C">
      <w:pPr>
        <w:pStyle w:val="1"/>
      </w:pPr>
      <w:r w:rsidRPr="002A2412">
        <w:rPr>
          <w:rFonts w:hint="eastAsia"/>
        </w:rPr>
        <w:t>梯度下降</w:t>
      </w:r>
      <w:r>
        <w:rPr>
          <w:rFonts w:hint="eastAsia"/>
        </w:rPr>
        <w:t>优化</w:t>
      </w:r>
      <w:r w:rsidRPr="002A2412">
        <w:rPr>
          <w:rFonts w:hint="eastAsia"/>
        </w:rPr>
        <w:t>算法</w:t>
      </w:r>
    </w:p>
    <w:p w:rsidR="000D4F6B" w:rsidRDefault="00EF5045" w:rsidP="00EF5045">
      <w:pPr>
        <w:pStyle w:val="2"/>
      </w:pPr>
      <w:r>
        <w:rPr>
          <w:rFonts w:hint="eastAsia"/>
        </w:rPr>
        <w:t>动量</w:t>
      </w:r>
      <w:r>
        <w:t>梯度下降</w:t>
      </w:r>
      <w:r w:rsidR="001A33B9">
        <w:rPr>
          <w:rFonts w:hint="eastAsia"/>
        </w:rPr>
        <w:t>（</w:t>
      </w:r>
      <w:r w:rsidR="001A33B9" w:rsidRPr="001A33B9">
        <w:t>Gradient Descent with Momentum</w:t>
      </w:r>
      <w:r w:rsidR="001A33B9">
        <w:rPr>
          <w:rFonts w:hint="eastAsia"/>
        </w:rPr>
        <w:t>）</w:t>
      </w:r>
    </w:p>
    <w:p w:rsidR="00EF5045" w:rsidRDefault="00EF5045" w:rsidP="00EF5045">
      <w:pPr>
        <w:jc w:val="center"/>
      </w:pPr>
      <w:r w:rsidRPr="00EF5045">
        <w:rPr>
          <w:position w:val="-12"/>
        </w:rPr>
        <w:object w:dxaOrig="1980" w:dyaOrig="360">
          <v:shape id="_x0000_i1038" type="#_x0000_t75" style="width:99pt;height:18pt" o:ole="">
            <v:imagedata r:id="rId12" o:title=""/>
          </v:shape>
          <o:OLEObject Type="Embed" ProgID="Equation.DSMT4" ShapeID="_x0000_i1038" DrawAspect="Content" ObjectID="_1622009155" r:id="rId13"/>
        </w:object>
      </w:r>
    </w:p>
    <w:p w:rsidR="00EF5045" w:rsidRPr="00EF5045" w:rsidRDefault="007B1293" w:rsidP="00EF5045">
      <w:pPr>
        <w:jc w:val="center"/>
        <w:rPr>
          <w:rFonts w:hint="eastAsia"/>
        </w:rPr>
      </w:pPr>
      <w:r w:rsidRPr="00EF5045">
        <w:rPr>
          <w:position w:val="-12"/>
        </w:rPr>
        <w:object w:dxaOrig="940" w:dyaOrig="360">
          <v:shape id="_x0000_i1047" type="#_x0000_t75" style="width:47.25pt;height:18pt" o:ole="">
            <v:imagedata r:id="rId14" o:title=""/>
          </v:shape>
          <o:OLEObject Type="Embed" ProgID="Equation.DSMT4" ShapeID="_x0000_i1047" DrawAspect="Content" ObjectID="_1622009156" r:id="rId15"/>
        </w:object>
      </w:r>
    </w:p>
    <w:p w:rsidR="000D4F6B" w:rsidRDefault="007B1293" w:rsidP="00EF5045">
      <w:pPr>
        <w:pStyle w:val="2"/>
      </w:pPr>
      <w:r w:rsidRPr="007B1293">
        <w:t>Nesterov accelerated gradient</w:t>
      </w:r>
    </w:p>
    <w:p w:rsidR="007B1293" w:rsidRDefault="007B1293" w:rsidP="007B1293">
      <w:pPr>
        <w:jc w:val="center"/>
      </w:pPr>
      <w:r w:rsidRPr="00EF5045">
        <w:rPr>
          <w:position w:val="-12"/>
        </w:rPr>
        <w:object w:dxaOrig="2620" w:dyaOrig="360">
          <v:shape id="_x0000_i1051" type="#_x0000_t75" style="width:131.25pt;height:18pt" o:ole="">
            <v:imagedata r:id="rId16" o:title=""/>
          </v:shape>
          <o:OLEObject Type="Embed" ProgID="Equation.DSMT4" ShapeID="_x0000_i1051" DrawAspect="Content" ObjectID="_1622009157" r:id="rId17"/>
        </w:object>
      </w:r>
    </w:p>
    <w:p w:rsidR="007B1293" w:rsidRPr="00EF5045" w:rsidRDefault="007B1293" w:rsidP="007B1293">
      <w:pPr>
        <w:jc w:val="center"/>
        <w:rPr>
          <w:rFonts w:hint="eastAsia"/>
        </w:rPr>
      </w:pPr>
      <w:r w:rsidRPr="00EF5045">
        <w:rPr>
          <w:position w:val="-12"/>
        </w:rPr>
        <w:object w:dxaOrig="940" w:dyaOrig="360">
          <v:shape id="_x0000_i1049" type="#_x0000_t75" style="width:47.25pt;height:18pt" o:ole="">
            <v:imagedata r:id="rId14" o:title=""/>
          </v:shape>
          <o:OLEObject Type="Embed" ProgID="Equation.DSMT4" ShapeID="_x0000_i1049" DrawAspect="Content" ObjectID="_1622009158" r:id="rId18"/>
        </w:object>
      </w:r>
    </w:p>
    <w:p w:rsidR="007B1293" w:rsidRDefault="007B1293" w:rsidP="007B1293"/>
    <w:p w:rsidR="007B1293" w:rsidRPr="007B1293" w:rsidRDefault="007B1293" w:rsidP="007B1293">
      <w:pPr>
        <w:rPr>
          <w:rFonts w:hint="eastAsia"/>
        </w:rPr>
      </w:pPr>
    </w:p>
    <w:p w:rsidR="000D4F6B" w:rsidRDefault="007B1293" w:rsidP="00EF5045">
      <w:pPr>
        <w:pStyle w:val="2"/>
      </w:pPr>
      <w:r w:rsidRPr="007B1293">
        <w:t>Adagrad</w:t>
      </w:r>
    </w:p>
    <w:p w:rsidR="007B1293" w:rsidRDefault="007B1293" w:rsidP="007B1293">
      <w:pPr>
        <w:jc w:val="center"/>
      </w:pPr>
      <w:r w:rsidRPr="00EF5045">
        <w:rPr>
          <w:position w:val="-12"/>
        </w:rPr>
        <w:object w:dxaOrig="1980" w:dyaOrig="360">
          <v:shape id="_x0000_i1052" type="#_x0000_t75" style="width:99pt;height:18pt" o:ole="">
            <v:imagedata r:id="rId12" o:title=""/>
          </v:shape>
          <o:OLEObject Type="Embed" ProgID="Equation.DSMT4" ShapeID="_x0000_i1052" DrawAspect="Content" ObjectID="_1622009159" r:id="rId19"/>
        </w:object>
      </w:r>
    </w:p>
    <w:p w:rsidR="007B1293" w:rsidRPr="00EF5045" w:rsidRDefault="007B1293" w:rsidP="007B1293">
      <w:pPr>
        <w:jc w:val="center"/>
        <w:rPr>
          <w:rFonts w:hint="eastAsia"/>
        </w:rPr>
      </w:pPr>
      <w:r w:rsidRPr="00EF5045">
        <w:rPr>
          <w:position w:val="-12"/>
        </w:rPr>
        <w:object w:dxaOrig="940" w:dyaOrig="360">
          <v:shape id="_x0000_i1053" type="#_x0000_t75" style="width:47.25pt;height:18pt" o:ole="">
            <v:imagedata r:id="rId14" o:title=""/>
          </v:shape>
          <o:OLEObject Type="Embed" ProgID="Equation.DSMT4" ShapeID="_x0000_i1053" DrawAspect="Content" ObjectID="_1622009160" r:id="rId20"/>
        </w:object>
      </w:r>
    </w:p>
    <w:p w:rsidR="007B1293" w:rsidRPr="007B1293" w:rsidRDefault="007B1293" w:rsidP="007B1293">
      <w:pPr>
        <w:rPr>
          <w:rFonts w:hint="eastAsia"/>
        </w:rPr>
      </w:pPr>
    </w:p>
    <w:p w:rsidR="000D4F6B" w:rsidRDefault="00CB7EDF" w:rsidP="00EF5045">
      <w:pPr>
        <w:pStyle w:val="2"/>
        <w:rPr>
          <w:rFonts w:hint="eastAsia"/>
        </w:rPr>
      </w:pPr>
      <w:r w:rsidRPr="00CB7EDF">
        <w:t>Adadelta</w:t>
      </w:r>
      <w:r>
        <w:rPr>
          <w:rFonts w:hint="eastAsia"/>
        </w:rPr>
        <w:t>（</w:t>
      </w:r>
      <w:r w:rsidRPr="00CB7EDF">
        <w:t>Adaptive Learning Rat</w:t>
      </w:r>
      <w:bookmarkStart w:id="0" w:name="_GoBack"/>
      <w:bookmarkEnd w:id="0"/>
      <w:r w:rsidRPr="00CB7EDF">
        <w:t>e</w:t>
      </w:r>
      <w:r>
        <w:rPr>
          <w:rFonts w:hint="eastAsia"/>
        </w:rPr>
        <w:t>）</w:t>
      </w:r>
    </w:p>
    <w:p w:rsidR="000D4F6B" w:rsidRDefault="00CB7EDF" w:rsidP="00CB7EDF">
      <w:pPr>
        <w:pStyle w:val="2"/>
        <w:rPr>
          <w:rFonts w:hint="eastAsia"/>
        </w:rPr>
      </w:pPr>
      <w:r w:rsidRPr="00CB7EDF">
        <w:t>RMSprop</w:t>
      </w:r>
      <w:r>
        <w:rPr>
          <w:rFonts w:hint="eastAsia"/>
        </w:rPr>
        <w:t>（</w:t>
      </w:r>
      <w:r w:rsidRPr="00CB7EDF">
        <w:t>Root Mean Square Prop</w:t>
      </w:r>
      <w:r>
        <w:rPr>
          <w:rFonts w:hint="eastAsia"/>
        </w:rPr>
        <w:t>）</w:t>
      </w:r>
    </w:p>
    <w:p w:rsidR="000D4F6B" w:rsidRDefault="00CB7EDF" w:rsidP="00CB7EDF">
      <w:pPr>
        <w:pStyle w:val="2"/>
        <w:rPr>
          <w:rFonts w:hint="eastAsia"/>
        </w:rPr>
      </w:pPr>
      <w:r w:rsidRPr="00CB7EDF">
        <w:t>Adam</w:t>
      </w:r>
      <w:r>
        <w:rPr>
          <w:rFonts w:hint="eastAsia"/>
        </w:rPr>
        <w:t>（</w:t>
      </w:r>
      <w:r w:rsidRPr="00CB7EDF">
        <w:t>Adaptive Moment Estimation</w:t>
      </w:r>
      <w:r>
        <w:rPr>
          <w:rFonts w:hint="eastAsia"/>
        </w:rPr>
        <w:t>）</w:t>
      </w:r>
    </w:p>
    <w:p w:rsidR="000D4F6B" w:rsidRDefault="000D4F6B" w:rsidP="00EF5045">
      <w:pPr>
        <w:pStyle w:val="2"/>
        <w:rPr>
          <w:rFonts w:ascii="宋体" w:eastAsia="宋体" w:hAnsi="宋体"/>
          <w:sz w:val="24"/>
          <w:szCs w:val="24"/>
        </w:rPr>
      </w:pPr>
    </w:p>
    <w:p w:rsidR="000D4F6B" w:rsidRPr="00CB7EDF" w:rsidRDefault="000D4F6B" w:rsidP="00EF5045">
      <w:pPr>
        <w:pStyle w:val="2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Default="000D4F6B" w:rsidP="000D4F6B">
      <w:pPr>
        <w:jc w:val="both"/>
        <w:rPr>
          <w:rFonts w:ascii="宋体" w:eastAsia="宋体" w:hAnsi="宋体"/>
          <w:sz w:val="24"/>
          <w:szCs w:val="24"/>
        </w:rPr>
      </w:pPr>
    </w:p>
    <w:p w:rsidR="000D4F6B" w:rsidRPr="004C4AEC" w:rsidRDefault="004C4AEC" w:rsidP="007B1293">
      <w:pPr>
        <w:pStyle w:val="3"/>
      </w:pPr>
      <w:r>
        <w:rPr>
          <w:rFonts w:hint="eastAsia"/>
        </w:rPr>
        <w:lastRenderedPageBreak/>
        <w:t>tf</w:t>
      </w:r>
      <w:r>
        <w:t>.train.</w:t>
      </w:r>
      <w:r w:rsidRPr="004C4AEC">
        <w:t>GradientDescentOptimizer</w:t>
      </w:r>
      <w:r>
        <w:t>()</w:t>
      </w:r>
    </w:p>
    <w:p w:rsidR="007C2826" w:rsidRDefault="004C4AEC" w:rsidP="007B1293">
      <w:pPr>
        <w:pStyle w:val="3"/>
      </w:pPr>
      <w:r w:rsidRPr="004C4AEC">
        <w:t>tf.train.MomentumOptimizer()</w:t>
      </w:r>
    </w:p>
    <w:p w:rsidR="007B1293" w:rsidRDefault="004C4AEC" w:rsidP="007B1293">
      <w:pPr>
        <w:pStyle w:val="3"/>
      </w:pPr>
      <w:r w:rsidRPr="004C4AEC">
        <w:t>tf.train.AdadeltaOptimizer()</w:t>
      </w:r>
    </w:p>
    <w:p w:rsidR="007B1293" w:rsidRDefault="007B1293" w:rsidP="007B1293">
      <w:pPr>
        <w:pStyle w:val="3"/>
      </w:pPr>
      <w:r w:rsidRPr="004C4AEC">
        <w:t>tf.train.</w:t>
      </w:r>
      <w:r>
        <w:t>Adagrad</w:t>
      </w:r>
      <w:r w:rsidRPr="004C4AEC">
        <w:t>Optimizer()</w:t>
      </w:r>
    </w:p>
    <w:p w:rsidR="007B1293" w:rsidRDefault="007B1293" w:rsidP="007B1293">
      <w:pPr>
        <w:pStyle w:val="3"/>
      </w:pPr>
      <w:r w:rsidRPr="004C4AEC">
        <w:t>tf.train.</w:t>
      </w:r>
      <w:r>
        <w:t>AdagradDA</w:t>
      </w:r>
      <w:r w:rsidRPr="004C4AEC">
        <w:t>Optimizer()</w:t>
      </w:r>
    </w:p>
    <w:p w:rsidR="007B1293" w:rsidRDefault="007B1293" w:rsidP="007B1293">
      <w:pPr>
        <w:pStyle w:val="3"/>
      </w:pPr>
      <w:r w:rsidRPr="004C4AEC">
        <w:t>tf.train.</w:t>
      </w:r>
      <w:r>
        <w:t>Adam</w:t>
      </w:r>
      <w:r w:rsidRPr="004C4AEC">
        <w:t>Optimizer()</w:t>
      </w:r>
    </w:p>
    <w:p w:rsidR="004C4AEC" w:rsidRDefault="007B1293" w:rsidP="007B1293">
      <w:pPr>
        <w:pStyle w:val="3"/>
      </w:pPr>
      <w:r w:rsidRPr="004C4AEC">
        <w:t>tf.train.</w:t>
      </w:r>
      <w:r w:rsidRPr="007B1293">
        <w:t>SyncReplicasOptimizer</w:t>
      </w:r>
    </w:p>
    <w:p w:rsidR="004C4AEC" w:rsidRDefault="004C4AEC" w:rsidP="007B1293">
      <w:pPr>
        <w:pStyle w:val="3"/>
      </w:pPr>
      <w:r w:rsidRPr="004C4AEC">
        <w:t>tf.train.RMSpropOptimizer()</w:t>
      </w:r>
    </w:p>
    <w:p w:rsidR="004C4AEC" w:rsidRDefault="004C4AEC" w:rsidP="007B1293">
      <w:pPr>
        <w:pStyle w:val="3"/>
      </w:pPr>
      <w:r w:rsidRPr="004C4AEC">
        <w:t>tf.train.</w:t>
      </w:r>
      <w:r>
        <w:t>Ftrl</w:t>
      </w:r>
      <w:r w:rsidRPr="004C4AEC">
        <w:t>Optimizer()</w:t>
      </w:r>
    </w:p>
    <w:p w:rsidR="004C4AEC" w:rsidRDefault="004C4AEC" w:rsidP="007B1293">
      <w:pPr>
        <w:pStyle w:val="3"/>
      </w:pPr>
      <w:r w:rsidRPr="004C4AEC">
        <w:t>tf.train.</w:t>
      </w:r>
      <w:r>
        <w:t>ProximalGradientDecsent</w:t>
      </w:r>
      <w:r w:rsidRPr="004C4AEC">
        <w:t>Optimizer()</w:t>
      </w:r>
    </w:p>
    <w:p w:rsidR="004C4AEC" w:rsidRDefault="004C4AEC" w:rsidP="007B1293">
      <w:pPr>
        <w:pStyle w:val="3"/>
      </w:pPr>
      <w:r w:rsidRPr="004C4AEC">
        <w:t>tf.train.</w:t>
      </w:r>
      <w:r>
        <w:t>ProximalAdagrad</w:t>
      </w:r>
      <w:r w:rsidRPr="004C4AEC">
        <w:t>Optimizer()</w:t>
      </w:r>
    </w:p>
    <w:p w:rsidR="004C4AEC" w:rsidRPr="004C4AEC" w:rsidRDefault="004C4AEC" w:rsidP="004C4AEC">
      <w:pPr>
        <w:jc w:val="both"/>
        <w:rPr>
          <w:rFonts w:ascii="宋体" w:eastAsia="宋体" w:hAnsi="宋体"/>
          <w:sz w:val="24"/>
          <w:szCs w:val="24"/>
        </w:rPr>
      </w:pPr>
    </w:p>
    <w:sectPr w:rsidR="004C4AEC" w:rsidRPr="004C4A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18D4" w:rsidRDefault="003518D4" w:rsidP="005013A1">
      <w:pPr>
        <w:spacing w:line="240" w:lineRule="auto"/>
      </w:pPr>
      <w:r>
        <w:separator/>
      </w:r>
    </w:p>
  </w:endnote>
  <w:endnote w:type="continuationSeparator" w:id="0">
    <w:p w:rsidR="003518D4" w:rsidRDefault="003518D4" w:rsidP="005013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18D4" w:rsidRDefault="003518D4" w:rsidP="005013A1">
      <w:pPr>
        <w:spacing w:line="240" w:lineRule="auto"/>
      </w:pPr>
      <w:r>
        <w:separator/>
      </w:r>
    </w:p>
  </w:footnote>
  <w:footnote w:type="continuationSeparator" w:id="0">
    <w:p w:rsidR="003518D4" w:rsidRDefault="003518D4" w:rsidP="005013A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DA8"/>
    <w:rsid w:val="00022F7D"/>
    <w:rsid w:val="0007758D"/>
    <w:rsid w:val="000B4D36"/>
    <w:rsid w:val="000D4F4B"/>
    <w:rsid w:val="000D4F6B"/>
    <w:rsid w:val="001306C3"/>
    <w:rsid w:val="001A33B9"/>
    <w:rsid w:val="00232CC5"/>
    <w:rsid w:val="002A2412"/>
    <w:rsid w:val="002C14CD"/>
    <w:rsid w:val="003518D4"/>
    <w:rsid w:val="004353C6"/>
    <w:rsid w:val="00446FB9"/>
    <w:rsid w:val="004A4266"/>
    <w:rsid w:val="004B73F5"/>
    <w:rsid w:val="004C1B65"/>
    <w:rsid w:val="004C4AEC"/>
    <w:rsid w:val="005013A1"/>
    <w:rsid w:val="00534A13"/>
    <w:rsid w:val="0057152C"/>
    <w:rsid w:val="006144E0"/>
    <w:rsid w:val="00621F72"/>
    <w:rsid w:val="006953EB"/>
    <w:rsid w:val="006A3AE7"/>
    <w:rsid w:val="006D73FB"/>
    <w:rsid w:val="00737A06"/>
    <w:rsid w:val="007B1293"/>
    <w:rsid w:val="007C2826"/>
    <w:rsid w:val="008804D9"/>
    <w:rsid w:val="00A23083"/>
    <w:rsid w:val="00A41D5C"/>
    <w:rsid w:val="00A94BBF"/>
    <w:rsid w:val="00AA2E65"/>
    <w:rsid w:val="00AB11BE"/>
    <w:rsid w:val="00AF3402"/>
    <w:rsid w:val="00B30A0C"/>
    <w:rsid w:val="00B96086"/>
    <w:rsid w:val="00C4345C"/>
    <w:rsid w:val="00CA5209"/>
    <w:rsid w:val="00CB7EDF"/>
    <w:rsid w:val="00D70119"/>
    <w:rsid w:val="00DA1374"/>
    <w:rsid w:val="00DA2991"/>
    <w:rsid w:val="00E57DA8"/>
    <w:rsid w:val="00E839BA"/>
    <w:rsid w:val="00EA0EFB"/>
    <w:rsid w:val="00EA3E17"/>
    <w:rsid w:val="00EF5045"/>
    <w:rsid w:val="00F14367"/>
    <w:rsid w:val="00F82FB3"/>
    <w:rsid w:val="00F85739"/>
    <w:rsid w:val="00FF2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A274F"/>
  <w15:chartTrackingRefBased/>
  <w15:docId w15:val="{8462333A-48DD-4606-84B8-08B96AB1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left"/>
    </w:pPr>
  </w:style>
  <w:style w:type="paragraph" w:styleId="1">
    <w:name w:val="heading 1"/>
    <w:basedOn w:val="a"/>
    <w:next w:val="a"/>
    <w:link w:val="11"/>
    <w:autoRedefine/>
    <w:qFormat/>
    <w:rsid w:val="000D4F6B"/>
    <w:pPr>
      <w:keepNext/>
      <w:spacing w:line="480" w:lineRule="auto"/>
      <w:outlineLvl w:val="0"/>
    </w:pPr>
    <w:rPr>
      <w:rFonts w:ascii="Times New Roman" w:eastAsia="黑体" w:hAnsi="Times New Roman" w:cs="Times New Roman"/>
      <w:b/>
      <w:bCs/>
      <w:color w:val="FF0000"/>
      <w:sz w:val="30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D4F6B"/>
    <w:pPr>
      <w:keepNext/>
      <w:keepLines/>
      <w:spacing w:line="480" w:lineRule="auto"/>
      <w:outlineLvl w:val="1"/>
    </w:pPr>
    <w:rPr>
      <w:rFonts w:ascii="Times New Roman" w:eastAsia="黑体" w:hAnsi="Times New Roman" w:cstheme="majorBidi"/>
      <w:b/>
      <w:bCs/>
      <w:color w:val="00B050"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4F6B"/>
    <w:pPr>
      <w:keepNext/>
      <w:keepLines/>
      <w:spacing w:line="480" w:lineRule="auto"/>
      <w:outlineLvl w:val="2"/>
    </w:pPr>
    <w:rPr>
      <w:rFonts w:ascii="Times New Roman" w:eastAsia="黑体" w:hAnsi="Times New Roman"/>
      <w:b/>
      <w:bCs/>
      <w:color w:val="3333FF"/>
      <w:sz w:val="24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D4F6B"/>
    <w:pPr>
      <w:keepNext/>
      <w:keepLines/>
      <w:adjustRightInd w:val="0"/>
      <w:snapToGrid w:val="0"/>
      <w:spacing w:line="480" w:lineRule="auto"/>
      <w:outlineLvl w:val="3"/>
    </w:pPr>
    <w:rPr>
      <w:rFonts w:ascii="Times New Roman" w:eastAsia="黑体" w:hAnsi="Times New Roman" w:cstheme="majorBidi"/>
      <w:bCs/>
      <w:color w:val="00B0F0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DA2991"/>
    <w:rPr>
      <w:b/>
      <w:bCs/>
      <w:kern w:val="44"/>
      <w:sz w:val="44"/>
      <w:szCs w:val="44"/>
    </w:rPr>
  </w:style>
  <w:style w:type="character" w:customStyle="1" w:styleId="11">
    <w:name w:val="标题 1 字符1"/>
    <w:link w:val="1"/>
    <w:rsid w:val="000D4F6B"/>
    <w:rPr>
      <w:rFonts w:ascii="Times New Roman" w:eastAsia="黑体" w:hAnsi="Times New Roman" w:cs="Times New Roman"/>
      <w:b/>
      <w:bCs/>
      <w:color w:val="FF0000"/>
      <w:sz w:val="30"/>
      <w:szCs w:val="24"/>
    </w:rPr>
  </w:style>
  <w:style w:type="character" w:customStyle="1" w:styleId="20">
    <w:name w:val="标题 2 字符"/>
    <w:basedOn w:val="a0"/>
    <w:link w:val="2"/>
    <w:uiPriority w:val="9"/>
    <w:rsid w:val="000D4F6B"/>
    <w:rPr>
      <w:rFonts w:ascii="Times New Roman" w:eastAsia="黑体" w:hAnsi="Times New Roman" w:cstheme="majorBidi"/>
      <w:b/>
      <w:bCs/>
      <w:color w:val="00B050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0D4F6B"/>
    <w:rPr>
      <w:rFonts w:ascii="Times New Roman" w:eastAsia="黑体" w:hAnsi="Times New Roman"/>
      <w:b/>
      <w:bCs/>
      <w:color w:val="3333FF"/>
      <w:sz w:val="24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2C14CD"/>
    <w:pPr>
      <w:spacing w:line="240" w:lineRule="auto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C14CD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501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013A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013A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013A1"/>
    <w:rPr>
      <w:sz w:val="18"/>
      <w:szCs w:val="18"/>
    </w:rPr>
  </w:style>
  <w:style w:type="paragraph" w:styleId="a9">
    <w:name w:val="No Spacing"/>
    <w:aliases w:val="有缩进正文"/>
    <w:basedOn w:val="a"/>
    <w:next w:val="a"/>
    <w:link w:val="aa"/>
    <w:uiPriority w:val="1"/>
    <w:qFormat/>
    <w:rsid w:val="00446FB9"/>
    <w:pPr>
      <w:adjustRightInd w:val="0"/>
      <w:snapToGrid w:val="0"/>
      <w:ind w:firstLineChars="200" w:firstLine="200"/>
      <w:jc w:val="both"/>
    </w:pPr>
    <w:rPr>
      <w:rFonts w:ascii="Times New Roman" w:eastAsia="宋体" w:hAnsi="Times New Roman"/>
      <w:sz w:val="24"/>
    </w:rPr>
  </w:style>
  <w:style w:type="character" w:customStyle="1" w:styleId="40">
    <w:name w:val="标题 4 字符"/>
    <w:basedOn w:val="a0"/>
    <w:link w:val="4"/>
    <w:uiPriority w:val="9"/>
    <w:semiHidden/>
    <w:rsid w:val="000D4F6B"/>
    <w:rPr>
      <w:rFonts w:ascii="Times New Roman" w:eastAsia="黑体" w:hAnsi="Times New Roman" w:cstheme="majorBidi"/>
      <w:bCs/>
      <w:color w:val="00B0F0"/>
      <w:sz w:val="24"/>
      <w:szCs w:val="28"/>
    </w:rPr>
  </w:style>
  <w:style w:type="paragraph" w:customStyle="1" w:styleId="ab">
    <w:name w:val="无缩进正文"/>
    <w:basedOn w:val="a9"/>
    <w:link w:val="ac"/>
    <w:qFormat/>
    <w:rsid w:val="000D4F6B"/>
    <w:pPr>
      <w:ind w:firstLineChars="0" w:firstLine="0"/>
    </w:pPr>
  </w:style>
  <w:style w:type="character" w:customStyle="1" w:styleId="aa">
    <w:name w:val="无间隔 字符"/>
    <w:aliases w:val="有缩进正文 字符"/>
    <w:basedOn w:val="a0"/>
    <w:link w:val="a9"/>
    <w:uiPriority w:val="1"/>
    <w:rsid w:val="000D4F6B"/>
    <w:rPr>
      <w:rFonts w:ascii="Times New Roman" w:eastAsia="宋体" w:hAnsi="Times New Roman"/>
      <w:sz w:val="24"/>
    </w:rPr>
  </w:style>
  <w:style w:type="character" w:customStyle="1" w:styleId="ac">
    <w:name w:val="无缩进正文 字符"/>
    <w:basedOn w:val="aa"/>
    <w:link w:val="ab"/>
    <w:rsid w:val="000D4F6B"/>
    <w:rPr>
      <w:rFonts w:ascii="Times New Roman" w:eastAsia="宋体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0" Type="http://schemas.openxmlformats.org/officeDocument/2006/relationships/oleObject" Target="embeddings/oleObject9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oleObject" Target="embeddings/oleObject8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173</Words>
  <Characters>992</Characters>
  <Application>Microsoft Office Word</Application>
  <DocSecurity>0</DocSecurity>
  <Lines>8</Lines>
  <Paragraphs>2</Paragraphs>
  <ScaleCrop>false</ScaleCrop>
  <Company>china</Company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琅琊 颜</dc:creator>
  <cp:keywords/>
  <dc:description/>
  <cp:lastModifiedBy>琅琊 颜</cp:lastModifiedBy>
  <cp:revision>14</cp:revision>
  <dcterms:created xsi:type="dcterms:W3CDTF">2019-04-07T07:02:00Z</dcterms:created>
  <dcterms:modified xsi:type="dcterms:W3CDTF">2019-06-14T01:19:00Z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