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14CD" w:rsidRPr="002257E4" w:rsidRDefault="00ED6135" w:rsidP="002257E4">
      <w:pPr>
        <w:pStyle w:val="ab"/>
        <w:widowControl w:val="0"/>
        <w:jc w:val="center"/>
        <w:rPr>
          <w:rFonts w:eastAsia="黑体" w:cs="Times New Roman"/>
          <w:b/>
          <w:sz w:val="36"/>
        </w:rPr>
      </w:pPr>
      <w:r w:rsidRPr="00ED6135">
        <w:rPr>
          <w:rFonts w:eastAsia="黑体" w:cs="Times New Roman" w:hint="eastAsia"/>
          <w:b/>
          <w:sz w:val="36"/>
        </w:rPr>
        <w:t>采样方法</w:t>
      </w:r>
    </w:p>
    <w:p w:rsidR="000D4F6B" w:rsidRDefault="00C75BB5" w:rsidP="00C75BB5">
      <w:pPr>
        <w:pStyle w:val="1"/>
      </w:pPr>
      <w:r>
        <w:rPr>
          <w:rFonts w:hint="eastAsia"/>
        </w:rPr>
        <w:t>采样</w:t>
      </w:r>
      <w:r>
        <w:t>目的</w:t>
      </w:r>
    </w:p>
    <w:p w:rsidR="00F6492F" w:rsidRPr="00F6492F" w:rsidRDefault="00F6492F" w:rsidP="00F6492F">
      <w:pPr>
        <w:pStyle w:val="a9"/>
        <w:ind w:firstLine="480"/>
        <w:rPr>
          <w:rFonts w:hint="eastAsia"/>
        </w:rPr>
      </w:pPr>
      <w:r w:rsidRPr="00F6492F">
        <w:rPr>
          <w:rFonts w:hint="eastAsia"/>
        </w:rPr>
        <w:t>一般来说采样的目的是评估一个</w:t>
      </w:r>
      <w:r w:rsidR="00B551B8">
        <w:rPr>
          <w:rFonts w:hint="eastAsia"/>
        </w:rPr>
        <w:t>随机变量</w:t>
      </w:r>
      <w:r w:rsidRPr="00F6492F">
        <w:rPr>
          <w:rFonts w:hint="eastAsia"/>
        </w:rPr>
        <w:t>函数在某个分布上的期望值</w:t>
      </w:r>
      <w:r w:rsidR="008F58CB">
        <w:rPr>
          <w:rFonts w:hint="eastAsia"/>
        </w:rPr>
        <w:t>。</w:t>
      </w:r>
    </w:p>
    <w:p w:rsidR="008663FB" w:rsidRDefault="00B00B6A" w:rsidP="00B00B6A">
      <w:pPr>
        <w:jc w:val="center"/>
      </w:pPr>
      <w:r w:rsidRPr="00B00B6A">
        <w:rPr>
          <w:position w:val="-10"/>
        </w:rPr>
        <w:object w:dxaOrig="98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48.75pt;height:15.75pt" o:ole="">
            <v:imagedata r:id="rId7" o:title=""/>
          </v:shape>
          <o:OLEObject Type="Embed" ProgID="Equation.DSMT4" ShapeID="_x0000_i1030" DrawAspect="Content" ObjectID="_1619079183" r:id="rId8"/>
        </w:object>
      </w:r>
    </w:p>
    <w:p w:rsidR="00F6492F" w:rsidRDefault="00F6492F" w:rsidP="00B00B6A">
      <w:pPr>
        <w:jc w:val="center"/>
      </w:pPr>
      <w:r w:rsidRPr="00B00B6A">
        <w:rPr>
          <w:position w:val="-18"/>
        </w:rPr>
        <w:object w:dxaOrig="1719" w:dyaOrig="460">
          <v:shape id="_x0000_i1041" type="#_x0000_t75" style="width:86.25pt;height:23.25pt" o:ole="">
            <v:imagedata r:id="rId9" o:title=""/>
          </v:shape>
          <o:OLEObject Type="Embed" ProgID="Equation.DSMT4" ShapeID="_x0000_i1041" DrawAspect="Content" ObjectID="_1619079184" r:id="rId10"/>
        </w:object>
      </w:r>
    </w:p>
    <w:p w:rsidR="008F58CB" w:rsidRDefault="008F58CB" w:rsidP="00B00B6A">
      <w:pPr>
        <w:jc w:val="center"/>
      </w:pPr>
      <w:r w:rsidRPr="00B00B6A">
        <w:rPr>
          <w:position w:val="-18"/>
        </w:rPr>
        <w:object w:dxaOrig="2520" w:dyaOrig="460">
          <v:shape id="_x0000_i1043" type="#_x0000_t75" style="width:126pt;height:23.25pt" o:ole="">
            <v:imagedata r:id="rId11" o:title=""/>
          </v:shape>
          <o:OLEObject Type="Embed" ProgID="Equation.DSMT4" ShapeID="_x0000_i1043" DrawAspect="Content" ObjectID="_1619079185" r:id="rId12"/>
        </w:object>
      </w:r>
    </w:p>
    <w:p w:rsidR="000F1760" w:rsidRPr="008663FB" w:rsidRDefault="000F1760" w:rsidP="000F1760">
      <w:pPr>
        <w:pStyle w:val="a9"/>
        <w:ind w:firstLine="480"/>
        <w:rPr>
          <w:rFonts w:hint="eastAsia"/>
        </w:rPr>
      </w:pPr>
      <w:r w:rsidRPr="000F1760">
        <w:rPr>
          <w:rFonts w:hint="eastAsia"/>
        </w:rPr>
        <w:t>获得服从指定概率分布的样本。</w:t>
      </w:r>
    </w:p>
    <w:p w:rsidR="000D4F6B" w:rsidRDefault="00C75BB5" w:rsidP="00C75BB5">
      <w:pPr>
        <w:pStyle w:val="1"/>
      </w:pPr>
      <w:r>
        <w:rPr>
          <w:rFonts w:hint="eastAsia"/>
        </w:rPr>
        <w:t>采样方法</w:t>
      </w:r>
    </w:p>
    <w:p w:rsidR="000D4F6B" w:rsidRDefault="009D4637" w:rsidP="00C75BB5">
      <w:pPr>
        <w:pStyle w:val="2"/>
      </w:pPr>
      <w:r w:rsidRPr="009D4637">
        <w:rPr>
          <w:rFonts w:hint="eastAsia"/>
        </w:rPr>
        <w:t>反向采样</w:t>
      </w:r>
      <w:r>
        <w:rPr>
          <w:rFonts w:hint="eastAsia"/>
        </w:rPr>
        <w:t>（</w:t>
      </w:r>
      <w:r w:rsidRPr="009D4637">
        <w:t>Inverse Sampling</w:t>
      </w:r>
      <w:r>
        <w:rPr>
          <w:rFonts w:hint="eastAsia"/>
        </w:rPr>
        <w:t>）</w:t>
      </w:r>
    </w:p>
    <w:p w:rsidR="00EB23AC" w:rsidRPr="00EB23AC" w:rsidRDefault="00EB23AC" w:rsidP="00EB23AC">
      <w:pPr>
        <w:pStyle w:val="a9"/>
        <w:ind w:firstLine="480"/>
      </w:pPr>
      <w:r>
        <w:rPr>
          <w:rFonts w:hint="eastAsia"/>
        </w:rPr>
        <w:t>如果</w:t>
      </w:r>
      <w:r>
        <w:rPr>
          <w:rFonts w:hint="eastAsia"/>
        </w:rPr>
        <w:t>随机变量</w:t>
      </w:r>
      <w:r w:rsidRPr="00EB23AC">
        <w:rPr>
          <w:position w:val="-4"/>
        </w:rPr>
        <w:object w:dxaOrig="279" w:dyaOrig="260">
          <v:shape id="_x0000_i1143" type="#_x0000_t75" style="width:14.25pt;height:12.75pt" o:ole="">
            <v:imagedata r:id="rId13" o:title=""/>
          </v:shape>
          <o:OLEObject Type="Embed" ProgID="Equation.DSMT4" ShapeID="_x0000_i1143" DrawAspect="Content" ObjectID="_1619079186" r:id="rId14"/>
        </w:object>
      </w:r>
      <w:r>
        <w:rPr>
          <w:rFonts w:hint="eastAsia"/>
        </w:rPr>
        <w:t>服从</w:t>
      </w:r>
      <w:r>
        <w:rPr>
          <w:rFonts w:hint="eastAsia"/>
        </w:rPr>
        <w:t>概率密度分布函数</w:t>
      </w:r>
      <w:r>
        <w:rPr>
          <w:rFonts w:hint="eastAsia"/>
        </w:rPr>
        <w:t>为</w:t>
      </w:r>
      <w:r w:rsidRPr="00E7217C">
        <w:rPr>
          <w:position w:val="-10"/>
        </w:rPr>
        <w:object w:dxaOrig="520" w:dyaOrig="320">
          <v:shape id="_x0000_i1140" type="#_x0000_t75" style="width:26.25pt;height:15.75pt" o:ole="">
            <v:imagedata r:id="rId15" o:title=""/>
          </v:shape>
          <o:OLEObject Type="Embed" ProgID="Equation.DSMT4" ShapeID="_x0000_i1140" DrawAspect="Content" ObjectID="_1619079187" r:id="rId16"/>
        </w:object>
      </w:r>
      <w:r>
        <w:rPr>
          <w:rFonts w:hint="eastAsia"/>
        </w:rPr>
        <w:t>的</w:t>
      </w:r>
      <w:r>
        <w:t>连续分布，</w:t>
      </w:r>
      <w:r>
        <w:rPr>
          <w:rFonts w:hint="eastAsia"/>
        </w:rPr>
        <w:t>且</w:t>
      </w:r>
      <w:r>
        <w:t>这个分布可以计算累积分布函数</w:t>
      </w:r>
      <w:r>
        <w:t>(Cumulative Distribution Function, CDF)</w:t>
      </w:r>
      <w:r>
        <w:t>，</w:t>
      </w:r>
      <w:r>
        <w:rPr>
          <w:rFonts w:hint="eastAsia"/>
        </w:rPr>
        <w:t>则</w:t>
      </w:r>
      <w:r>
        <w:t>可以通过计算</w:t>
      </w:r>
      <w:r>
        <w:t>CDF</w:t>
      </w:r>
      <w:r>
        <w:t>的反函数，获得采样。</w:t>
      </w:r>
    </w:p>
    <w:p w:rsidR="00EB23AC" w:rsidRPr="00EB23AC" w:rsidRDefault="00EB23AC" w:rsidP="00EB23AC">
      <w:pPr>
        <w:pStyle w:val="a9"/>
        <w:ind w:firstLine="480"/>
        <w:rPr>
          <w:rFonts w:hint="eastAsia"/>
        </w:rPr>
      </w:pPr>
    </w:p>
    <w:p w:rsidR="000D4F6B" w:rsidRDefault="00D62D39" w:rsidP="00D62D39">
      <w:pPr>
        <w:pStyle w:val="a9"/>
        <w:ind w:firstLine="480"/>
      </w:pPr>
      <w:r>
        <w:rPr>
          <w:rFonts w:hint="eastAsia"/>
        </w:rPr>
        <w:t>指数分布</w:t>
      </w:r>
      <w:r w:rsidR="001E7C2C">
        <w:rPr>
          <w:rFonts w:hint="eastAsia"/>
        </w:rPr>
        <w:t>：</w:t>
      </w:r>
    </w:p>
    <w:p w:rsidR="00D62D39" w:rsidRDefault="00AF2736" w:rsidP="00D62D39">
      <w:pPr>
        <w:jc w:val="center"/>
      </w:pPr>
      <w:r w:rsidRPr="00D62D39">
        <w:rPr>
          <w:position w:val="-36"/>
        </w:rPr>
        <w:object w:dxaOrig="2680" w:dyaOrig="840">
          <v:shape id="_x0000_i1061" type="#_x0000_t75" style="width:134.25pt;height:42pt" o:ole="">
            <v:imagedata r:id="rId17" o:title=""/>
          </v:shape>
          <o:OLEObject Type="Embed" ProgID="Equation.DSMT4" ShapeID="_x0000_i1061" DrawAspect="Content" ObjectID="_1619079188" r:id="rId18"/>
        </w:object>
      </w:r>
    </w:p>
    <w:p w:rsidR="000121A7" w:rsidRPr="00D62D39" w:rsidRDefault="00E8763C" w:rsidP="00D62D39">
      <w:pPr>
        <w:jc w:val="center"/>
        <w:rPr>
          <w:rFonts w:hint="eastAsia"/>
        </w:rPr>
      </w:pPr>
      <w:r w:rsidRPr="00D62D39">
        <w:rPr>
          <w:position w:val="-36"/>
        </w:rPr>
        <w:object w:dxaOrig="3900" w:dyaOrig="840">
          <v:shape id="_x0000_i1089" type="#_x0000_t75" style="width:195pt;height:42pt" o:ole="">
            <v:imagedata r:id="rId19" o:title=""/>
          </v:shape>
          <o:OLEObject Type="Embed" ProgID="Equation.DSMT4" ShapeID="_x0000_i1089" DrawAspect="Content" ObjectID="_1619079189" r:id="rId20"/>
        </w:object>
      </w:r>
    </w:p>
    <w:p w:rsidR="000D4F6B" w:rsidRDefault="00955912" w:rsidP="001E7C2C">
      <w:pPr>
        <w:pStyle w:val="a9"/>
        <w:ind w:firstLine="480"/>
      </w:pPr>
      <w:r>
        <w:rPr>
          <w:rFonts w:hint="eastAsia"/>
        </w:rPr>
        <w:t>[</w:t>
      </w:r>
      <w:r>
        <w:t>0,1</w:t>
      </w:r>
      <w:r>
        <w:rPr>
          <w:rFonts w:hint="eastAsia"/>
        </w:rPr>
        <w:t>]</w:t>
      </w:r>
      <w:r w:rsidR="001E7C2C">
        <w:rPr>
          <w:rFonts w:hint="eastAsia"/>
        </w:rPr>
        <w:t>均匀分布</w:t>
      </w:r>
      <w:r w:rsidR="001E7C2C">
        <w:t>：</w:t>
      </w:r>
    </w:p>
    <w:p w:rsidR="00AF2736" w:rsidRDefault="005E3DC0" w:rsidP="00AF2736">
      <w:pPr>
        <w:jc w:val="center"/>
      </w:pPr>
      <w:r w:rsidRPr="00AF2736">
        <w:rPr>
          <w:position w:val="-62"/>
        </w:rPr>
        <w:object w:dxaOrig="2380" w:dyaOrig="1359">
          <v:shape id="_x0000_i1080" type="#_x0000_t75" style="width:119.25pt;height:68.25pt" o:ole="">
            <v:imagedata r:id="rId21" o:title=""/>
          </v:shape>
          <o:OLEObject Type="Embed" ProgID="Equation.DSMT4" ShapeID="_x0000_i1080" DrawAspect="Content" ObjectID="_1619079190" r:id="rId22"/>
        </w:object>
      </w:r>
    </w:p>
    <w:p w:rsidR="00D01324" w:rsidRDefault="00D01324" w:rsidP="00D01324">
      <w:pPr>
        <w:pStyle w:val="a9"/>
        <w:ind w:firstLine="480"/>
        <w:rPr>
          <w:rFonts w:hint="eastAsia"/>
        </w:rPr>
      </w:pPr>
      <w:r>
        <w:rPr>
          <w:rFonts w:hint="eastAsia"/>
        </w:rPr>
        <w:t>因为</w:t>
      </w:r>
      <w:r w:rsidR="00633852" w:rsidRPr="00D01324">
        <w:rPr>
          <w:position w:val="-10"/>
        </w:rPr>
        <w:object w:dxaOrig="540" w:dyaOrig="320">
          <v:shape id="_x0000_i1094" type="#_x0000_t75" style="width:27pt;height:15.75pt" o:ole="">
            <v:imagedata r:id="rId23" o:title=""/>
          </v:shape>
          <o:OLEObject Type="Embed" ProgID="Equation.DSMT4" ShapeID="_x0000_i1094" DrawAspect="Content" ObjectID="_1619079191" r:id="rId24"/>
        </w:object>
      </w:r>
      <w:r>
        <w:t>单调递增，所以</w:t>
      </w:r>
      <w:r w:rsidRPr="00D01324">
        <w:rPr>
          <w:position w:val="-10"/>
        </w:rPr>
        <w:object w:dxaOrig="720" w:dyaOrig="360">
          <v:shape id="_x0000_i1065" type="#_x0000_t75" style="width:36pt;height:18pt" o:ole="">
            <v:imagedata r:id="rId25" o:title=""/>
          </v:shape>
          <o:OLEObject Type="Embed" ProgID="Equation.DSMT4" ShapeID="_x0000_i1065" DrawAspect="Content" ObjectID="_1619079192" r:id="rId26"/>
        </w:object>
      </w:r>
      <w:r>
        <w:t>单调递增</w:t>
      </w:r>
      <w:r w:rsidR="008369FD">
        <w:rPr>
          <w:rFonts w:hint="eastAsia"/>
        </w:rPr>
        <w:t>，</w:t>
      </w:r>
      <w:r w:rsidR="008369FD" w:rsidRPr="00D01324">
        <w:rPr>
          <w:position w:val="-10"/>
        </w:rPr>
        <w:object w:dxaOrig="540" w:dyaOrig="320">
          <v:shape id="_x0000_i1071" type="#_x0000_t75" style="width:27pt;height:15.75pt" o:ole="">
            <v:imagedata r:id="rId23" o:title=""/>
          </v:shape>
          <o:OLEObject Type="Embed" ProgID="Equation.DSMT4" ShapeID="_x0000_i1071" DrawAspect="Content" ObjectID="_1619079193" r:id="rId27"/>
        </w:object>
      </w:r>
      <w:r w:rsidR="008369FD">
        <w:rPr>
          <w:rFonts w:hint="eastAsia"/>
        </w:rPr>
        <w:t>值域</w:t>
      </w:r>
      <w:r w:rsidR="008369FD">
        <w:t>为</w:t>
      </w:r>
      <w:r w:rsidR="008369FD">
        <w:rPr>
          <w:rFonts w:hint="eastAsia"/>
        </w:rPr>
        <w:t>[</w:t>
      </w:r>
      <w:r w:rsidR="008369FD">
        <w:t>0,1</w:t>
      </w:r>
      <w:r w:rsidR="008E3AB3">
        <w:rPr>
          <w:rFonts w:hint="eastAsia"/>
        </w:rPr>
        <w:t>)</w:t>
      </w:r>
      <w:r w:rsidR="00525F25">
        <w:rPr>
          <w:rFonts w:hint="eastAsia"/>
        </w:rPr>
        <w:t>。</w:t>
      </w:r>
      <w:r w:rsidR="00525F25">
        <w:t>假设</w:t>
      </w:r>
      <w:r w:rsidR="00525F25" w:rsidRPr="00525F25">
        <w:rPr>
          <w:position w:val="-10"/>
        </w:rPr>
        <w:object w:dxaOrig="1160" w:dyaOrig="320">
          <v:shape id="_x0000_i1086" type="#_x0000_t75" style="width:57.75pt;height:15.75pt" o:ole="">
            <v:imagedata r:id="rId28" o:title=""/>
          </v:shape>
          <o:OLEObject Type="Embed" ProgID="Equation.DSMT4" ShapeID="_x0000_i1086" DrawAspect="Content" ObjectID="_1619079194" r:id="rId29"/>
        </w:object>
      </w:r>
    </w:p>
    <w:p w:rsidR="00AF2736" w:rsidRDefault="00380BD3" w:rsidP="008369FD">
      <w:pPr>
        <w:jc w:val="center"/>
      </w:pPr>
      <w:r w:rsidRPr="008369FD">
        <w:rPr>
          <w:position w:val="-10"/>
        </w:rPr>
        <w:object w:dxaOrig="3680" w:dyaOrig="360">
          <v:shape id="_x0000_i1083" type="#_x0000_t75" style="width:183.75pt;height:18pt" o:ole="">
            <v:imagedata r:id="rId30" o:title=""/>
          </v:shape>
          <o:OLEObject Type="Embed" ProgID="Equation.DSMT4" ShapeID="_x0000_i1083" DrawAspect="Content" ObjectID="_1619079195" r:id="rId31"/>
        </w:object>
      </w:r>
    </w:p>
    <w:p w:rsidR="00B8027A" w:rsidRDefault="00B8027A" w:rsidP="00B8027A">
      <w:pPr>
        <w:pStyle w:val="a9"/>
        <w:ind w:firstLine="480"/>
      </w:pPr>
      <w:r>
        <w:rPr>
          <w:rFonts w:hint="eastAsia"/>
        </w:rPr>
        <w:t>根据</w:t>
      </w:r>
      <w:r w:rsidRPr="00D01324">
        <w:rPr>
          <w:position w:val="-10"/>
        </w:rPr>
        <w:object w:dxaOrig="540" w:dyaOrig="320">
          <v:shape id="_x0000_i1073" type="#_x0000_t75" style="width:27pt;height:15.75pt" o:ole="">
            <v:imagedata r:id="rId23" o:title=""/>
          </v:shape>
          <o:OLEObject Type="Embed" ProgID="Equation.DSMT4" ShapeID="_x0000_i1073" DrawAspect="Content" ObjectID="_1619079196" r:id="rId32"/>
        </w:object>
      </w:r>
      <w:r>
        <w:t>的定义，它是</w:t>
      </w:r>
      <w:r>
        <w:rPr>
          <w:rFonts w:hint="eastAsia"/>
        </w:rPr>
        <w:t>指数</w:t>
      </w:r>
      <w:r>
        <w:t>分布的累积</w:t>
      </w:r>
      <w:r>
        <w:rPr>
          <w:rFonts w:hint="eastAsia"/>
        </w:rPr>
        <w:t>分布</w:t>
      </w:r>
      <w:r>
        <w:t>函数，所以上面这个公式</w:t>
      </w:r>
      <w:r w:rsidR="005E3DC0">
        <w:rPr>
          <w:rFonts w:hint="eastAsia"/>
        </w:rPr>
        <w:t>说明</w:t>
      </w:r>
      <w:r w:rsidRPr="00174D28">
        <w:rPr>
          <w:position w:val="-10"/>
        </w:rPr>
        <w:object w:dxaOrig="720" w:dyaOrig="360">
          <v:shape id="_x0000_i1074" type="#_x0000_t75" style="width:36pt;height:18pt" o:ole="">
            <v:imagedata r:id="rId33" o:title=""/>
          </v:shape>
          <o:OLEObject Type="Embed" ProgID="Equation.DSMT4" ShapeID="_x0000_i1074" DrawAspect="Content" ObjectID="_1619079197" r:id="rId34"/>
        </w:object>
      </w:r>
      <w:r>
        <w:t>符合</w:t>
      </w:r>
      <w:r>
        <w:rPr>
          <w:rFonts w:hint="eastAsia"/>
        </w:rPr>
        <w:t>指数</w:t>
      </w:r>
      <w:r>
        <w:t>分布</w:t>
      </w:r>
      <w:r w:rsidR="005E3DC0">
        <w:rPr>
          <w:rFonts w:hint="eastAsia"/>
        </w:rPr>
        <w:t>。</w:t>
      </w:r>
      <w:r>
        <w:t>通过</w:t>
      </w:r>
      <w:r w:rsidR="005E3DC0" w:rsidRPr="005E3DC0">
        <w:rPr>
          <w:position w:val="-4"/>
        </w:rPr>
        <w:object w:dxaOrig="260" w:dyaOrig="260">
          <v:shape id="_x0000_i1081" type="#_x0000_t75" style="width:12.75pt;height:12.75pt" o:ole="">
            <v:imagedata r:id="rId35" o:title=""/>
          </v:shape>
          <o:OLEObject Type="Embed" ProgID="Equation.DSMT4" ShapeID="_x0000_i1081" DrawAspect="Content" ObjectID="_1619079198" r:id="rId36"/>
        </w:object>
      </w:r>
      <w:r>
        <w:t>的反函数将一个</w:t>
      </w:r>
      <w:r>
        <w:t>0</w:t>
      </w:r>
      <w:r>
        <w:t>到</w:t>
      </w:r>
      <w:r>
        <w:t>1</w:t>
      </w:r>
      <w:r>
        <w:t>均匀分布的随机数转换成了符合</w:t>
      </w:r>
      <w:r w:rsidR="00BE1E8B" w:rsidRPr="00BE1E8B">
        <w:rPr>
          <w:rFonts w:hint="eastAsia"/>
        </w:rPr>
        <w:t>指数</w:t>
      </w:r>
      <w:r>
        <w:t>分布的随机数</w:t>
      </w:r>
      <w:r w:rsidR="00B71C57">
        <w:rPr>
          <w:rFonts w:hint="eastAsia"/>
        </w:rPr>
        <w:t>。</w:t>
      </w:r>
    </w:p>
    <w:p w:rsidR="00AF2736" w:rsidRPr="00BE1E8B" w:rsidRDefault="0016596E" w:rsidP="00E8763C">
      <w:pPr>
        <w:jc w:val="center"/>
      </w:pPr>
      <w:r w:rsidRPr="00E8763C">
        <w:rPr>
          <w:position w:val="-24"/>
        </w:rPr>
        <w:object w:dxaOrig="2260" w:dyaOrig="620">
          <v:shape id="_x0000_i1093" type="#_x0000_t75" style="width:113.25pt;height:30.75pt" o:ole="">
            <v:imagedata r:id="rId37" o:title=""/>
          </v:shape>
          <o:OLEObject Type="Embed" ProgID="Equation.DSMT4" ShapeID="_x0000_i1093" DrawAspect="Content" ObjectID="_1619079199" r:id="rId38"/>
        </w:object>
      </w:r>
    </w:p>
    <w:p w:rsidR="00AF2736" w:rsidRPr="00AF2736" w:rsidRDefault="008161DF" w:rsidP="00AF2736">
      <w:pPr>
        <w:rPr>
          <w:rFonts w:hint="eastAsia"/>
        </w:rPr>
      </w:pPr>
      <w:r>
        <w:rPr>
          <w:noProof/>
        </w:rPr>
        <w:drawing>
          <wp:inline distT="0" distB="0" distL="0" distR="0" wp14:anchorId="021C8FAD" wp14:editId="37D4D241">
            <wp:extent cx="5274310" cy="1649495"/>
            <wp:effectExtent l="0" t="0" r="2540" b="8255"/>
            <wp:docPr id="2" name="图片 2" descr="https://img-blog.csdnimg.cn/20181214092241164.jpg?x-oss-process=image/watermark,type_ZmFuZ3poZW5naGVpdGk,shadow_10,text_aHR0cHM6Ly9ibG9nLmNzZG4ubmV0L0RhcmtfU2NvcGU=,size_16,color_FFFFFF,t_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g-blog.csdnimg.cn/20181214092241164.jpg?x-oss-process=image/watermark,type_ZmFuZ3poZW5naGVpdGk,shadow_10,text_aHR0cHM6Ly9ibG9nLmNzZG4ubmV0L0RhcmtfU2NvcGU=,size_16,color_FFFFFF,t_70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49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7C2C" w:rsidRPr="00E07F67" w:rsidRDefault="0069744F" w:rsidP="00E07F67">
      <w:pPr>
        <w:pStyle w:val="a9"/>
        <w:ind w:firstLine="482"/>
        <w:rPr>
          <w:rFonts w:hint="eastAsia"/>
          <w:b/>
          <w:color w:val="FF0000"/>
        </w:rPr>
      </w:pPr>
      <w:r w:rsidRPr="00E07F67">
        <w:rPr>
          <w:rFonts w:hint="eastAsia"/>
          <w:b/>
          <w:color w:val="FF0000"/>
        </w:rPr>
        <w:t>Note</w:t>
      </w:r>
      <w:r w:rsidRPr="00E07F67">
        <w:rPr>
          <w:b/>
          <w:color w:val="FF0000"/>
          <w:sz w:val="32"/>
        </w:rPr>
        <w:t>：</w:t>
      </w:r>
      <w:r w:rsidR="002154C0" w:rsidRPr="00E07F67">
        <w:rPr>
          <w:rFonts w:hint="eastAsia"/>
          <w:b/>
          <w:color w:val="FF0000"/>
        </w:rPr>
        <w:t>需要</w:t>
      </w:r>
      <w:r w:rsidRPr="00E07F67">
        <w:rPr>
          <w:b/>
          <w:color w:val="FF0000"/>
        </w:rPr>
        <w:t>能求出</w:t>
      </w:r>
      <w:r w:rsidR="004A409B" w:rsidRPr="00E07F67">
        <w:rPr>
          <w:rFonts w:hint="eastAsia"/>
          <w:b/>
          <w:color w:val="FF0000"/>
        </w:rPr>
        <w:t>要</w:t>
      </w:r>
      <w:r w:rsidR="004A409B" w:rsidRPr="00E07F67">
        <w:rPr>
          <w:b/>
          <w:color w:val="FF0000"/>
        </w:rPr>
        <w:t>采样分布的</w:t>
      </w:r>
      <w:r w:rsidRPr="00E07F67">
        <w:rPr>
          <w:rFonts w:hint="eastAsia"/>
          <w:b/>
          <w:color w:val="FF0000"/>
        </w:rPr>
        <w:t>累积分布函数</w:t>
      </w:r>
      <w:r w:rsidR="00E7217C" w:rsidRPr="00E07F67">
        <w:rPr>
          <w:rFonts w:hint="eastAsia"/>
          <w:b/>
          <w:color w:val="FF0000"/>
        </w:rPr>
        <w:t>的</w:t>
      </w:r>
      <w:r w:rsidR="00E7217C" w:rsidRPr="00E07F67">
        <w:rPr>
          <w:b/>
          <w:color w:val="FF0000"/>
        </w:rPr>
        <w:t>反函数</w:t>
      </w:r>
    </w:p>
    <w:p w:rsidR="000D4F6B" w:rsidRDefault="008C6B73" w:rsidP="00C75BB5">
      <w:pPr>
        <w:pStyle w:val="2"/>
        <w:rPr>
          <w:rFonts w:hint="eastAsia"/>
        </w:rPr>
      </w:pPr>
      <w:r w:rsidRPr="008C6B73">
        <w:rPr>
          <w:rFonts w:hint="eastAsia"/>
        </w:rPr>
        <w:t>接受</w:t>
      </w:r>
      <w:r w:rsidRPr="008C6B73">
        <w:t>-</w:t>
      </w:r>
      <w:r w:rsidRPr="008C6B73">
        <w:t>拒绝抽样（</w:t>
      </w:r>
      <w:r w:rsidRPr="008C6B73">
        <w:t>Acceptance-Rejection Sampling)</w:t>
      </w:r>
      <w:r w:rsidR="009D4637">
        <w:t>）</w:t>
      </w:r>
    </w:p>
    <w:p w:rsidR="000D4F6B" w:rsidRDefault="00977A6C" w:rsidP="006552F7">
      <w:pPr>
        <w:pStyle w:val="a9"/>
        <w:ind w:firstLine="480"/>
        <w:rPr>
          <w:rFonts w:ascii="宋体" w:hAnsi="宋体"/>
          <w:szCs w:val="24"/>
        </w:rPr>
      </w:pPr>
      <w:r>
        <w:rPr>
          <w:rFonts w:hint="eastAsia"/>
        </w:rPr>
        <w:t>假设</w:t>
      </w:r>
      <w:r w:rsidR="00E7217C" w:rsidRPr="00E7217C">
        <w:rPr>
          <w:rFonts w:hint="eastAsia"/>
        </w:rPr>
        <w:t>想要</w:t>
      </w:r>
      <w:r w:rsidR="00E7217C">
        <w:rPr>
          <w:rFonts w:hint="eastAsia"/>
        </w:rPr>
        <w:t>采集</w:t>
      </w:r>
      <w:r w:rsidR="00E7217C" w:rsidRPr="00E7217C">
        <w:t>出来的样本</w:t>
      </w:r>
      <w:r>
        <w:rPr>
          <w:rFonts w:hint="eastAsia"/>
        </w:rPr>
        <w:t>需要</w:t>
      </w:r>
      <w:r w:rsidR="00E7217C" w:rsidRPr="00E7217C">
        <w:t>服从某一个分布</w:t>
      </w:r>
      <w:r w:rsidR="00E7217C" w:rsidRPr="00E7217C">
        <w:rPr>
          <w:position w:val="-10"/>
        </w:rPr>
        <w:object w:dxaOrig="240" w:dyaOrig="260">
          <v:shape id="_x0000_i1099" type="#_x0000_t75" style="width:12pt;height:12.75pt" o:ole="">
            <v:imagedata r:id="rId40" o:title=""/>
          </v:shape>
          <o:OLEObject Type="Embed" ProgID="Equation.DSMT4" ShapeID="_x0000_i1099" DrawAspect="Content" ObjectID="_1619079200" r:id="rId41"/>
        </w:object>
      </w:r>
      <w:r w:rsidR="00E7217C" w:rsidRPr="00E7217C">
        <w:t>，其实就是希望样本在其概率密度函数</w:t>
      </w:r>
      <w:r w:rsidR="00E7217C" w:rsidRPr="00E7217C">
        <w:rPr>
          <w:position w:val="-10"/>
        </w:rPr>
        <w:object w:dxaOrig="520" w:dyaOrig="320">
          <v:shape id="_x0000_i1102" type="#_x0000_t75" style="width:26.25pt;height:15.75pt" o:ole="">
            <v:imagedata r:id="rId15" o:title=""/>
          </v:shape>
          <o:OLEObject Type="Embed" ProgID="Equation.DSMT4" ShapeID="_x0000_i1102" DrawAspect="Content" ObjectID="_1619079201" r:id="rId42"/>
        </w:object>
      </w:r>
      <w:r w:rsidR="00E7217C" w:rsidRPr="00E7217C">
        <w:t>高的地方出现得更多</w:t>
      </w:r>
      <w:r w:rsidR="00E7217C">
        <w:rPr>
          <w:rFonts w:hint="eastAsia"/>
        </w:rPr>
        <w:t>。</w:t>
      </w:r>
      <w:r w:rsidR="00E7217C" w:rsidRPr="00E7217C">
        <w:t>我们</w:t>
      </w:r>
      <w:r w:rsidR="00E7217C">
        <w:rPr>
          <w:rFonts w:hint="eastAsia"/>
        </w:rPr>
        <w:t>可以</w:t>
      </w:r>
      <w:r w:rsidR="00E7217C" w:rsidRPr="00E7217C">
        <w:t>从均匀分布随机生成一个样本</w:t>
      </w:r>
      <w:r w:rsidR="00E7217C" w:rsidRPr="00E7217C">
        <w:rPr>
          <w:position w:val="-12"/>
        </w:rPr>
        <w:object w:dxaOrig="240" w:dyaOrig="360">
          <v:shape id="_x0000_i1105" type="#_x0000_t75" style="width:12pt;height:18pt" o:ole="">
            <v:imagedata r:id="rId43" o:title=""/>
          </v:shape>
          <o:OLEObject Type="Embed" ProgID="Equation.DSMT4" ShapeID="_x0000_i1105" DrawAspect="Content" ObjectID="_1619079202" r:id="rId44"/>
        </w:object>
      </w:r>
      <w:r w:rsidR="00E7217C">
        <w:rPr>
          <w:rFonts w:hint="eastAsia"/>
        </w:rPr>
        <w:t>，</w:t>
      </w:r>
      <w:r w:rsidR="00E7217C" w:rsidRPr="00E7217C">
        <w:rPr>
          <w:rFonts w:ascii="宋体" w:hAnsi="宋体"/>
          <w:szCs w:val="24"/>
        </w:rPr>
        <w:t>按照一个正比于</w:t>
      </w:r>
      <w:r w:rsidR="006552F7" w:rsidRPr="006552F7">
        <w:rPr>
          <w:position w:val="-12"/>
        </w:rPr>
        <w:object w:dxaOrig="580" w:dyaOrig="360">
          <v:shape id="_x0000_i1108" type="#_x0000_t75" style="width:29.25pt;height:18pt" o:ole="">
            <v:imagedata r:id="rId45" o:title=""/>
          </v:shape>
          <o:OLEObject Type="Embed" ProgID="Equation.DSMT4" ShapeID="_x0000_i1108" DrawAspect="Content" ObjectID="_1619079203" r:id="rId46"/>
        </w:object>
      </w:r>
      <w:r w:rsidR="00E7217C" w:rsidRPr="00E7217C">
        <w:rPr>
          <w:rFonts w:ascii="宋体" w:hAnsi="宋体"/>
          <w:szCs w:val="24"/>
        </w:rPr>
        <w:t>的概率接受这个样本，也就是说虽然是从均匀分布随机采样，但留下的样本更有可能是</w:t>
      </w:r>
      <w:r w:rsidR="006552F7" w:rsidRPr="00E7217C">
        <w:rPr>
          <w:position w:val="-10"/>
        </w:rPr>
        <w:object w:dxaOrig="520" w:dyaOrig="320">
          <v:shape id="_x0000_i1109" type="#_x0000_t75" style="width:26.25pt;height:15.75pt" o:ole="">
            <v:imagedata r:id="rId15" o:title=""/>
          </v:shape>
          <o:OLEObject Type="Embed" ProgID="Equation.DSMT4" ShapeID="_x0000_i1109" DrawAspect="Content" ObjectID="_1619079204" r:id="rId47"/>
        </w:object>
      </w:r>
      <w:r w:rsidR="00E7217C" w:rsidRPr="00E7217C">
        <w:rPr>
          <w:rFonts w:ascii="宋体" w:hAnsi="宋体"/>
          <w:szCs w:val="24"/>
        </w:rPr>
        <w:t>高的样本。</w:t>
      </w:r>
    </w:p>
    <w:p w:rsidR="000B65E7" w:rsidRDefault="00980DFD" w:rsidP="00980DFD">
      <w:pPr>
        <w:pStyle w:val="a9"/>
        <w:ind w:firstLine="480"/>
      </w:pPr>
      <w:r>
        <w:rPr>
          <w:rFonts w:hint="eastAsia"/>
        </w:rPr>
        <w:t>假设</w:t>
      </w:r>
      <w:r>
        <w:rPr>
          <w:rFonts w:hint="eastAsia"/>
        </w:rPr>
        <w:t>方便进行采样的分布函数</w:t>
      </w:r>
      <w:r>
        <w:rPr>
          <w:rFonts w:hint="eastAsia"/>
        </w:rPr>
        <w:t>为</w:t>
      </w:r>
      <w:r w:rsidRPr="00E7217C">
        <w:rPr>
          <w:position w:val="-10"/>
        </w:rPr>
        <w:object w:dxaOrig="499" w:dyaOrig="320">
          <v:shape id="_x0000_i1112" type="#_x0000_t75" style="width:24.75pt;height:15.75pt" o:ole="">
            <v:imagedata r:id="rId48" o:title=""/>
          </v:shape>
          <o:OLEObject Type="Embed" ProgID="Equation.DSMT4" ShapeID="_x0000_i1112" DrawAspect="Content" ObjectID="_1619079205" r:id="rId49"/>
        </w:object>
      </w:r>
      <w:r>
        <w:rPr>
          <w:rFonts w:hint="eastAsia"/>
        </w:rPr>
        <w:t>，</w:t>
      </w:r>
      <w:r>
        <w:t>满足：</w:t>
      </w:r>
    </w:p>
    <w:p w:rsidR="00980DFD" w:rsidRDefault="00980DFD" w:rsidP="00980DFD">
      <w:pPr>
        <w:jc w:val="center"/>
      </w:pPr>
      <w:r w:rsidRPr="00E7217C">
        <w:rPr>
          <w:position w:val="-10"/>
        </w:rPr>
        <w:object w:dxaOrig="1280" w:dyaOrig="320">
          <v:shape id="_x0000_i1115" type="#_x0000_t75" style="width:63.75pt;height:15.75pt" o:ole="">
            <v:imagedata r:id="rId50" o:title=""/>
          </v:shape>
          <o:OLEObject Type="Embed" ProgID="Equation.DSMT4" ShapeID="_x0000_i1115" DrawAspect="Content" ObjectID="_1619079206" r:id="rId51"/>
        </w:object>
      </w:r>
    </w:p>
    <w:p w:rsidR="00980DFD" w:rsidRDefault="00C17A8A" w:rsidP="00C17A8A">
      <w:pPr>
        <w:pStyle w:val="a9"/>
        <w:ind w:firstLine="480"/>
      </w:pPr>
      <w:r>
        <w:rPr>
          <w:rFonts w:hint="eastAsia"/>
        </w:rPr>
        <w:t>依据</w:t>
      </w:r>
      <w:r w:rsidRPr="00E7217C">
        <w:rPr>
          <w:position w:val="-10"/>
        </w:rPr>
        <w:object w:dxaOrig="499" w:dyaOrig="320">
          <v:shape id="_x0000_i1116" type="#_x0000_t75" style="width:24.75pt;height:15.75pt" o:ole="">
            <v:imagedata r:id="rId48" o:title=""/>
          </v:shape>
          <o:OLEObject Type="Embed" ProgID="Equation.DSMT4" ShapeID="_x0000_i1116" DrawAspect="Content" ObjectID="_1619079207" r:id="rId52"/>
        </w:object>
      </w:r>
      <w:r>
        <w:rPr>
          <w:rFonts w:hint="eastAsia"/>
        </w:rPr>
        <w:t>产生的</w:t>
      </w:r>
      <w:r>
        <w:t>样本为</w:t>
      </w:r>
      <w:r w:rsidRPr="00C17A8A">
        <w:rPr>
          <w:position w:val="-12"/>
        </w:rPr>
        <w:object w:dxaOrig="240" w:dyaOrig="360">
          <v:shape id="_x0000_i1119" type="#_x0000_t75" style="width:12pt;height:18pt" o:ole="">
            <v:imagedata r:id="rId53" o:title=""/>
          </v:shape>
          <o:OLEObject Type="Embed" ProgID="Equation.DSMT4" ShapeID="_x0000_i1119" DrawAspect="Content" ObjectID="_1619079208" r:id="rId54"/>
        </w:object>
      </w:r>
      <w:r>
        <w:rPr>
          <w:rFonts w:hint="eastAsia"/>
        </w:rPr>
        <w:t>，则</w:t>
      </w:r>
      <w:r>
        <w:t>这个样本被</w:t>
      </w:r>
      <w:r>
        <w:rPr>
          <w:rFonts w:hint="eastAsia"/>
        </w:rPr>
        <w:t>接受的</w:t>
      </w:r>
      <w:r>
        <w:t>概率为：</w:t>
      </w:r>
    </w:p>
    <w:p w:rsidR="00C17A8A" w:rsidRPr="00C17A8A" w:rsidRDefault="00C17A8A" w:rsidP="00C17A8A">
      <w:pPr>
        <w:pStyle w:val="ab"/>
        <w:jc w:val="center"/>
        <w:rPr>
          <w:rFonts w:hint="eastAsia"/>
        </w:rPr>
      </w:pPr>
      <w:r w:rsidRPr="00C17A8A">
        <w:rPr>
          <w:position w:val="-30"/>
        </w:rPr>
        <w:object w:dxaOrig="1620" w:dyaOrig="680">
          <v:shape id="_x0000_i1122" type="#_x0000_t75" style="width:81pt;height:33.75pt" o:ole="">
            <v:imagedata r:id="rId55" o:title=""/>
          </v:shape>
          <o:OLEObject Type="Embed" ProgID="Equation.DSMT4" ShapeID="_x0000_i1122" DrawAspect="Content" ObjectID="_1619079209" r:id="rId56"/>
        </w:object>
      </w:r>
    </w:p>
    <w:p w:rsidR="000B65E7" w:rsidRDefault="00A52945" w:rsidP="00A52945">
      <w:pPr>
        <w:pStyle w:val="a9"/>
        <w:ind w:firstLine="480"/>
      </w:pPr>
      <w:r>
        <w:rPr>
          <w:rFonts w:hint="eastAsia"/>
        </w:rPr>
        <w:t>实际上</w:t>
      </w:r>
      <w:r w:rsidR="002C1E64" w:rsidRPr="002C1E64">
        <w:rPr>
          <w:position w:val="-10"/>
        </w:rPr>
        <w:object w:dxaOrig="600" w:dyaOrig="320">
          <v:shape id="_x0000_i1125" type="#_x0000_t75" style="width:30pt;height:15.75pt" o:ole="">
            <v:imagedata r:id="rId57" o:title=""/>
          </v:shape>
          <o:OLEObject Type="Embed" ProgID="Equation.DSMT4" ShapeID="_x0000_i1125" DrawAspect="Content" ObjectID="_1619079210" r:id="rId58"/>
        </w:object>
      </w:r>
      <w:r>
        <w:t>和</w:t>
      </w:r>
      <w:r w:rsidR="002C1E64" w:rsidRPr="00E7217C">
        <w:rPr>
          <w:position w:val="-10"/>
        </w:rPr>
        <w:object w:dxaOrig="520" w:dyaOrig="320">
          <v:shape id="_x0000_i1126" type="#_x0000_t75" style="width:26.25pt;height:15.75pt" o:ole="">
            <v:imagedata r:id="rId15" o:title=""/>
          </v:shape>
          <o:OLEObject Type="Embed" ProgID="Equation.DSMT4" ShapeID="_x0000_i1126" DrawAspect="Content" ObjectID="_1619079211" r:id="rId59"/>
        </w:object>
      </w:r>
      <w:r>
        <w:t>越接近，其接受概率越高</w:t>
      </w:r>
      <w:r w:rsidR="00777056">
        <w:rPr>
          <w:rFonts w:hint="eastAsia"/>
        </w:rPr>
        <w:t>，</w:t>
      </w:r>
      <w:r w:rsidR="00777056">
        <w:t>采样效率</w:t>
      </w:r>
      <w:r w:rsidR="00777056">
        <w:rPr>
          <w:rFonts w:hint="eastAsia"/>
        </w:rPr>
        <w:t>也</w:t>
      </w:r>
      <w:r w:rsidR="00777056">
        <w:t>越高</w:t>
      </w:r>
      <w:r w:rsidR="004942B7">
        <w:rPr>
          <w:rFonts w:hint="eastAsia"/>
        </w:rPr>
        <w:t>。</w:t>
      </w:r>
    </w:p>
    <w:p w:rsidR="00144381" w:rsidRPr="00144381" w:rsidRDefault="00144381" w:rsidP="00144381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3324225" cy="1709098"/>
            <wp:effectExtent l="0" t="0" r="0" b="5715"/>
            <wp:docPr id="1" name="图片 1" descr="å¨è¿éæå¥å¾çæè¿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 descr="å¨è¿éæå¥å¾çæè¿°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5633" cy="1709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7F67" w:rsidRDefault="00E07F67" w:rsidP="00E07F67">
      <w:pPr>
        <w:pStyle w:val="a9"/>
        <w:ind w:firstLine="482"/>
        <w:rPr>
          <w:b/>
          <w:color w:val="FF0000"/>
        </w:rPr>
      </w:pPr>
      <w:r w:rsidRPr="00E07F67">
        <w:rPr>
          <w:rFonts w:hint="eastAsia"/>
          <w:b/>
          <w:color w:val="FF0000"/>
        </w:rPr>
        <w:t>Note</w:t>
      </w:r>
      <w:r w:rsidRPr="00E07F67">
        <w:rPr>
          <w:b/>
          <w:color w:val="FF0000"/>
        </w:rPr>
        <w:t>：</w:t>
      </w:r>
      <w:r w:rsidRPr="00E07F67">
        <w:rPr>
          <w:rFonts w:hint="eastAsia"/>
          <w:b/>
          <w:color w:val="FF0000"/>
        </w:rPr>
        <w:t>找到一个合适的</w:t>
      </w:r>
      <w:r w:rsidRPr="00E07F67">
        <w:rPr>
          <w:position w:val="-10"/>
          <w:sz w:val="21"/>
        </w:rPr>
        <w:object w:dxaOrig="600" w:dyaOrig="320">
          <v:shape id="_x0000_i1129" type="#_x0000_t75" style="width:30pt;height:15.75pt" o:ole="">
            <v:imagedata r:id="rId61" o:title=""/>
          </v:shape>
          <o:OLEObject Type="Embed" ProgID="Equation.DSMT4" ShapeID="_x0000_i1129" DrawAspect="Content" ObjectID="_1619079212" r:id="rId62"/>
        </w:object>
      </w:r>
      <w:r w:rsidRPr="00E07F67">
        <w:rPr>
          <w:b/>
          <w:color w:val="FF0000"/>
        </w:rPr>
        <w:t>往往很困难，接受概率有可能会很低</w:t>
      </w:r>
      <w:r w:rsidR="004A328B">
        <w:rPr>
          <w:rFonts w:hint="eastAsia"/>
          <w:b/>
          <w:color w:val="FF0000"/>
        </w:rPr>
        <w:t>。</w:t>
      </w:r>
    </w:p>
    <w:p w:rsidR="004A328B" w:rsidRDefault="004A328B" w:rsidP="004A328B">
      <w:pPr>
        <w:pStyle w:val="a9"/>
        <w:ind w:firstLine="480"/>
      </w:pPr>
      <w:r>
        <w:rPr>
          <w:rFonts w:hint="eastAsia"/>
        </w:rPr>
        <w:t>在</w:t>
      </w:r>
      <w:r w:rsidRPr="00EB23AC">
        <w:rPr>
          <w:rFonts w:hint="eastAsia"/>
          <w:b/>
          <w:color w:val="FF0000"/>
        </w:rPr>
        <w:t>高维</w:t>
      </w:r>
      <w:r>
        <w:rPr>
          <w:rFonts w:hint="eastAsia"/>
        </w:rPr>
        <w:t>的情况下，</w:t>
      </w:r>
      <w:r>
        <w:t>Rejection Sampling</w:t>
      </w:r>
      <w:r>
        <w:t>有两个问题：</w:t>
      </w:r>
    </w:p>
    <w:p w:rsidR="004A328B" w:rsidRDefault="004A328B" w:rsidP="00EB23AC">
      <w:pPr>
        <w:pStyle w:val="a9"/>
        <w:numPr>
          <w:ilvl w:val="0"/>
          <w:numId w:val="1"/>
        </w:numPr>
        <w:ind w:firstLineChars="0"/>
      </w:pPr>
      <w:r>
        <w:t>合适的</w:t>
      </w:r>
      <w:r w:rsidR="00657117" w:rsidRPr="002C1E64">
        <w:rPr>
          <w:position w:val="-10"/>
        </w:rPr>
        <w:object w:dxaOrig="499" w:dyaOrig="320">
          <v:shape id="_x0000_i1136" type="#_x0000_t75" style="width:24.75pt;height:15.75pt" o:ole="">
            <v:imagedata r:id="rId63" o:title=""/>
          </v:shape>
          <o:OLEObject Type="Embed" ProgID="Equation.DSMT4" ShapeID="_x0000_i1136" DrawAspect="Content" ObjectID="_1619079213" r:id="rId64"/>
        </w:object>
      </w:r>
      <w:r>
        <w:t>分布很难找</w:t>
      </w:r>
    </w:p>
    <w:p w:rsidR="004A328B" w:rsidRDefault="004A328B" w:rsidP="00EB23AC">
      <w:pPr>
        <w:pStyle w:val="a9"/>
        <w:numPr>
          <w:ilvl w:val="0"/>
          <w:numId w:val="1"/>
        </w:numPr>
        <w:ind w:firstLineChars="0"/>
      </w:pPr>
      <w:r>
        <w:t>很难确定一个合理的</w:t>
      </w:r>
      <w:r w:rsidR="00657117" w:rsidRPr="00657117">
        <w:rPr>
          <w:position w:val="-6"/>
        </w:rPr>
        <w:object w:dxaOrig="180" w:dyaOrig="220">
          <v:shape id="_x0000_i1137" type="#_x0000_t75" style="width:9pt;height:11.25pt" o:ole="">
            <v:imagedata r:id="rId65" o:title=""/>
          </v:shape>
          <o:OLEObject Type="Embed" ProgID="Equation.DSMT4" ShapeID="_x0000_i1137" DrawAspect="Content" ObjectID="_1619079214" r:id="rId66"/>
        </w:object>
      </w:r>
      <w:r>
        <w:t>值</w:t>
      </w:r>
      <w:r>
        <w:rPr>
          <w:rFonts w:hint="eastAsia"/>
        </w:rPr>
        <w:t>，</w:t>
      </w:r>
      <w:r>
        <w:rPr>
          <w:rFonts w:hint="eastAsia"/>
        </w:rPr>
        <w:t>导致拒绝率很高。</w:t>
      </w:r>
    </w:p>
    <w:p w:rsidR="004A328B" w:rsidRPr="00EB23AC" w:rsidRDefault="004A328B" w:rsidP="004A328B"/>
    <w:p w:rsidR="004A328B" w:rsidRPr="004A328B" w:rsidRDefault="004A328B" w:rsidP="004A328B">
      <w:pPr>
        <w:rPr>
          <w:rFonts w:hint="eastAsia"/>
        </w:rPr>
      </w:pPr>
    </w:p>
    <w:p w:rsidR="000D4F6B" w:rsidRDefault="00FF7346" w:rsidP="00FF7346">
      <w:pPr>
        <w:pStyle w:val="2"/>
      </w:pPr>
      <w:r>
        <w:rPr>
          <w:rFonts w:hint="eastAsia"/>
        </w:rPr>
        <w:t>重要性采样</w:t>
      </w:r>
      <w:r>
        <w:t>（</w:t>
      </w:r>
      <w:r w:rsidRPr="00FF7346">
        <w:t>Importance Sampling</w:t>
      </w:r>
      <w:r>
        <w:t>）</w:t>
      </w:r>
    </w:p>
    <w:p w:rsidR="00190445" w:rsidRPr="00A85E5F" w:rsidRDefault="00190445" w:rsidP="00190445">
      <w:pPr>
        <w:pStyle w:val="a9"/>
        <w:ind w:firstLine="480"/>
      </w:pPr>
      <w:r>
        <w:rPr>
          <w:rFonts w:hint="eastAsia"/>
        </w:rPr>
        <w:t>符合</w:t>
      </w:r>
      <w:r w:rsidRPr="00190445">
        <w:rPr>
          <w:position w:val="-10"/>
        </w:rPr>
        <w:object w:dxaOrig="520" w:dyaOrig="320">
          <v:shape id="_x0000_i1144" type="#_x0000_t75" style="width:26.25pt;height:15.75pt" o:ole="">
            <v:imagedata r:id="rId67" o:title=""/>
          </v:shape>
          <o:OLEObject Type="Embed" ProgID="Equation.DSMT4" ShapeID="_x0000_i1144" DrawAspect="Content" ObjectID="_1619079215" r:id="rId68"/>
        </w:object>
      </w:r>
      <w:r>
        <w:t>分布的样本不太好生成，我们可以引入另一个分布</w:t>
      </w:r>
      <w:r w:rsidRPr="00190445">
        <w:rPr>
          <w:position w:val="-10"/>
        </w:rPr>
        <w:object w:dxaOrig="499" w:dyaOrig="320">
          <v:shape id="_x0000_i1145" type="#_x0000_t75" style="width:24.75pt;height:15.75pt" o:ole="">
            <v:imagedata r:id="rId69" o:title=""/>
          </v:shape>
          <o:OLEObject Type="Embed" ProgID="Equation.DSMT4" ShapeID="_x0000_i1145" DrawAspect="Content" ObjectID="_1619079216" r:id="rId70"/>
        </w:object>
      </w:r>
      <w:bookmarkStart w:id="0" w:name="_GoBack"/>
      <w:bookmarkEnd w:id="0"/>
      <w:r>
        <w:t>，可以很方便地生成样本</w:t>
      </w:r>
      <w:r>
        <w:rPr>
          <w:rFonts w:hint="eastAsia"/>
        </w:rPr>
        <w:t>。</w:t>
      </w:r>
    </w:p>
    <w:p w:rsidR="00A85E5F" w:rsidRPr="00A85E5F" w:rsidRDefault="00A85E5F" w:rsidP="00190445">
      <w:pPr>
        <w:rPr>
          <w:rFonts w:hint="eastAsia"/>
        </w:rPr>
      </w:pPr>
    </w:p>
    <w:p w:rsidR="000D4F6B" w:rsidRDefault="00E83E88" w:rsidP="00E83E88">
      <w:pPr>
        <w:jc w:val="center"/>
        <w:rPr>
          <w:rFonts w:ascii="宋体" w:eastAsia="宋体" w:hAnsi="宋体"/>
          <w:sz w:val="24"/>
          <w:szCs w:val="24"/>
        </w:rPr>
      </w:pPr>
      <w:r w:rsidRPr="00B00B6A">
        <w:rPr>
          <w:position w:val="-18"/>
        </w:rPr>
        <w:object w:dxaOrig="2520" w:dyaOrig="460">
          <v:shape id="_x0000_i1033" type="#_x0000_t75" style="width:126pt;height:23.25pt" o:ole="">
            <v:imagedata r:id="rId71" o:title=""/>
          </v:shape>
          <o:OLEObject Type="Embed" ProgID="Equation.DSMT4" ShapeID="_x0000_i1033" DrawAspect="Content" ObjectID="_1619079217" r:id="rId72"/>
        </w:object>
      </w:r>
    </w:p>
    <w:p w:rsidR="000D4F6B" w:rsidRDefault="00E83E88" w:rsidP="00E83E88">
      <w:pPr>
        <w:jc w:val="center"/>
        <w:rPr>
          <w:rFonts w:ascii="宋体" w:eastAsia="宋体" w:hAnsi="宋体"/>
          <w:sz w:val="24"/>
          <w:szCs w:val="24"/>
        </w:rPr>
      </w:pPr>
      <w:r w:rsidRPr="00E83E88">
        <w:rPr>
          <w:position w:val="-28"/>
        </w:rPr>
        <w:object w:dxaOrig="4560" w:dyaOrig="660">
          <v:shape id="_x0000_i1038" type="#_x0000_t75" style="width:228pt;height:33pt" o:ole="">
            <v:imagedata r:id="rId73" o:title=""/>
          </v:shape>
          <o:OLEObject Type="Embed" ProgID="Equation.DSMT4" ShapeID="_x0000_i1038" DrawAspect="Content" ObjectID="_1619079218" r:id="rId74"/>
        </w:object>
      </w:r>
    </w:p>
    <w:p w:rsidR="000D4F6B" w:rsidRDefault="000D4F6B" w:rsidP="000D4F6B">
      <w:pPr>
        <w:jc w:val="both"/>
        <w:rPr>
          <w:rFonts w:ascii="宋体" w:eastAsia="宋体" w:hAnsi="宋体"/>
          <w:sz w:val="24"/>
          <w:szCs w:val="24"/>
        </w:rPr>
      </w:pPr>
    </w:p>
    <w:p w:rsidR="000D4F6B" w:rsidRDefault="000D4F6B" w:rsidP="000D4F6B">
      <w:pPr>
        <w:jc w:val="both"/>
        <w:rPr>
          <w:rFonts w:ascii="宋体" w:eastAsia="宋体" w:hAnsi="宋体"/>
          <w:sz w:val="24"/>
          <w:szCs w:val="24"/>
        </w:rPr>
      </w:pPr>
    </w:p>
    <w:p w:rsidR="000D4F6B" w:rsidRDefault="00F6492F" w:rsidP="00F6492F">
      <w:pPr>
        <w:pStyle w:val="2"/>
      </w:pPr>
      <w:r w:rsidRPr="00F6492F">
        <w:rPr>
          <w:rFonts w:hint="eastAsia"/>
        </w:rPr>
        <w:t>马尔可夫链蒙特卡罗采样</w:t>
      </w:r>
    </w:p>
    <w:p w:rsidR="000D4F6B" w:rsidRDefault="0039789F" w:rsidP="00AD32A7">
      <w:pPr>
        <w:jc w:val="center"/>
        <w:rPr>
          <w:rFonts w:ascii="宋体" w:eastAsia="宋体" w:hAnsi="宋体"/>
          <w:sz w:val="24"/>
          <w:szCs w:val="24"/>
        </w:rPr>
      </w:pPr>
      <w:r w:rsidRPr="008F58CB">
        <w:rPr>
          <w:position w:val="-28"/>
        </w:rPr>
        <w:object w:dxaOrig="4420" w:dyaOrig="680">
          <v:shape id="_x0000_i1050" type="#_x0000_t75" style="width:221.25pt;height:33.75pt" o:ole="">
            <v:imagedata r:id="rId75" o:title=""/>
          </v:shape>
          <o:OLEObject Type="Embed" ProgID="Equation.DSMT4" ShapeID="_x0000_i1050" DrawAspect="Content" ObjectID="_1619079219" r:id="rId76"/>
        </w:object>
      </w:r>
    </w:p>
    <w:p w:rsidR="000D4F6B" w:rsidRDefault="000D4F6B" w:rsidP="000D4F6B">
      <w:pPr>
        <w:jc w:val="both"/>
        <w:rPr>
          <w:rFonts w:ascii="宋体" w:eastAsia="宋体" w:hAnsi="宋体"/>
          <w:sz w:val="24"/>
          <w:szCs w:val="24"/>
        </w:rPr>
      </w:pPr>
    </w:p>
    <w:p w:rsidR="000D4F6B" w:rsidRDefault="000D4F6B" w:rsidP="000D4F6B">
      <w:pPr>
        <w:jc w:val="both"/>
        <w:rPr>
          <w:rFonts w:ascii="宋体" w:eastAsia="宋体" w:hAnsi="宋体"/>
          <w:sz w:val="24"/>
          <w:szCs w:val="24"/>
        </w:rPr>
      </w:pPr>
    </w:p>
    <w:p w:rsidR="000D4F6B" w:rsidRDefault="000D4F6B" w:rsidP="000D4F6B">
      <w:pPr>
        <w:jc w:val="both"/>
        <w:rPr>
          <w:rFonts w:ascii="宋体" w:eastAsia="宋体" w:hAnsi="宋体"/>
          <w:sz w:val="24"/>
          <w:szCs w:val="24"/>
        </w:rPr>
      </w:pPr>
    </w:p>
    <w:p w:rsidR="000D4F6B" w:rsidRDefault="000D4F6B" w:rsidP="000D4F6B">
      <w:pPr>
        <w:jc w:val="both"/>
        <w:rPr>
          <w:rFonts w:ascii="宋体" w:eastAsia="宋体" w:hAnsi="宋体"/>
          <w:sz w:val="24"/>
          <w:szCs w:val="24"/>
        </w:rPr>
      </w:pPr>
    </w:p>
    <w:p w:rsidR="000D4F6B" w:rsidRDefault="000D4F6B" w:rsidP="000D4F6B">
      <w:pPr>
        <w:jc w:val="both"/>
        <w:rPr>
          <w:rFonts w:ascii="宋体" w:eastAsia="宋体" w:hAnsi="宋体"/>
          <w:sz w:val="24"/>
          <w:szCs w:val="24"/>
        </w:rPr>
      </w:pPr>
    </w:p>
    <w:p w:rsidR="000D4F6B" w:rsidRDefault="000D4F6B" w:rsidP="000D4F6B">
      <w:pPr>
        <w:jc w:val="both"/>
        <w:rPr>
          <w:rFonts w:ascii="宋体" w:eastAsia="宋体" w:hAnsi="宋体"/>
          <w:sz w:val="24"/>
          <w:szCs w:val="24"/>
        </w:rPr>
      </w:pPr>
    </w:p>
    <w:p w:rsidR="000D4F6B" w:rsidRDefault="000D4F6B" w:rsidP="000D4F6B">
      <w:pPr>
        <w:jc w:val="both"/>
        <w:rPr>
          <w:rFonts w:ascii="宋体" w:eastAsia="宋体" w:hAnsi="宋体"/>
          <w:sz w:val="24"/>
          <w:szCs w:val="24"/>
        </w:rPr>
      </w:pPr>
    </w:p>
    <w:p w:rsidR="000D4F6B" w:rsidRDefault="000D4F6B" w:rsidP="000D4F6B">
      <w:pPr>
        <w:jc w:val="both"/>
        <w:rPr>
          <w:rFonts w:ascii="宋体" w:eastAsia="宋体" w:hAnsi="宋体"/>
          <w:sz w:val="24"/>
          <w:szCs w:val="24"/>
        </w:rPr>
      </w:pPr>
    </w:p>
    <w:p w:rsidR="000D4F6B" w:rsidRDefault="000D4F6B" w:rsidP="000D4F6B">
      <w:pPr>
        <w:jc w:val="both"/>
        <w:rPr>
          <w:rFonts w:ascii="宋体" w:eastAsia="宋体" w:hAnsi="宋体"/>
          <w:sz w:val="24"/>
          <w:szCs w:val="24"/>
        </w:rPr>
      </w:pPr>
    </w:p>
    <w:p w:rsidR="000D4F6B" w:rsidRDefault="000D4F6B" w:rsidP="000D4F6B">
      <w:pPr>
        <w:jc w:val="both"/>
        <w:rPr>
          <w:rFonts w:ascii="宋体" w:eastAsia="宋体" w:hAnsi="宋体"/>
          <w:sz w:val="24"/>
          <w:szCs w:val="24"/>
        </w:rPr>
      </w:pPr>
    </w:p>
    <w:p w:rsidR="000D4F6B" w:rsidRDefault="000D4F6B" w:rsidP="000D4F6B">
      <w:pPr>
        <w:jc w:val="both"/>
        <w:rPr>
          <w:rFonts w:ascii="宋体" w:eastAsia="宋体" w:hAnsi="宋体"/>
          <w:sz w:val="24"/>
          <w:szCs w:val="24"/>
        </w:rPr>
      </w:pPr>
    </w:p>
    <w:p w:rsidR="000D4F6B" w:rsidRDefault="000D4F6B" w:rsidP="000D4F6B">
      <w:pPr>
        <w:jc w:val="both"/>
        <w:rPr>
          <w:rFonts w:ascii="宋体" w:eastAsia="宋体" w:hAnsi="宋体"/>
          <w:sz w:val="24"/>
          <w:szCs w:val="24"/>
        </w:rPr>
      </w:pPr>
    </w:p>
    <w:p w:rsidR="000D4F6B" w:rsidRPr="007C2826" w:rsidRDefault="000D4F6B" w:rsidP="000D4F6B">
      <w:pPr>
        <w:jc w:val="both"/>
        <w:rPr>
          <w:rFonts w:ascii="宋体" w:eastAsia="宋体" w:hAnsi="宋体"/>
          <w:sz w:val="24"/>
          <w:szCs w:val="24"/>
        </w:rPr>
      </w:pPr>
    </w:p>
    <w:p w:rsidR="007C2826" w:rsidRPr="007C2826" w:rsidRDefault="007C2826" w:rsidP="000D4F6B">
      <w:pPr>
        <w:jc w:val="both"/>
        <w:rPr>
          <w:rFonts w:ascii="宋体" w:eastAsia="宋体" w:hAnsi="宋体"/>
          <w:sz w:val="24"/>
          <w:szCs w:val="24"/>
        </w:rPr>
      </w:pPr>
    </w:p>
    <w:sectPr w:rsidR="007C2826" w:rsidRPr="007C28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6405" w:rsidRDefault="00A16405" w:rsidP="005013A1">
      <w:pPr>
        <w:spacing w:line="240" w:lineRule="auto"/>
      </w:pPr>
      <w:r>
        <w:separator/>
      </w:r>
    </w:p>
  </w:endnote>
  <w:endnote w:type="continuationSeparator" w:id="0">
    <w:p w:rsidR="00A16405" w:rsidRDefault="00A16405" w:rsidP="005013A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6405" w:rsidRDefault="00A16405" w:rsidP="005013A1">
      <w:pPr>
        <w:spacing w:line="240" w:lineRule="auto"/>
      </w:pPr>
      <w:r>
        <w:separator/>
      </w:r>
    </w:p>
  </w:footnote>
  <w:footnote w:type="continuationSeparator" w:id="0">
    <w:p w:rsidR="00A16405" w:rsidRDefault="00A16405" w:rsidP="005013A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65655E"/>
    <w:multiLevelType w:val="hybridMultilevel"/>
    <w:tmpl w:val="D49289F6"/>
    <w:lvl w:ilvl="0" w:tplc="9B8E28A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39E67111"/>
    <w:multiLevelType w:val="hybridMultilevel"/>
    <w:tmpl w:val="4BE887D0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6135"/>
    <w:rsid w:val="000121A7"/>
    <w:rsid w:val="00022F7D"/>
    <w:rsid w:val="0007758D"/>
    <w:rsid w:val="000B4D36"/>
    <w:rsid w:val="000B65E7"/>
    <w:rsid w:val="000D4F4B"/>
    <w:rsid w:val="000D4F6B"/>
    <w:rsid w:val="000F1760"/>
    <w:rsid w:val="001306C3"/>
    <w:rsid w:val="00144381"/>
    <w:rsid w:val="0016596E"/>
    <w:rsid w:val="00190445"/>
    <w:rsid w:val="001E7C2C"/>
    <w:rsid w:val="002154C0"/>
    <w:rsid w:val="002257E4"/>
    <w:rsid w:val="00232CC5"/>
    <w:rsid w:val="002C14CD"/>
    <w:rsid w:val="002C1E64"/>
    <w:rsid w:val="00341ECA"/>
    <w:rsid w:val="00351D95"/>
    <w:rsid w:val="00380BD3"/>
    <w:rsid w:val="0039789F"/>
    <w:rsid w:val="004353C6"/>
    <w:rsid w:val="00446FB9"/>
    <w:rsid w:val="004501D0"/>
    <w:rsid w:val="004942B7"/>
    <w:rsid w:val="004A328B"/>
    <w:rsid w:val="004A409B"/>
    <w:rsid w:val="004B73F5"/>
    <w:rsid w:val="004C157F"/>
    <w:rsid w:val="004C1B65"/>
    <w:rsid w:val="005013A1"/>
    <w:rsid w:val="00525F25"/>
    <w:rsid w:val="00534A13"/>
    <w:rsid w:val="00536B6F"/>
    <w:rsid w:val="005610FD"/>
    <w:rsid w:val="0057152C"/>
    <w:rsid w:val="005E3DC0"/>
    <w:rsid w:val="006144E0"/>
    <w:rsid w:val="00621F72"/>
    <w:rsid w:val="00633852"/>
    <w:rsid w:val="006552F7"/>
    <w:rsid w:val="00657117"/>
    <w:rsid w:val="006953EB"/>
    <w:rsid w:val="0069744F"/>
    <w:rsid w:val="00737A06"/>
    <w:rsid w:val="00777056"/>
    <w:rsid w:val="007C2826"/>
    <w:rsid w:val="008161DF"/>
    <w:rsid w:val="008369FD"/>
    <w:rsid w:val="008663FB"/>
    <w:rsid w:val="008804D9"/>
    <w:rsid w:val="008C6B73"/>
    <w:rsid w:val="008E3AB3"/>
    <w:rsid w:val="008F58CB"/>
    <w:rsid w:val="00955912"/>
    <w:rsid w:val="00977A6C"/>
    <w:rsid w:val="00980DFD"/>
    <w:rsid w:val="009D4637"/>
    <w:rsid w:val="00A16405"/>
    <w:rsid w:val="00A23083"/>
    <w:rsid w:val="00A27C87"/>
    <w:rsid w:val="00A35821"/>
    <w:rsid w:val="00A52945"/>
    <w:rsid w:val="00A57237"/>
    <w:rsid w:val="00A85E5F"/>
    <w:rsid w:val="00A94BBF"/>
    <w:rsid w:val="00AA2E65"/>
    <w:rsid w:val="00AB11BE"/>
    <w:rsid w:val="00AD32A7"/>
    <w:rsid w:val="00AF2736"/>
    <w:rsid w:val="00AF3402"/>
    <w:rsid w:val="00B00B6A"/>
    <w:rsid w:val="00B03857"/>
    <w:rsid w:val="00B30A0C"/>
    <w:rsid w:val="00B551B8"/>
    <w:rsid w:val="00B71C57"/>
    <w:rsid w:val="00B8027A"/>
    <w:rsid w:val="00BE1E8B"/>
    <w:rsid w:val="00C17A8A"/>
    <w:rsid w:val="00C72CE9"/>
    <w:rsid w:val="00C75BB5"/>
    <w:rsid w:val="00C913CA"/>
    <w:rsid w:val="00C965E9"/>
    <w:rsid w:val="00D01324"/>
    <w:rsid w:val="00D56D2A"/>
    <w:rsid w:val="00D62D39"/>
    <w:rsid w:val="00D70119"/>
    <w:rsid w:val="00DA2991"/>
    <w:rsid w:val="00DE1E07"/>
    <w:rsid w:val="00E07F67"/>
    <w:rsid w:val="00E7217C"/>
    <w:rsid w:val="00E839BA"/>
    <w:rsid w:val="00E83E88"/>
    <w:rsid w:val="00E8763C"/>
    <w:rsid w:val="00EA0EFB"/>
    <w:rsid w:val="00EA3E17"/>
    <w:rsid w:val="00EB23AC"/>
    <w:rsid w:val="00ED6135"/>
    <w:rsid w:val="00ED73CD"/>
    <w:rsid w:val="00F14367"/>
    <w:rsid w:val="00F6492F"/>
    <w:rsid w:val="00F82FB3"/>
    <w:rsid w:val="00F85739"/>
    <w:rsid w:val="00FF7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525AA8"/>
  <w15:chartTrackingRefBased/>
  <w15:docId w15:val="{D6DA380F-FAB1-4B3A-987D-A42F11E77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jc w:val="left"/>
    </w:pPr>
  </w:style>
  <w:style w:type="paragraph" w:styleId="1">
    <w:name w:val="heading 1"/>
    <w:basedOn w:val="a"/>
    <w:next w:val="a"/>
    <w:link w:val="11"/>
    <w:autoRedefine/>
    <w:qFormat/>
    <w:rsid w:val="002257E4"/>
    <w:pPr>
      <w:widowControl w:val="0"/>
      <w:adjustRightInd w:val="0"/>
      <w:snapToGrid w:val="0"/>
      <w:outlineLvl w:val="0"/>
    </w:pPr>
    <w:rPr>
      <w:rFonts w:ascii="Times New Roman" w:eastAsia="黑体" w:hAnsi="Times New Roman" w:cs="Times New Roman"/>
      <w:b/>
      <w:bCs/>
      <w:color w:val="FF0000"/>
      <w:sz w:val="30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2257E4"/>
    <w:pPr>
      <w:widowControl w:val="0"/>
      <w:adjustRightInd w:val="0"/>
      <w:snapToGrid w:val="0"/>
      <w:outlineLvl w:val="1"/>
    </w:pPr>
    <w:rPr>
      <w:rFonts w:ascii="Times New Roman" w:eastAsia="黑体" w:hAnsi="Times New Roman" w:cstheme="majorBidi"/>
      <w:b/>
      <w:bCs/>
      <w:color w:val="00B050"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257E4"/>
    <w:pPr>
      <w:widowControl w:val="0"/>
      <w:adjustRightInd w:val="0"/>
      <w:snapToGrid w:val="0"/>
      <w:outlineLvl w:val="2"/>
    </w:pPr>
    <w:rPr>
      <w:rFonts w:ascii="Times New Roman" w:eastAsia="黑体" w:hAnsi="Times New Roman"/>
      <w:b/>
      <w:bCs/>
      <w:color w:val="3333FF"/>
      <w:sz w:val="24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257E4"/>
    <w:pPr>
      <w:widowControl w:val="0"/>
      <w:adjustRightInd w:val="0"/>
      <w:snapToGrid w:val="0"/>
      <w:outlineLvl w:val="3"/>
    </w:pPr>
    <w:rPr>
      <w:rFonts w:ascii="Times New Roman" w:eastAsia="黑体" w:hAnsi="Times New Roman" w:cstheme="majorBidi"/>
      <w:bCs/>
      <w:color w:val="ED7D31" w:themeColor="accent2"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uiPriority w:val="9"/>
    <w:rsid w:val="00DA2991"/>
    <w:rPr>
      <w:b/>
      <w:bCs/>
      <w:kern w:val="44"/>
      <w:sz w:val="44"/>
      <w:szCs w:val="44"/>
    </w:rPr>
  </w:style>
  <w:style w:type="character" w:customStyle="1" w:styleId="11">
    <w:name w:val="标题 1 字符1"/>
    <w:link w:val="1"/>
    <w:rsid w:val="002257E4"/>
    <w:rPr>
      <w:rFonts w:ascii="Times New Roman" w:eastAsia="黑体" w:hAnsi="Times New Roman" w:cs="Times New Roman"/>
      <w:b/>
      <w:bCs/>
      <w:color w:val="FF0000"/>
      <w:sz w:val="30"/>
      <w:szCs w:val="24"/>
    </w:rPr>
  </w:style>
  <w:style w:type="character" w:customStyle="1" w:styleId="20">
    <w:name w:val="标题 2 字符"/>
    <w:basedOn w:val="a0"/>
    <w:link w:val="2"/>
    <w:uiPriority w:val="9"/>
    <w:rsid w:val="002257E4"/>
    <w:rPr>
      <w:rFonts w:ascii="Times New Roman" w:eastAsia="黑体" w:hAnsi="Times New Roman" w:cstheme="majorBidi"/>
      <w:b/>
      <w:bCs/>
      <w:color w:val="00B050"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2257E4"/>
    <w:rPr>
      <w:rFonts w:ascii="Times New Roman" w:eastAsia="黑体" w:hAnsi="Times New Roman"/>
      <w:b/>
      <w:bCs/>
      <w:color w:val="3333FF"/>
      <w:sz w:val="24"/>
      <w:szCs w:val="32"/>
    </w:rPr>
  </w:style>
  <w:style w:type="paragraph" w:styleId="a3">
    <w:name w:val="Balloon Text"/>
    <w:basedOn w:val="a"/>
    <w:link w:val="a4"/>
    <w:uiPriority w:val="99"/>
    <w:semiHidden/>
    <w:unhideWhenUsed/>
    <w:rsid w:val="002C14CD"/>
    <w:pPr>
      <w:spacing w:line="240" w:lineRule="auto"/>
    </w:pPr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2C14CD"/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5013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5013A1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013A1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013A1"/>
    <w:rPr>
      <w:sz w:val="18"/>
      <w:szCs w:val="18"/>
    </w:rPr>
  </w:style>
  <w:style w:type="paragraph" w:styleId="a9">
    <w:name w:val="No Spacing"/>
    <w:aliases w:val="有缩进正文"/>
    <w:basedOn w:val="a"/>
    <w:next w:val="a"/>
    <w:link w:val="aa"/>
    <w:uiPriority w:val="1"/>
    <w:qFormat/>
    <w:rsid w:val="002257E4"/>
    <w:pPr>
      <w:adjustRightInd w:val="0"/>
      <w:snapToGrid w:val="0"/>
      <w:spacing w:line="300" w:lineRule="auto"/>
      <w:ind w:firstLineChars="200" w:firstLine="200"/>
      <w:jc w:val="both"/>
    </w:pPr>
    <w:rPr>
      <w:rFonts w:ascii="Times New Roman" w:eastAsia="宋体" w:hAnsi="Times New Roman"/>
      <w:sz w:val="24"/>
    </w:rPr>
  </w:style>
  <w:style w:type="character" w:customStyle="1" w:styleId="40">
    <w:name w:val="标题 4 字符"/>
    <w:basedOn w:val="a0"/>
    <w:link w:val="4"/>
    <w:uiPriority w:val="9"/>
    <w:rsid w:val="002257E4"/>
    <w:rPr>
      <w:rFonts w:ascii="Times New Roman" w:eastAsia="黑体" w:hAnsi="Times New Roman" w:cstheme="majorBidi"/>
      <w:bCs/>
      <w:color w:val="ED7D31" w:themeColor="accent2"/>
      <w:sz w:val="24"/>
      <w:szCs w:val="28"/>
    </w:rPr>
  </w:style>
  <w:style w:type="paragraph" w:customStyle="1" w:styleId="ab">
    <w:name w:val="无缩进正文"/>
    <w:basedOn w:val="a9"/>
    <w:link w:val="ac"/>
    <w:qFormat/>
    <w:rsid w:val="002257E4"/>
    <w:pPr>
      <w:ind w:firstLineChars="0" w:firstLine="0"/>
    </w:pPr>
  </w:style>
  <w:style w:type="character" w:customStyle="1" w:styleId="aa">
    <w:name w:val="无间隔 字符"/>
    <w:aliases w:val="有缩进正文 字符"/>
    <w:basedOn w:val="a0"/>
    <w:link w:val="a9"/>
    <w:uiPriority w:val="1"/>
    <w:rsid w:val="002257E4"/>
    <w:rPr>
      <w:rFonts w:ascii="Times New Roman" w:eastAsia="宋体" w:hAnsi="Times New Roman"/>
      <w:sz w:val="24"/>
    </w:rPr>
  </w:style>
  <w:style w:type="character" w:customStyle="1" w:styleId="ac">
    <w:name w:val="无缩进正文 字符"/>
    <w:basedOn w:val="aa"/>
    <w:link w:val="ab"/>
    <w:rsid w:val="002257E4"/>
    <w:rPr>
      <w:rFonts w:ascii="Times New Roman" w:eastAsia="宋体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29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21" Type="http://schemas.openxmlformats.org/officeDocument/2006/relationships/image" Target="media/image8.wmf"/><Relationship Id="rId42" Type="http://schemas.openxmlformats.org/officeDocument/2006/relationships/oleObject" Target="embeddings/oleObject19.bin"/><Relationship Id="rId47" Type="http://schemas.openxmlformats.org/officeDocument/2006/relationships/oleObject" Target="embeddings/oleObject22.bin"/><Relationship Id="rId63" Type="http://schemas.openxmlformats.org/officeDocument/2006/relationships/image" Target="media/image27.wmf"/><Relationship Id="rId68" Type="http://schemas.openxmlformats.org/officeDocument/2006/relationships/oleObject" Target="embeddings/oleObject33.bin"/><Relationship Id="rId16" Type="http://schemas.openxmlformats.org/officeDocument/2006/relationships/oleObject" Target="embeddings/oleObject5.bin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5.wmf"/><Relationship Id="rId40" Type="http://schemas.openxmlformats.org/officeDocument/2006/relationships/image" Target="media/image17.wmf"/><Relationship Id="rId45" Type="http://schemas.openxmlformats.org/officeDocument/2006/relationships/image" Target="media/image19.wmf"/><Relationship Id="rId53" Type="http://schemas.openxmlformats.org/officeDocument/2006/relationships/image" Target="media/image22.wmf"/><Relationship Id="rId58" Type="http://schemas.openxmlformats.org/officeDocument/2006/relationships/oleObject" Target="embeddings/oleObject28.bin"/><Relationship Id="rId66" Type="http://schemas.openxmlformats.org/officeDocument/2006/relationships/oleObject" Target="embeddings/oleObject32.bin"/><Relationship Id="rId74" Type="http://schemas.openxmlformats.org/officeDocument/2006/relationships/oleObject" Target="embeddings/oleObject36.bin"/><Relationship Id="rId5" Type="http://schemas.openxmlformats.org/officeDocument/2006/relationships/footnotes" Target="footnotes.xml"/><Relationship Id="rId61" Type="http://schemas.openxmlformats.org/officeDocument/2006/relationships/image" Target="media/image26.wmf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oleObject" Target="embeddings/oleObject11.bin"/><Relationship Id="rId30" Type="http://schemas.openxmlformats.org/officeDocument/2006/relationships/image" Target="media/image12.wmf"/><Relationship Id="rId35" Type="http://schemas.openxmlformats.org/officeDocument/2006/relationships/image" Target="media/image14.wmf"/><Relationship Id="rId43" Type="http://schemas.openxmlformats.org/officeDocument/2006/relationships/image" Target="media/image18.wmf"/><Relationship Id="rId48" Type="http://schemas.openxmlformats.org/officeDocument/2006/relationships/image" Target="media/image20.wmf"/><Relationship Id="rId56" Type="http://schemas.openxmlformats.org/officeDocument/2006/relationships/oleObject" Target="embeddings/oleObject27.bin"/><Relationship Id="rId64" Type="http://schemas.openxmlformats.org/officeDocument/2006/relationships/oleObject" Target="embeddings/oleObject31.bin"/><Relationship Id="rId69" Type="http://schemas.openxmlformats.org/officeDocument/2006/relationships/image" Target="media/image30.wmf"/><Relationship Id="rId77" Type="http://schemas.openxmlformats.org/officeDocument/2006/relationships/fontTable" Target="fontTable.xml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4.bin"/><Relationship Id="rId72" Type="http://schemas.openxmlformats.org/officeDocument/2006/relationships/oleObject" Target="embeddings/oleObject35.bin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3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59" Type="http://schemas.openxmlformats.org/officeDocument/2006/relationships/oleObject" Target="embeddings/oleObject29.bin"/><Relationship Id="rId67" Type="http://schemas.openxmlformats.org/officeDocument/2006/relationships/image" Target="media/image29.wmf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18.bin"/><Relationship Id="rId54" Type="http://schemas.openxmlformats.org/officeDocument/2006/relationships/oleObject" Target="embeddings/oleObject26.bin"/><Relationship Id="rId62" Type="http://schemas.openxmlformats.org/officeDocument/2006/relationships/oleObject" Target="embeddings/oleObject30.bin"/><Relationship Id="rId70" Type="http://schemas.openxmlformats.org/officeDocument/2006/relationships/oleObject" Target="embeddings/oleObject34.bin"/><Relationship Id="rId75" Type="http://schemas.openxmlformats.org/officeDocument/2006/relationships/image" Target="media/image33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image" Target="media/image11.wmf"/><Relationship Id="rId36" Type="http://schemas.openxmlformats.org/officeDocument/2006/relationships/oleObject" Target="embeddings/oleObject16.bin"/><Relationship Id="rId49" Type="http://schemas.openxmlformats.org/officeDocument/2006/relationships/oleObject" Target="embeddings/oleObject23.bin"/><Relationship Id="rId57" Type="http://schemas.openxmlformats.org/officeDocument/2006/relationships/image" Target="media/image24.wmf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3.bin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5.bin"/><Relationship Id="rId60" Type="http://schemas.openxmlformats.org/officeDocument/2006/relationships/image" Target="media/image25.png"/><Relationship Id="rId65" Type="http://schemas.openxmlformats.org/officeDocument/2006/relationships/image" Target="media/image28.wmf"/><Relationship Id="rId73" Type="http://schemas.openxmlformats.org/officeDocument/2006/relationships/image" Target="media/image32.wmf"/><Relationship Id="rId78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6.jpeg"/><Relationship Id="rId34" Type="http://schemas.openxmlformats.org/officeDocument/2006/relationships/oleObject" Target="embeddings/oleObject15.bin"/><Relationship Id="rId50" Type="http://schemas.openxmlformats.org/officeDocument/2006/relationships/image" Target="media/image21.wmf"/><Relationship Id="rId55" Type="http://schemas.openxmlformats.org/officeDocument/2006/relationships/image" Target="media/image23.wmf"/><Relationship Id="rId76" Type="http://schemas.openxmlformats.org/officeDocument/2006/relationships/oleObject" Target="embeddings/oleObject37.bin"/><Relationship Id="rId7" Type="http://schemas.openxmlformats.org/officeDocument/2006/relationships/image" Target="media/image1.wmf"/><Relationship Id="rId71" Type="http://schemas.openxmlformats.org/officeDocument/2006/relationships/image" Target="media/image31.wmf"/><Relationship Id="rId2" Type="http://schemas.openxmlformats.org/officeDocument/2006/relationships/styles" Target="styles.xml"/><Relationship Id="rId29" Type="http://schemas.openxmlformats.org/officeDocument/2006/relationships/oleObject" Target="embeddings/oleObject12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3</Pages>
  <Words>261</Words>
  <Characters>1493</Characters>
  <Application>Microsoft Office Word</Application>
  <DocSecurity>0</DocSecurity>
  <Lines>12</Lines>
  <Paragraphs>3</Paragraphs>
  <ScaleCrop>false</ScaleCrop>
  <Company>china</Company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琅琊 颜</dc:creator>
  <cp:keywords/>
  <dc:description/>
  <cp:lastModifiedBy>琅琊 颜</cp:lastModifiedBy>
  <cp:revision>99</cp:revision>
  <dcterms:created xsi:type="dcterms:W3CDTF">2019-05-09T01:59:00Z</dcterms:created>
  <dcterms:modified xsi:type="dcterms:W3CDTF">2019-05-11T02:05:00Z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