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English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Bangla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particularly helpful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বিশেষভাবে সহায়ক</w:t>
            </w:r>
            <w:r>
              <w:rPr/>
              <w:t>/</w:t>
            </w:r>
            <w:r>
              <w:rPr/>
              <w:t>বিশেষ করে সহায়ক</w:t>
            </w:r>
            <w:r>
              <w:rPr/>
              <w:t>/</w:t>
            </w:r>
            <w:r>
              <w:rPr/>
              <w:t>বিশেষত সহায়ক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Phrase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 may seem slightly overwhelming at first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এটি প্রথমে কিছুটা অপ্রতিরোধ্য মনে হতে পারে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1_1210884964"/>
            <w:bookmarkEnd w:id="0"/>
            <w:r>
              <w:rPr/>
              <w:t>Phrase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 was slightly mind-blowing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এটা কিছুটা মন খারাপ করে ছিল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Phrase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37</Words>
  <Characters>176</Characters>
  <CharactersWithSpaces>201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2019-08-25T03:17:08Z</dcterms:modified>
  <cp:revision>7</cp:revision>
  <dc:subject/>
  <dc:title/>
</cp:coreProperties>
</file>