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A3E1" w14:textId="77777777" w:rsidR="00BC505D" w:rsidRPr="00BC505D" w:rsidRDefault="00BC505D" w:rsidP="00BC505D">
      <w:r w:rsidRPr="00BC505D">
        <w:t>以下论文虽非直接关于BNNR，但属于同一</w:t>
      </w:r>
      <w:r w:rsidRPr="00BC505D">
        <w:rPr>
          <w:b/>
          <w:bCs/>
        </w:rPr>
        <w:t>矩阵补全/矩阵分解</w:t>
      </w:r>
      <w:r w:rsidRPr="00BC505D">
        <w:t>范式，对理解BNNR的算法家族有参考价值：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353"/>
        <w:gridCol w:w="5039"/>
      </w:tblGrid>
      <w:tr w:rsidR="00BC505D" w:rsidRPr="00BC505D" w14:paraId="1DDA5B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EE80C" w14:textId="77777777" w:rsidR="00BC505D" w:rsidRPr="00BC505D" w:rsidRDefault="00BC505D" w:rsidP="00BC505D">
            <w:r w:rsidRPr="00BC505D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F11F" w14:textId="77777777" w:rsidR="00BC505D" w:rsidRPr="00BC505D" w:rsidRDefault="00BC505D" w:rsidP="00BC505D">
            <w:r w:rsidRPr="00BC505D">
              <w:t>论文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0729" w14:textId="77777777" w:rsidR="00BC505D" w:rsidRPr="00BC505D" w:rsidRDefault="00BC505D" w:rsidP="00BC505D">
            <w:r w:rsidRPr="00BC505D">
              <w:t>参考价值</w:t>
            </w:r>
          </w:p>
        </w:tc>
      </w:tr>
      <w:tr w:rsidR="00BC505D" w:rsidRPr="00BC505D" w14:paraId="36440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F281" w14:textId="77777777" w:rsidR="00BC505D" w:rsidRPr="00BC505D" w:rsidRDefault="00BC505D" w:rsidP="00BC505D">
            <w:r w:rsidRPr="00BC505D">
              <w:rPr>
                <w:b/>
                <w:bCs/>
              </w:rPr>
              <w:t>HGIMC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61ABA" w14:textId="77777777" w:rsidR="00BC505D" w:rsidRPr="00BC505D" w:rsidRDefault="00BC505D" w:rsidP="00BC505D">
            <w:r w:rsidRPr="00BC505D">
              <w:t>异质网络图交互矩阵补全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1F93" w14:textId="77777777" w:rsidR="00BC505D" w:rsidRPr="00BC505D" w:rsidRDefault="00BC505D" w:rsidP="00BC505D">
            <w:r w:rsidRPr="00BC505D">
              <w:t>与BNNR同属顶级性能方法</w:t>
            </w:r>
          </w:p>
        </w:tc>
      </w:tr>
      <w:tr w:rsidR="00BC505D" w:rsidRPr="00BC505D" w14:paraId="37E1F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0CC97" w14:textId="77777777" w:rsidR="00BC505D" w:rsidRPr="00BC505D" w:rsidRDefault="00BC505D" w:rsidP="00BC505D">
            <w:r w:rsidRPr="00BC505D">
              <w:rPr>
                <w:b/>
                <w:bCs/>
              </w:rPr>
              <w:t>ITRPCA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9C9D" w14:textId="77777777" w:rsidR="00BC505D" w:rsidRPr="00BC505D" w:rsidRDefault="00BC505D" w:rsidP="00BC505D">
            <w:r w:rsidRPr="00BC505D">
              <w:t>改进的鲁棒主成分分析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6121E" w14:textId="77777777" w:rsidR="00BC505D" w:rsidRPr="00BC505D" w:rsidRDefault="00BC505D" w:rsidP="00BC505D">
            <w:r w:rsidRPr="00BC505D">
              <w:t>与BNNR同属顶级性能方法</w:t>
            </w:r>
          </w:p>
        </w:tc>
      </w:tr>
      <w:tr w:rsidR="00BC505D" w:rsidRPr="00BC505D" w14:paraId="37966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FD18" w14:textId="77777777" w:rsidR="00BC505D" w:rsidRPr="00BC505D" w:rsidRDefault="00BC505D" w:rsidP="00BC505D">
            <w:r w:rsidRPr="00BC505D">
              <w:rPr>
                <w:b/>
                <w:bCs/>
              </w:rPr>
              <w:t>NMF-PDR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6A2C" w14:textId="77777777" w:rsidR="00BC505D" w:rsidRPr="00BC505D" w:rsidRDefault="00BC505D" w:rsidP="00BC505D">
            <w:r w:rsidRPr="00BC505D">
              <w:t>非负矩阵分解药物重定位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D58D" w14:textId="77777777" w:rsidR="00BC505D" w:rsidRPr="00BC505D" w:rsidRDefault="00BC505D" w:rsidP="00BC505D">
            <w:r w:rsidRPr="00BC505D">
              <w:t>NMF变体中表现最优</w:t>
            </w:r>
          </w:p>
        </w:tc>
      </w:tr>
      <w:tr w:rsidR="00BC505D" w:rsidRPr="00BC505D" w14:paraId="6DC6A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9A8DE" w14:textId="77777777" w:rsidR="00BC505D" w:rsidRPr="00BC505D" w:rsidRDefault="00BC505D" w:rsidP="00BC505D">
            <w:r w:rsidRPr="00BC505D">
              <w:rPr>
                <w:b/>
                <w:bCs/>
              </w:rPr>
              <w:t>OMC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048C" w14:textId="77777777" w:rsidR="00BC505D" w:rsidRPr="00BC505D" w:rsidRDefault="00BC505D" w:rsidP="00BC505D">
            <w:r w:rsidRPr="00BC505D">
              <w:t>最优矩阵补全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B35AC" w14:textId="77777777" w:rsidR="00BC505D" w:rsidRPr="00BC505D" w:rsidRDefault="00BC505D" w:rsidP="00BC505D">
            <w:r w:rsidRPr="00BC505D">
              <w:t>在多个数据集中AUC/AUPR最高</w:t>
            </w:r>
          </w:p>
        </w:tc>
      </w:tr>
    </w:tbl>
    <w:p w14:paraId="64BE2967" w14:textId="77777777" w:rsidR="008D1FD6" w:rsidRDefault="008D1FD6">
      <w:pPr>
        <w:rPr>
          <w:rFonts w:hint="eastAsia"/>
        </w:rPr>
      </w:pPr>
    </w:p>
    <w:sectPr w:rsidR="008D1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89AD" w14:textId="77777777" w:rsidR="00896B38" w:rsidRDefault="00896B38" w:rsidP="00BC505D">
      <w:pPr>
        <w:rPr>
          <w:rFonts w:hint="eastAsia"/>
        </w:rPr>
      </w:pPr>
      <w:r>
        <w:separator/>
      </w:r>
    </w:p>
  </w:endnote>
  <w:endnote w:type="continuationSeparator" w:id="0">
    <w:p w14:paraId="6720C03D" w14:textId="77777777" w:rsidR="00896B38" w:rsidRDefault="00896B38" w:rsidP="00BC50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E6813" w14:textId="77777777" w:rsidR="00896B38" w:rsidRDefault="00896B38" w:rsidP="00BC505D">
      <w:pPr>
        <w:rPr>
          <w:rFonts w:hint="eastAsia"/>
        </w:rPr>
      </w:pPr>
      <w:r>
        <w:separator/>
      </w:r>
    </w:p>
  </w:footnote>
  <w:footnote w:type="continuationSeparator" w:id="0">
    <w:p w14:paraId="555CCA38" w14:textId="77777777" w:rsidR="00896B38" w:rsidRDefault="00896B38" w:rsidP="00BC50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6E"/>
    <w:rsid w:val="003A7CCE"/>
    <w:rsid w:val="0046416E"/>
    <w:rsid w:val="00896B38"/>
    <w:rsid w:val="008D1FD6"/>
    <w:rsid w:val="00BC505D"/>
    <w:rsid w:val="00BF381C"/>
    <w:rsid w:val="00D814A0"/>
    <w:rsid w:val="00ED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A59BE2-2E68-486E-80F2-658CAF79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1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1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1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1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1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1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1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1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1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1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1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1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1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1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1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1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1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1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1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1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50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50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50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5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111</Characters>
  <Application>Microsoft Office Word</Application>
  <DocSecurity>0</DocSecurity>
  <Lines>6</Lines>
  <Paragraphs>6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 颜</dc:creator>
  <cp:keywords/>
  <dc:description/>
  <cp:lastModifiedBy>康 颜</cp:lastModifiedBy>
  <cp:revision>2</cp:revision>
  <dcterms:created xsi:type="dcterms:W3CDTF">2026-06-29T07:12:00Z</dcterms:created>
  <dcterms:modified xsi:type="dcterms:W3CDTF">2026-06-29T07:12:00Z</dcterms:modified>
</cp:coreProperties>
</file>