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05343B6" w14:textId="77777777" w:rsidR="00006CFE" w:rsidRDefault="00006CFE"/>
    <w:sectPr w:rsidR="00006CF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1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15BF"/>
    <w:rsid w:val="00006CFE"/>
    <w:rsid w:val="0006305B"/>
    <w:rsid w:val="00171C26"/>
    <w:rsid w:val="005815BF"/>
    <w:rsid w:val="005E61A1"/>
    <w:rsid w:val="007300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hancheng chen</dc:creator>
  <cp:keywords/>
  <dc:description/>
  <cp:lastModifiedBy>hancheng chen</cp:lastModifiedBy>
  <cp:revision>2</cp:revision>
  <dcterms:created xsi:type="dcterms:W3CDTF">2024-07-02T02:56:00Z</dcterms:created>
  <dcterms:modified xsi:type="dcterms:W3CDTF">2024-07-02T02:56:00Z</dcterms:modified>
</cp:coreProperties>
</file>