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400" w:line="312" w:lineRule="auto"/>
        <w:jc w:val="center"/>
      </w:pPr>
      <w:r>
        <w:rPr>
          <w:b/>
          <w:i w:val="0"/>
          <w:color w:val="5A6B7B"/>
          <w:sz w:val="26"/>
          <w:rFonts w:ascii="Arial" w:hAnsi="Arial" w:eastAsia="Microsoft JhengHei"/>
        </w:rPr>
        <w:t>2026 中華電信智慧創新應用大賽　作品提案規劃書</w:t>
      </w:r>
    </w:p>
    <w:p>
      <w:pPr>
        <w:spacing w:after="440" w:before="0" w:line="312" w:lineRule="auto"/>
        <w:jc w:val="center"/>
      </w:pPr>
      <w:r>
        <w:rPr>
          <w:b/>
          <w:i w:val="0"/>
          <w:color w:val="0F6E5C"/>
          <w:sz w:val="26"/>
          <w:rFonts w:ascii="Arial" w:hAnsi="Arial" w:eastAsia="Microsoft JhengHei"/>
        </w:rPr>
        <w:t>智慧製造｜社會組</w:t>
      </w:r>
    </w:p>
    <w:p>
      <w:pPr>
        <w:spacing w:after="120" w:before="0" w:line="312" w:lineRule="auto"/>
        <w:jc w:val="center"/>
      </w:pPr>
      <w:r>
        <w:rPr>
          <w:b/>
          <w:i w:val="0"/>
          <w:color w:val="1F4E79"/>
          <w:sz w:val="60"/>
          <w:rFonts w:ascii="Arial" w:hAnsi="Arial" w:eastAsia="Microsoft JhengHei"/>
        </w:rPr>
        <w:t>Factory Guardian AI</w:t>
      </w:r>
    </w:p>
    <w:p>
      <w:pPr>
        <w:spacing w:after="360" w:before="0" w:line="312" w:lineRule="auto"/>
        <w:jc w:val="center"/>
      </w:pPr>
      <w:r>
        <w:rPr>
          <w:b/>
          <w:i w:val="0"/>
          <w:color w:val="1B2A38"/>
          <w:sz w:val="34"/>
          <w:rFonts w:ascii="Arial" w:hAnsi="Arial" w:eastAsia="Microsoft JhengHei"/>
        </w:rPr>
        <w:t>可稽核的多模態工廠異常處置 Agent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2026 中華電信智慧創新應用大賽｜智慧製造｜社會組（單人參賽）</w:t>
      </w:r>
      <w:r>
        <w:rPr>
          <w:b w:val="0"/>
          <w:color w:val="1B2A38"/>
          <w:sz w:val="24"/>
          <w:rFonts w:ascii="Arial" w:hAnsi="Arial" w:eastAsia="Microsoft JhengHei"/>
        </w:rPr>
        <w:t xml:space="preserve"> 文件版本：2026-09-06｜對應規格文件：Factory_Guardian_AI_競賽提案與Demo規格.md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412"/>
      </w:tblGrid>
      <w:tr>
        <w:tc>
          <w:tcPr>
            <w:tcW w:type="dxa" w:w="9412"/>
            <w:shd w:val="clear" w:fill="F2F7F5"/>
            <w:tcBorders>
              <w:top w:val="single" w:sz="8" w:color="0F6E5C"/>
              <w:left w:val="single" w:sz="8" w:color="0F6E5C"/>
              <w:bottom w:val="single" w:sz="8" w:color="0F6E5C"/>
              <w:right w:val="single" w:sz="8" w:color="0F6E5C"/>
            </w:tcBorders>
          </w:tcPr>
          <w:p>
            <w:pPr>
              <w:spacing w:after="40" w:line="300" w:lineRule="auto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 xml:space="preserve">備註　</w:t>
            </w:r>
            <w:r>
              <w:rPr>
                <w:color w:val="1B2A38"/>
                <w:sz w:val="24"/>
                <w:rFonts w:ascii="Arial" w:hAnsi="Arial" w:eastAsia="Microsoft JhengHei"/>
              </w:rPr>
              <w:t>格式聲明：本文依官方要求（A4、Word 或 PDF、頁碼、字體不小於 12pt、15 頁以內不含封面封底目錄）撰寫， 以下 15 頁對應研究文件 §5.6 配置。每個數字後方標示其依據等級：實測（Digital Twin 跑出來的）、 推導（實測值＋具名假設用公式算出來）、假設（工程或商業估算）。沒有第四種， 特別是沒有「業界平均」——本專案沒有取得任何真實工廠統計。所有 Sensor / Orders / Manual / Maintenance History 均為 SYNTHETIC 合成資料，明確標示於系統各處；本作品不宣稱與中華電信有 既有合作關係。</w:t>
            </w:r>
          </w:p>
        </w:tc>
      </w:tr>
    </w:tbl>
    <w:p>
      <w:pPr>
        <w:spacing w:after="80" w:before="0" w:line="312" w:lineRule="auto"/>
      </w:pPr>
    </w:p>
    <w:p>
      <w:r>
        <w:br w:type="page"/>
      </w:r>
    </w:p>
    <w:p>
      <w:pPr>
        <w:sectPr>
          <w:footerReference w:type="default" r:id="rId9"/>
          <w:pgSz w:w="11906" w:h="16838"/>
          <w:pgMar w:top="1134" w:right="1247" w:bottom="1020" w:left="1247" w:header="624" w:footer="567" w:gutter="0"/>
          <w:cols w:space="720"/>
          <w:docGrid w:linePitch="360"/>
        </w:sectPr>
      </w:pP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1 頁　</w:t>
      </w:r>
      <w:r>
        <w:rPr>
          <w:b/>
          <w:color w:val="1F4E79"/>
          <w:sz w:val="34"/>
          <w:rFonts w:ascii="Arial" w:hAnsi="Arial" w:eastAsia="Microsoft JhengHei"/>
        </w:rPr>
        <w:t>問題與場域</w:t>
      </w: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>一組對照組的產能達成率是本專案測到的所有結果裡最漂亮的一格：</w:t>
      </w:r>
      <w:r>
        <w:rPr>
          <w:b/>
          <w:color w:val="1B2A38"/>
          <w:sz w:val="24"/>
          <w:rFonts w:ascii="Arial" w:hAnsi="Arial" w:eastAsia="Microsoft JhengHei"/>
        </w:rPr>
        <w:t>99.0%</w:t>
      </w:r>
      <w:r>
        <w:rPr>
          <w:b w:val="0"/>
          <w:color w:val="1B2A38"/>
          <w:sz w:val="24"/>
          <w:rFonts w:ascii="Arial" w:hAnsi="Arial" w:eastAsia="Microsoft JhengHei"/>
        </w:rPr>
        <w:t>（實測，hazard-zone 情境， benchmark.json Baseline A）。代價是它讓一名人員在</w:t>
      </w:r>
      <w:r>
        <w:rPr>
          <w:b/>
          <w:color w:val="1B2A38"/>
          <w:sz w:val="24"/>
          <w:rFonts w:ascii="Arial" w:hAnsi="Arial" w:eastAsia="Microsoft JhengHei"/>
        </w:rPr>
        <w:t>運轉中的機台旁邊站了 88 分鐘</w:t>
      </w:r>
      <w:r>
        <w:rPr>
          <w:b w:val="0"/>
          <w:color w:val="1B2A38"/>
          <w:sz w:val="24"/>
          <w:rFonts w:ascii="Arial" w:hAnsi="Arial" w:eastAsia="Microsoft JhengHei"/>
        </w:rPr>
        <w:t>（實測， hazard_exposure_min）。這是本提案要處理的核心矛盾：多數工廠把「產能」與「安全」當成互斥的旋鈕， 而現行的偵測性投資（更多感測器、更靈敏的門檻）解決不了這個矛盾——它只能解決「有沒有看到異常」， 解決不了「看到之後，系統敢不敢在還沒確定答案時，選擇犧牲一點產能去保護人」。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場域收斂</w:t>
      </w:r>
      <w:r>
        <w:rPr>
          <w:b w:val="0"/>
          <w:color w:val="1B2A38"/>
          <w:sz w:val="24"/>
          <w:rFonts w:ascii="Arial" w:hAnsi="Arial" w:eastAsia="Microsoft JhengHei"/>
        </w:rPr>
        <w:t>：一座中大型製造廠、一條產線（M-A 主要加工機 → M-B 替代加工機 → M-C 後段包裝機）、 三種設備故障（軸承劣化、冷卻失效、馬達過載）與一種工安事故（人員誤入運轉中危險區）。 每一種故障若未被及時接住，實測會走到</w:t>
      </w:r>
      <w:r>
        <w:rPr>
          <w:b/>
          <w:color w:val="1B2A38"/>
          <w:sz w:val="24"/>
          <w:rFonts w:ascii="Arial" w:hAnsi="Arial" w:eastAsia="Microsoft JhengHei"/>
        </w:rPr>
        <w:t>二次損壞</w:t>
      </w:r>
      <w:r>
        <w:rPr>
          <w:b w:val="0"/>
          <w:color w:val="1B2A38"/>
          <w:sz w:val="24"/>
          <w:rFonts w:ascii="Arial" w:hAnsi="Arial" w:eastAsia="Microsoft JhengHei"/>
        </w:rPr>
        <w:t>（軸承劣化 210,000 NTD、冷卻失效 150,000 NTD、 馬達過載 260,000 NTD，</w:t>
      </w:r>
      <w:r>
        <w:rPr>
          <w:b/>
          <w:color w:val="1B2A38"/>
          <w:sz w:val="24"/>
          <w:rFonts w:ascii="Arial" w:hAnsi="Arial" w:eastAsia="Microsoft JhengHei"/>
        </w:rPr>
        <w:t>實測</w:t>
      </w:r>
      <w:r>
        <w:rPr>
          <w:b w:val="0"/>
          <w:color w:val="1B2A38"/>
          <w:sz w:val="24"/>
          <w:rFonts w:ascii="Arial" w:hAnsi="Arial" w:eastAsia="Microsoft JhengHei"/>
        </w:rPr>
        <w:t>，twin/faults.py）；工安事故的期望代價則取決於一個本專案</w:t>
      </w:r>
      <w:r>
        <w:rPr>
          <w:b/>
          <w:color w:val="1B2A38"/>
          <w:sz w:val="24"/>
          <w:rFonts w:ascii="Arial" w:hAnsi="Arial" w:eastAsia="Microsoft JhengHei"/>
        </w:rPr>
        <w:t>沒有</w:t>
      </w:r>
      <w:r>
        <w:rPr>
          <w:b w:val="0"/>
          <w:color w:val="1B2A38"/>
          <w:sz w:val="24"/>
          <w:rFonts w:ascii="Arial" w:hAnsi="Arial" w:eastAsia="Microsoft JhengHei"/>
        </w:rPr>
        <w:t xml:space="preserve"> 任何公開統計可引用的假設參數（曝露致傷機率 0.5%/小時，</w:t>
      </w:r>
      <w:r>
        <w:rPr>
          <w:b/>
          <w:color w:val="1B2A38"/>
          <w:sz w:val="24"/>
          <w:rFonts w:ascii="Arial" w:hAnsi="Arial" w:eastAsia="Microsoft JhengHei"/>
        </w:rPr>
        <w:t>假設</w:t>
      </w:r>
      <w:r>
        <w:rPr>
          <w:b w:val="0"/>
          <w:color w:val="1B2A38"/>
          <w:sz w:val="24"/>
          <w:rFonts w:ascii="Arial" w:hAnsi="Arial" w:eastAsia="Microsoft JhengHei"/>
        </w:rPr>
        <w:t>，見第 12 頁）。 本提案的立場很直接：</w:t>
      </w:r>
      <w:r>
        <w:rPr>
          <w:b/>
          <w:color w:val="1B2A38"/>
          <w:sz w:val="24"/>
          <w:rFonts w:ascii="Arial" w:hAnsi="Arial" w:eastAsia="Microsoft JhengHei"/>
        </w:rPr>
        <w:t>產能與工安不是同一把尺上的兩端，工安是硬限制。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2 頁　</w:t>
      </w:r>
      <w:r>
        <w:rPr>
          <w:b/>
          <w:color w:val="1F4E79"/>
          <w:sz w:val="34"/>
          <w:rFonts w:ascii="Arial" w:hAnsi="Arial" w:eastAsia="Microsoft JhengHei"/>
        </w:rPr>
        <w:t>現行流程</w:t>
      </w: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 xml:space="preserve">多數工廠的異常處置在告警之後就斷了。本專案把這段空白具體建成 Benchmark 的第三組對照組 </w:t>
      </w:r>
      <w:r>
        <w:rPr>
          <w:b/>
          <w:color w:val="1B2A38"/>
          <w:sz w:val="24"/>
          <w:rFonts w:ascii="Arial" w:hAnsi="Arial" w:eastAsia="Microsoft JhengHei"/>
        </w:rPr>
        <w:t>Baseline C（現行流程）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：固定門檻偵測（無攝影機、只認 CRITICAL 瞬時讀值）→ 告警 → </w:t>
      </w:r>
      <w:r>
        <w:rPr>
          <w:b/>
          <w:color w:val="1B2A38"/>
          <w:sz w:val="24"/>
          <w:rFonts w:ascii="Arial" w:hAnsi="Arial" w:eastAsia="Microsoft JhengHei"/>
        </w:rPr>
        <w:t>人工判定根因 90 分鐘</w:t>
      </w:r>
      <w:r>
        <w:rPr>
          <w:b w:val="0"/>
          <w:color w:val="1B2A38"/>
          <w:sz w:val="24"/>
          <w:rFonts w:ascii="Arial" w:hAnsi="Arial" w:eastAsia="Microsoft JhengHei"/>
        </w:rPr>
        <w:t>（到場 15 ＋現場量測 30 ＋查手冊與歷史工單 30 ＋與生產確認 15，</w:t>
      </w:r>
      <w:r>
        <w:rPr>
          <w:b/>
          <w:color w:val="1B2A38"/>
          <w:sz w:val="24"/>
          <w:rFonts w:ascii="Arial" w:hAnsi="Arial" w:eastAsia="Microsoft JhengHei"/>
        </w:rPr>
        <w:t>假設</w:t>
      </w:r>
      <w:r>
        <w:rPr>
          <w:b w:val="0"/>
          <w:color w:val="1B2A38"/>
          <w:sz w:val="24"/>
          <w:rFonts w:ascii="Arial" w:hAnsi="Arial" w:eastAsia="Microsoft JhengHei"/>
        </w:rPr>
        <w:t>， 判定期間機台照跑照劣化）→ 停機維修 → 復機，</w:t>
      </w:r>
      <w:r>
        <w:rPr>
          <w:b/>
          <w:color w:val="1B2A38"/>
          <w:sz w:val="24"/>
          <w:rFonts w:ascii="Arial" w:hAnsi="Arial" w:eastAsia="Microsoft JhengHei"/>
        </w:rPr>
        <w:t>不轉單</w:t>
      </w:r>
      <w:r>
        <w:rPr>
          <w:b w:val="0"/>
          <w:color w:val="1B2A38"/>
          <w:sz w:val="24"/>
          <w:rFonts w:ascii="Arial" w:hAnsi="Arial" w:eastAsia="Microsoft JhengHei"/>
        </w:rPr>
        <w:t xml:space="preserve">。這 90 分鐘不是我們編的悲觀值： </w:t>
      </w:r>
      <w:r>
        <w:rPr>
          <w:b/>
          <w:color w:val="1B2A38"/>
          <w:sz w:val="24"/>
          <w:rFonts w:ascii="Arial" w:hAnsi="Arial" w:eastAsia="Microsoft JhengHei"/>
        </w:rPr>
        <w:t>實測結果是，三個設備故障情境裡這個判定流程一次都沒有跑完</w:t>
      </w:r>
      <w:r>
        <w:rPr>
          <w:b w:val="0"/>
          <w:color w:val="1B2A38"/>
          <w:sz w:val="24"/>
          <w:rFonts w:ascii="Arial" w:hAnsi="Arial" w:eastAsia="Microsoft JhengHei"/>
        </w:rPr>
        <w:t>——平均在第 40 分鐘就被故障自己 揭曉打斷（軸承咬死、馬達燒毀，機台自己停下來）。人工判定的價值在這裡是負的。</w:t>
      </w: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>第二個痛點是</w:t>
      </w:r>
      <w:r>
        <w:rPr>
          <w:b/>
          <w:color w:val="1B2A38"/>
          <w:sz w:val="24"/>
          <w:rFonts w:ascii="Arial" w:hAnsi="Arial" w:eastAsia="Microsoft JhengHei"/>
        </w:rPr>
        <w:t>工單完整度只有 60%</w:t>
      </w:r>
      <w:r>
        <w:rPr>
          <w:b w:val="0"/>
          <w:color w:val="1B2A38"/>
          <w:sz w:val="24"/>
          <w:rFonts w:ascii="Arial" w:hAnsi="Arial" w:eastAsia="Microsoft JhengHei"/>
        </w:rPr>
        <w:t>（</w:t>
      </w:r>
      <w:r>
        <w:rPr>
          <w:b/>
          <w:color w:val="1B2A38"/>
          <w:sz w:val="24"/>
          <w:rFonts w:ascii="Arial" w:hAnsi="Arial" w:eastAsia="Microsoft JhengHei"/>
        </w:rPr>
        <w:t>假設</w:t>
      </w:r>
      <w:r>
        <w:rPr>
          <w:b w:val="0"/>
          <w:color w:val="1B2A38"/>
          <w:sz w:val="24"/>
          <w:rFonts w:ascii="Arial" w:hAnsi="Arial" w:eastAsia="Microsoft JhengHei"/>
        </w:rPr>
        <w:t>，依 WorkOrder.completeness() 欄位口徑： 有故障描述與機台，但缺手冊條款、建議零件、SOP 連結）。第三個是知識問題：維修判斷分散在少數 資深技師身上，沒有結構化，換班或退休就把判斷依據帶走了。工安控制則是</w:t>
      </w:r>
      <w:r>
        <w:rPr>
          <w:b/>
          <w:color w:val="1B2A38"/>
          <w:sz w:val="24"/>
          <w:rFonts w:ascii="Arial" w:hAnsi="Arial" w:eastAsia="Microsoft JhengHei"/>
        </w:rPr>
        <w:t>程序性</w:t>
      </w:r>
      <w:r>
        <w:rPr>
          <w:b w:val="0"/>
          <w:color w:val="1B2A38"/>
          <w:sz w:val="24"/>
          <w:rFonts w:ascii="Arial" w:hAnsi="Arial" w:eastAsia="Microsoft JhengHei"/>
        </w:rPr>
        <w:t>的（SOP、圍籬、 教育訓練、定期巡檢），不是</w:t>
      </w:r>
      <w:r>
        <w:rPr>
          <w:b/>
          <w:color w:val="1B2A38"/>
          <w:sz w:val="24"/>
          <w:rFonts w:ascii="Arial" w:hAnsi="Arial" w:eastAsia="Microsoft JhengHei"/>
        </w:rPr>
        <w:t>偵測性</w:t>
      </w:r>
      <w:r>
        <w:rPr>
          <w:b w:val="0"/>
          <w:color w:val="1B2A38"/>
          <w:sz w:val="24"/>
          <w:rFonts w:ascii="Arial" w:hAnsi="Arial" w:eastAsia="Microsoft JhengHei"/>
        </w:rPr>
        <w:t>的——沒有一雙一直盯著危險區的眼睛，這正是第 1 頁那 88 分鐘 會發生的根本原因。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3 頁　</w:t>
      </w:r>
      <w:r>
        <w:rPr>
          <w:b/>
          <w:color w:val="1F4E79"/>
          <w:sz w:val="34"/>
          <w:rFonts w:ascii="Arial" w:hAnsi="Arial" w:eastAsia="Microsoft JhengHei"/>
        </w:rPr>
        <w:t>產品總覽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一句話定位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：當設備、產線或工安異常發生時，AI 不只警告，而是自動走完 </w:t>
      </w:r>
      <w:r>
        <w:rPr>
          <w:b/>
          <w:color w:val="1B2A38"/>
          <w:sz w:val="24"/>
          <w:rFonts w:ascii="Arial" w:hAnsi="Arial" w:eastAsia="Microsoft JhengHei"/>
        </w:rPr>
        <w:t>偵測 → 診斷 → 影響分析 → 方案規劃 → 安全檢查 → 人工核准 → 執行/派工 → 驗證恢復</w:t>
      </w:r>
      <w:r>
        <w:rPr>
          <w:b w:val="0"/>
          <w:color w:val="1B2A38"/>
          <w:sz w:val="24"/>
          <w:rFonts w:ascii="Arial" w:hAnsi="Arial" w:eastAsia="Microsoft JhengHei"/>
        </w:rPr>
        <w:t xml:space="preserve"> 八階段閉環，並在執行後回到模擬器重新量測結果，而不是停在「LLM 建議」。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三個設計理念</w:t>
      </w:r>
      <w:r>
        <w:rPr>
          <w:b w:val="0"/>
          <w:color w:val="1B2A38"/>
          <w:sz w:val="24"/>
          <w:rFonts w:ascii="Arial" w:hAnsi="Arial" w:eastAsia="Microsoft JhengHei"/>
        </w:rPr>
        <w:t>：(1) 規劃跑在</w:t>
      </w:r>
      <w:r>
        <w:rPr>
          <w:b/>
          <w:color w:val="1B2A38"/>
          <w:sz w:val="24"/>
          <w:rFonts w:ascii="Arial" w:hAnsi="Arial" w:eastAsia="Microsoft JhengHei"/>
        </w:rPr>
        <w:t>診斷信念模型</w:t>
      </w:r>
      <w:r>
        <w:rPr>
          <w:b w:val="0"/>
          <w:color w:val="1B2A38"/>
          <w:sz w:val="24"/>
          <w:rFonts w:ascii="Arial" w:hAnsi="Arial" w:eastAsia="Microsoft JhengHei"/>
        </w:rPr>
        <w:t>上，不是跑在答案上——fork_as_belief() 拿掉真實故障標籤，換上 Diagnosis Agent 自己推論出來的故障，診斷錯了投影就會錯， 由 Verification Agent 在真實孿生體上抓出來；(2) 排名用</w:t>
      </w:r>
      <w:r>
        <w:rPr>
          <w:b/>
          <w:color w:val="1B2A38"/>
          <w:sz w:val="24"/>
          <w:rFonts w:ascii="Arial" w:hAnsi="Arial" w:eastAsia="Microsoft JhengHei"/>
        </w:rPr>
        <w:t>固定尺規</w:t>
      </w:r>
      <w:r>
        <w:rPr>
          <w:b w:val="0"/>
          <w:color w:val="1B2A38"/>
          <w:sz w:val="24"/>
          <w:rFonts w:ascii="Arial" w:hAnsi="Arial" w:eastAsia="Microsoft JhengHei"/>
        </w:rPr>
        <w:t>加權（optimizer.py）， 不用 min–max 正規化，並在排名後再跑一次</w:t>
      </w:r>
      <w:r>
        <w:rPr>
          <w:b/>
          <w:color w:val="1B2A38"/>
          <w:sz w:val="24"/>
          <w:rFonts w:ascii="Arial" w:hAnsi="Arial" w:eastAsia="Microsoft JhengHei"/>
        </w:rPr>
        <w:t>權重穩健性掃描</w:t>
      </w:r>
      <w:r>
        <w:rPr>
          <w:b w:val="0"/>
          <w:color w:val="1B2A38"/>
          <w:sz w:val="24"/>
          <w:rFonts w:ascii="Arial" w:hAnsi="Arial" w:eastAsia="Microsoft JhengHei"/>
        </w:rPr>
        <w:t>，回答「權重是你自己訂的，換一組會不會 換人」；(3) Safety 是</w:t>
      </w:r>
      <w:r>
        <w:rPr>
          <w:b/>
          <w:color w:val="1B2A38"/>
          <w:sz w:val="24"/>
          <w:rFonts w:ascii="Arial" w:hAnsi="Arial" w:eastAsia="Microsoft JhengHei"/>
        </w:rPr>
        <w:t>硬限制</w:t>
      </w:r>
      <w:r>
        <w:rPr>
          <w:b w:val="0"/>
          <w:color w:val="1B2A38"/>
          <w:sz w:val="24"/>
          <w:rFonts w:ascii="Arial" w:hAnsi="Arial" w:eastAsia="Microsoft JhengHei"/>
        </w:rPr>
        <w:t>，具否決權，而且看的是「方案會把設備帶到哪裡」，不只是現在的數值。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特色</w:t>
      </w:r>
      <w:r>
        <w:rPr>
          <w:b w:val="0"/>
          <w:color w:val="1B2A38"/>
          <w:sz w:val="24"/>
          <w:rFonts w:ascii="Arial" w:hAnsi="Arial" w:eastAsia="Microsoft JhengHei"/>
        </w:rPr>
        <w:t>：多模態證據（溫度／振動／電流／轉速＋現場影像＋手冊／SOP／歷史工單）、 可稽核（每個判斷附時間點、來源、信心分數，落選候選也攤開）、人工在環（高風險動作需核准）、 閉環驗證（執行真的改變孿生體狀態）。</w:t>
      </w:r>
      <w:r>
        <w:rPr>
          <w:b/>
          <w:color w:val="1B2A38"/>
          <w:sz w:val="24"/>
          <w:rFonts w:ascii="Arial" w:hAnsi="Arial" w:eastAsia="Microsoft JhengHei"/>
        </w:rPr>
        <w:t>明確不做</w:t>
      </w:r>
      <w:r>
        <w:rPr>
          <w:b w:val="0"/>
          <w:color w:val="1B2A38"/>
          <w:sz w:val="24"/>
          <w:rFonts w:ascii="Arial" w:hAnsi="Arial" w:eastAsia="Microsoft JhengHei"/>
        </w:rPr>
        <w:t>：不直接控制真實 PLC/CNC、 不宣稱故障模型可泛化所有設備、不做完整 MES/SCADA、</w:t>
      </w:r>
      <w:r>
        <w:rPr>
          <w:b/>
          <w:color w:val="1B2A38"/>
          <w:sz w:val="24"/>
          <w:rFonts w:ascii="Arial" w:hAnsi="Arial" w:eastAsia="Microsoft JhengHei"/>
        </w:rPr>
        <w:t>不以 LLM 直接下控制指令</w:t>
      </w:r>
      <w:r>
        <w:rPr>
          <w:b w:val="0"/>
          <w:color w:val="1B2A38"/>
          <w:sz w:val="24"/>
          <w:rFonts w:ascii="Arial" w:hAnsi="Arial" w:eastAsia="Microsoft JhengHei"/>
        </w:rPr>
        <w:t>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4 頁　</w:t>
      </w:r>
      <w:r>
        <w:rPr>
          <w:b/>
          <w:color w:val="1F4E79"/>
          <w:sz w:val="34"/>
          <w:rFonts w:ascii="Arial" w:hAnsi="Arial" w:eastAsia="Microsoft JhengHei"/>
        </w:rPr>
        <w:t>使用者與買方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58"/>
        <w:gridCol w:w="2258"/>
        <w:gridCol w:w="4896"/>
      </w:tblGrid>
      <w:tr>
        <w:trPr>
          <w:tblHeader/>
          <w:cantSplit/>
        </w:trPr>
        <w:tc>
          <w:tcPr>
            <w:tcW w:type="dxa" w:w="2258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角色</w:t>
            </w:r>
          </w:p>
        </w:tc>
        <w:tc>
          <w:tcPr>
            <w:tcW w:type="dxa" w:w="2258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對象</w:t>
            </w:r>
          </w:p>
        </w:tc>
        <w:tc>
          <w:tcPr>
            <w:tcW w:type="dxa" w:w="4896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情境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使用者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設備維護技師、產線班長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領工單、看診斷證據、執行維修、確認驗證結果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決策者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廠務／設備維護主管、工安主管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核准高風險動作（停機、修改控制狀態）、審視 Safety 裁決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採購者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數位轉型辦公室或 IT／OT 團隊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預算多掛在「智慧製造」或「工安改善」項下</w:t>
            </w:r>
          </w:p>
        </w:tc>
      </w:tr>
    </w:tbl>
    <w:p>
      <w:pPr>
        <w:spacing w:after="80" w:before="0" w:line="312" w:lineRule="auto"/>
      </w:pP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目標客戶</w:t>
      </w:r>
      <w:r>
        <w:rPr>
          <w:b w:val="0"/>
          <w:color w:val="1B2A38"/>
          <w:sz w:val="24"/>
          <w:rFonts w:ascii="Arial" w:hAnsi="Arial" w:eastAsia="Microsoft JhengHei"/>
        </w:rPr>
        <w:t>（</w:t>
      </w:r>
      <w:r>
        <w:rPr>
          <w:b/>
          <w:color w:val="1B2A38"/>
          <w:sz w:val="24"/>
          <w:rFonts w:ascii="Arial" w:hAnsi="Arial" w:eastAsia="Microsoft JhengHei"/>
        </w:rPr>
        <w:t>假設</w:t>
      </w:r>
      <w:r>
        <w:rPr>
          <w:b w:val="0"/>
          <w:color w:val="1B2A38"/>
          <w:sz w:val="24"/>
          <w:rFonts w:ascii="Arial" w:hAnsi="Arial" w:eastAsia="Microsoft JhengHei"/>
        </w:rPr>
        <w:t>，商業判斷）：有高價旋轉設備、停機成本高、維修知識分散在少數老師傅身上的 中大型製造廠（電子組裝、精密加工、化工、食品）。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使用情境</w:t>
      </w:r>
      <w:r>
        <w:rPr>
          <w:b w:val="0"/>
          <w:color w:val="1B2A38"/>
          <w:sz w:val="24"/>
          <w:rFonts w:ascii="Arial" w:hAnsi="Arial" w:eastAsia="Microsoft JhengHei"/>
        </w:rPr>
        <w:t>：值班人員在戰情 Dashboard 上看到 KPI 反白示警；點開步驟卡看到「異常從哪裡來、 系統怎麼算出信心度、為什麼不是別的答案」；主管在核准對話框上簽名放行停機或轉單； 技師領到含零件清單、SOP 連結與預估工時的工單；工安主管在 CAM-01 監視畫面上看到 Safety Agent 用哪一條規則、哪一組讀值，裁決「有人在危險區」。每一步都能點回它的來源證據， 不是黑盒子的一句「建議停機」。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5 頁　</w:t>
      </w:r>
      <w:r>
        <w:rPr>
          <w:b/>
          <w:color w:val="1F4E79"/>
          <w:sz w:val="34"/>
          <w:rFonts w:ascii="Arial" w:hAnsi="Arial" w:eastAsia="Microsoft JhengHei"/>
        </w:rPr>
        <w:t>系統架構</w:t>
      </w:r>
    </w:p>
    <w:p>
      <w:pPr>
        <w:spacing w:after="120"/>
      </w:pPr>
      <w:r>
        <w:rPr>
          <w:color w:val="5A6B7B"/>
          <w:sz w:val="21"/>
          <w:rFonts w:ascii="Arial" w:hAnsi="Arial" w:eastAsia="Microsoft JhengHei"/>
        </w:rPr>
        <w:t>Detect ──▶ Diagnose ──▶ Impact ──▶ Plan ──▶ Safety ──▶ Approve ──▶ Execute ──▶ Verify</w:t>
        <w:br/>
        <w:t>Monitoring  Diagnosis   Production  Production  Safety   Policy    Simulator  Verification</w:t>
        <w:br/>
        <w:t xml:space="preserve">  Agent       Agent       Agent       Agent      Agent    Engine      API        Agent</w:t>
        <w:br/>
        <w:t xml:space="preserve">                    Factory Digital Twin（唯一知道真相的地方）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58"/>
        <w:gridCol w:w="2258"/>
        <w:gridCol w:w="4896"/>
      </w:tblGrid>
      <w:tr>
        <w:trPr>
          <w:tblHeader/>
          <w:cantSplit/>
        </w:trPr>
        <w:tc>
          <w:tcPr>
            <w:tcW w:type="dxa" w:w="2258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層</w:t>
            </w:r>
          </w:p>
        </w:tc>
        <w:tc>
          <w:tcPr>
            <w:tcW w:type="dxa" w:w="2258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元件</w:t>
            </w:r>
          </w:p>
        </w:tc>
        <w:tc>
          <w:tcPr>
            <w:tcW w:type="dxa" w:w="4896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部署位置（實測不變式）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Data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Digital Twin（拓撲／故障模型／模擬引擎／干擾與現實落差）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EDGE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Knowledge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Manual／SOP／維修紀錄 ＋ CJK-aware TF-IDF 檢索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EDGE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Agent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六個 Agent（Monitoring／Diagnosis／Production／Safety／Maintenance／Verification）＋ VLM 後端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EDGE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Governance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Safety 硬規則、Policy Engine、人工核准、JSONL 稽核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EDGE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Decision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加權多準則排名 ＋ 權重穩健性掃描（非 LLM）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EDGE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Action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Simulator API／Dashboard／CLI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EDGE／CLOUD 混合</w:t>
            </w:r>
          </w:p>
        </w:tc>
      </w:tr>
    </w:tbl>
    <w:p>
      <w:pPr>
        <w:spacing w:after="80" w:before="0" w:line="312" w:lineRule="auto"/>
      </w:pP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控制關鍵路徑上的每一個元件都必須是 EDGE</w:t>
      </w:r>
      <w:r>
        <w:rPr>
          <w:b w:val="0"/>
          <w:color w:val="1B2A38"/>
          <w:sz w:val="24"/>
          <w:rFonts w:ascii="Arial" w:hAnsi="Arial" w:eastAsia="Microsoft JhengHei"/>
        </w:rPr>
        <w:t>——這是 deployment/tiers.py 宣告、由測試 critical_path_is_edge_only() 守住的不變式（實測：True）。只有 LLM 敘述、雲端知識庫、事件報告 放在 CLOUD，且斷網時全部</w:t>
      </w:r>
      <w:r>
        <w:rPr>
          <w:b/>
          <w:color w:val="1B2A38"/>
          <w:sz w:val="24"/>
          <w:rFonts w:ascii="Arial" w:hAnsi="Arial" w:eastAsia="Microsoft JhengHei"/>
        </w:rPr>
        <w:t>降級</w:t>
      </w:r>
      <w:r>
        <w:rPr>
          <w:b w:val="0"/>
          <w:color w:val="1B2A38"/>
          <w:sz w:val="24"/>
          <w:rFonts w:ascii="Arial" w:hAnsi="Arial" w:eastAsia="Microsoft JhengHei"/>
        </w:rPr>
        <w:t>而非失效（第 13 頁展開）。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6 頁　</w:t>
      </w:r>
      <w:r>
        <w:rPr>
          <w:b/>
          <w:color w:val="1F4E79"/>
          <w:sz w:val="34"/>
          <w:rFonts w:ascii="Arial" w:hAnsi="Arial" w:eastAsia="Microsoft JhengHei"/>
        </w:rPr>
        <w:t>異常偵測</w:t>
      </w: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>Monitoring Agent 用</w:t>
      </w:r>
      <w:r>
        <w:rPr>
          <w:b/>
          <w:color w:val="1B2A38"/>
          <w:sz w:val="24"/>
          <w:rFonts w:ascii="Arial" w:hAnsi="Arial" w:eastAsia="Microsoft JhengHei"/>
        </w:rPr>
        <w:t>門檻 ＋ 趨勢 ＋ 健康度</w:t>
      </w:r>
      <w:r>
        <w:rPr>
          <w:b w:val="0"/>
          <w:color w:val="1B2A38"/>
          <w:sz w:val="24"/>
          <w:rFonts w:ascii="Arial" w:hAnsi="Arial" w:eastAsia="Microsoft JhengHei"/>
        </w:rPr>
        <w:t xml:space="preserve">三重觸發，並加了兩道抗雜訊機制： </w:t>
      </w:r>
      <w:r>
        <w:rPr>
          <w:b/>
          <w:color w:val="1B2A38"/>
          <w:sz w:val="24"/>
          <w:rFonts w:ascii="Arial" w:hAnsi="Arial" w:eastAsia="Microsoft JhengHei"/>
        </w:rPr>
        <w:t>N-of-M 門檻確認</w:t>
      </w:r>
      <w:r>
        <w:rPr>
          <w:b w:val="0"/>
          <w:color w:val="1B2A38"/>
          <w:sz w:val="24"/>
          <w:rFonts w:ascii="Arial" w:hAnsi="Arial" w:eastAsia="Microsoft JhengHei"/>
        </w:rPr>
        <w:t xml:space="preserve">（越界須在最近 3 個取樣裡出現 2 次，代價是真實故障偵測晚至多 1 個 tick）與 </w:t>
      </w:r>
      <w:r>
        <w:rPr>
          <w:b/>
          <w:color w:val="1B2A38"/>
          <w:sz w:val="24"/>
          <w:rFonts w:ascii="Arial" w:hAnsi="Arial" w:eastAsia="Microsoft JhengHei"/>
        </w:rPr>
        <w:t>動設備前觀察窗</w:t>
      </w:r>
      <w:r>
        <w:rPr>
          <w:b w:val="0"/>
          <w:color w:val="1B2A38"/>
          <w:sz w:val="24"/>
          <w:rFonts w:ascii="Arial" w:hAnsi="Arial" w:eastAsia="Microsoft JhengHei"/>
        </w:rPr>
        <w:t xml:space="preserve">（6 個 tick，用於分辨「新穩態」與「才剛開始的劣化」）。2026-09-06 新增 </w:t>
      </w:r>
      <w:r>
        <w:rPr>
          <w:b/>
          <w:color w:val="1B2A38"/>
          <w:sz w:val="24"/>
          <w:rFonts w:ascii="Arial" w:hAnsi="Arial" w:eastAsia="Microsoft JhengHei"/>
        </w:rPr>
        <w:t>TTT（到達門檻剩餘時間）預測</w:t>
      </w:r>
      <w:r>
        <w:rPr>
          <w:b w:val="0"/>
          <w:color w:val="1B2A38"/>
          <w:sz w:val="24"/>
          <w:rFonts w:ascii="Arial" w:hAnsi="Arial" w:eastAsia="Microsoft JhengHei"/>
        </w:rPr>
        <w:t>：只讀 Agent 自己可觀測的歷史（不讀故障標籤），優先用時序模型 換算成分鐘，拿不到結果退回線性外推；TTT 進了 failure_risk 但只是加權項（最多 +0.35）， 不會蓋過已經量到的健康度與趨勢。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實測結果</w:t>
      </w:r>
      <w:r>
        <w:rPr>
          <w:b w:val="0"/>
          <w:color w:val="1B2A38"/>
          <w:sz w:val="24"/>
          <w:rFonts w:ascii="Arial" w:hAnsi="Arial" w:eastAsia="Microsoft JhengHei"/>
        </w:rPr>
        <w:t xml:space="preserve">（設備故障 3 情境平均，benchmark.json）：偵測延遲 Guardian </w:t>
      </w:r>
      <w:r>
        <w:rPr>
          <w:b/>
          <w:color w:val="1B2A38"/>
          <w:sz w:val="24"/>
          <w:rFonts w:ascii="Arial" w:hAnsi="Arial" w:eastAsia="Microsoft JhengHei"/>
        </w:rPr>
        <w:t>4.7 min</w:t>
      </w:r>
      <w:r>
        <w:rPr>
          <w:b w:val="0"/>
          <w:color w:val="1B2A38"/>
          <w:sz w:val="24"/>
          <w:rFonts w:ascii="Arial" w:hAnsi="Arial" w:eastAsia="Microsoft JhengHei"/>
        </w:rPr>
        <w:t xml:space="preserve"> vs 現行流程 </w:t>
      </w:r>
      <w:r>
        <w:rPr>
          <w:b/>
          <w:color w:val="1B2A38"/>
          <w:sz w:val="24"/>
          <w:rFonts w:ascii="Arial" w:hAnsi="Arial" w:eastAsia="Microsoft JhengHei"/>
        </w:rPr>
        <w:t>7.3 min</w:t>
      </w:r>
      <w:r>
        <w:rPr>
          <w:b w:val="0"/>
          <w:color w:val="1B2A38"/>
          <w:sz w:val="24"/>
          <w:rFonts w:ascii="Arial" w:hAnsi="Arial" w:eastAsia="Microsoft JhengHei"/>
        </w:rPr>
        <w:t>。</w:t>
      </w:r>
      <w:r>
        <w:rPr>
          <w:b/>
          <w:color w:val="1B2A38"/>
          <w:sz w:val="24"/>
          <w:rFonts w:ascii="Arial" w:hAnsi="Arial" w:eastAsia="Microsoft JhengHei"/>
        </w:rPr>
        <w:t>誤報情境</w:t>
      </w:r>
      <w:r>
        <w:rPr>
          <w:b w:val="0"/>
          <w:color w:val="1B2A38"/>
          <w:sz w:val="24"/>
          <w:rFonts w:ascii="Arial" w:hAnsi="Arial" w:eastAsia="Microsoft JhengHei"/>
        </w:rPr>
        <w:t xml:space="preserve">（4 個 Ground Truth 為空的干擾）：Guardian 只有 </w:t>
      </w:r>
      <w:r>
        <w:rPr>
          <w:b/>
          <w:color w:val="1B2A38"/>
          <w:sz w:val="24"/>
          <w:rFonts w:ascii="Arial" w:hAnsi="Arial" w:eastAsia="Microsoft JhengHei"/>
        </w:rPr>
        <w:t>2/4</w:t>
      </w:r>
      <w:r>
        <w:rPr>
          <w:b w:val="0"/>
          <w:color w:val="1B2A38"/>
          <w:sz w:val="24"/>
          <w:rFonts w:ascii="Arial" w:hAnsi="Arial" w:eastAsia="Microsoft JhengHei"/>
        </w:rPr>
        <w:t xml:space="preserve"> 情境真的觸發告警事件（現行流程 4/4 都觸發），其中一格是</w:t>
      </w:r>
      <w:r>
        <w:rPr>
          <w:b/>
          <w:color w:val="1B2A38"/>
          <w:sz w:val="24"/>
          <w:rFonts w:ascii="Arial" w:hAnsi="Arial" w:eastAsia="Microsoft JhengHei"/>
        </w:rPr>
        <w:t>主動棄權</w:t>
      </w:r>
      <w:r>
        <w:rPr>
          <w:b w:val="0"/>
          <w:color w:val="1B2A38"/>
          <w:sz w:val="24"/>
          <w:rFonts w:ascii="Arial" w:hAnsi="Arial" w:eastAsia="Microsoft JhengHei"/>
        </w:rPr>
        <w:t xml:space="preserve">（健康度與趨勢顯示已停在新 穩態，只告警、不動設備）；但觸發的另一格 fp-warm-up 裡 Guardian 仍實際誤動作 </w:t>
      </w:r>
      <w:r>
        <w:rPr>
          <w:b/>
          <w:color w:val="1B2A38"/>
          <w:sz w:val="24"/>
          <w:rFonts w:ascii="Arial" w:hAnsi="Arial" w:eastAsia="Microsoft JhengHei"/>
        </w:rPr>
        <w:t>3 次</w:t>
      </w:r>
      <w:r>
        <w:rPr>
          <w:b w:val="0"/>
          <w:color w:val="1B2A38"/>
          <w:sz w:val="24"/>
          <w:rFonts w:ascii="Arial" w:hAnsi="Arial" w:eastAsia="Microsoft JhengHei"/>
        </w:rPr>
        <w:t xml:space="preserve"> （轉單＋停機＋維修，現行流程則是派出技師 4 趟）——溫度連續 8 分鐘超過危險門檻且持續上升， 當下與早期冷卻失效沒有可觀測差別，這是我們選擇 6 分鐘觀察窗必須付的誠實代價，不是被藏起來的失敗。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7 頁　</w:t>
      </w:r>
      <w:r>
        <w:rPr>
          <w:b/>
          <w:color w:val="1F4E79"/>
          <w:sz w:val="34"/>
          <w:rFonts w:ascii="Arial" w:hAnsi="Arial" w:eastAsia="Microsoft JhengHei"/>
        </w:rPr>
        <w:t>根因與證據</w:t>
      </w: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>診斷排名由</w:t>
      </w:r>
      <w:r>
        <w:rPr>
          <w:b/>
          <w:color w:val="1B2A38"/>
          <w:sz w:val="24"/>
          <w:rFonts w:ascii="Arial" w:hAnsi="Arial" w:eastAsia="Microsoft JhengHei"/>
        </w:rPr>
        <w:t>感測器指紋餘弦相似度（權重 0.75）</w:t>
      </w:r>
      <w:r>
        <w:rPr>
          <w:b w:val="0"/>
          <w:color w:val="1B2A38"/>
          <w:sz w:val="24"/>
          <w:rFonts w:ascii="Arial" w:hAnsi="Arial" w:eastAsia="Microsoft JhengHei"/>
        </w:rPr>
        <w:t>主導，加上</w:t>
      </w:r>
      <w:r>
        <w:rPr>
          <w:b/>
          <w:color w:val="1B2A38"/>
          <w:sz w:val="24"/>
          <w:rFonts w:ascii="Arial" w:hAnsi="Arial" w:eastAsia="Microsoft JhengHei"/>
        </w:rPr>
        <w:t>歷史先驗（0.15）</w:t>
      </w:r>
      <w:r>
        <w:rPr>
          <w:b w:val="0"/>
          <w:color w:val="1B2A38"/>
          <w:sz w:val="24"/>
          <w:rFonts w:ascii="Arial" w:hAnsi="Arial" w:eastAsia="Microsoft JhengHei"/>
        </w:rPr>
        <w:t xml:space="preserve">與 </w:t>
      </w:r>
      <w:r>
        <w:rPr>
          <w:b/>
          <w:color w:val="1B2A38"/>
          <w:sz w:val="24"/>
          <w:rFonts w:ascii="Arial" w:hAnsi="Arial" w:eastAsia="Microsoft JhengHei"/>
        </w:rPr>
        <w:t>文件支持度（0.10）</w:t>
      </w:r>
      <w:r>
        <w:rPr>
          <w:b w:val="0"/>
          <w:color w:val="1B2A38"/>
          <w:sz w:val="24"/>
          <w:rFonts w:ascii="Arial" w:hAnsi="Arial" w:eastAsia="Microsoft JhengHei"/>
        </w:rPr>
        <w:t>，RAG 只負責產生可引用的 Evidence，不決定答案；信心度會被訊號強度壓抑， 不足時系統選擇繼續觀察。</w:t>
      </w:r>
      <w:r>
        <w:rPr>
          <w:b/>
          <w:color w:val="1B2A38"/>
          <w:sz w:val="24"/>
          <w:rFonts w:ascii="Arial" w:hAnsi="Arial" w:eastAsia="Microsoft JhengHei"/>
        </w:rPr>
        <w:t>實測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：初次診斷正確率 </w:t>
      </w:r>
      <w:r>
        <w:rPr>
          <w:b/>
          <w:color w:val="1B2A38"/>
          <w:sz w:val="24"/>
          <w:rFonts w:ascii="Arial" w:hAnsi="Arial" w:eastAsia="Microsoft JhengHei"/>
        </w:rPr>
        <w:t>83.3%</w:t>
      </w:r>
      <w:r>
        <w:rPr>
          <w:b w:val="0"/>
          <w:color w:val="1B2A38"/>
          <w:sz w:val="24"/>
          <w:rFonts w:ascii="Arial" w:hAnsi="Arial" w:eastAsia="Microsoft JhengHei"/>
        </w:rPr>
        <w:t xml:space="preserve">（5/6，偵測當下第一次比對）， 確認、必要時重規劃之後 </w:t>
      </w:r>
      <w:r>
        <w:rPr>
          <w:b/>
          <w:color w:val="1B2A38"/>
          <w:sz w:val="24"/>
          <w:rFonts w:ascii="Arial" w:hAnsi="Arial" w:eastAsia="Microsoft JhengHei"/>
        </w:rPr>
        <w:t>100%</w:t>
      </w:r>
      <w:r>
        <w:rPr>
          <w:b w:val="0"/>
          <w:color w:val="1B2A38"/>
          <w:sz w:val="24"/>
          <w:rFonts w:ascii="Arial" w:hAnsi="Arial" w:eastAsia="Microsoft JhengHei"/>
        </w:rPr>
        <w:t>——那 16.7 個百分點是觀察窗與重試機制買到的，不是憑空冒出來的。</w:t>
      </w: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>2026-09-06 新增</w:t>
      </w:r>
      <w:r>
        <w:rPr>
          <w:b/>
          <w:color w:val="1B2A38"/>
          <w:sz w:val="24"/>
          <w:rFonts w:ascii="Arial" w:hAnsi="Arial" w:eastAsia="Microsoft JhengHei"/>
        </w:rPr>
        <w:t>多原型指紋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：單一質心無法表示雙側故障（例如馬達失載 vs 過載）， motor_overload 與 cooling_failure 各補了一個手冊來源的第二原型，bearing_degradation 只有一個方向不受影響。外部資料（AI4I）上重跑：Top-1 從 0.724 升到 </w:t>
      </w:r>
      <w:r>
        <w:rPr>
          <w:b/>
          <w:color w:val="1B2A38"/>
          <w:sz w:val="24"/>
          <w:rFonts w:ascii="Arial" w:hAnsi="Arial" w:eastAsia="Microsoft JhengHei"/>
        </w:rPr>
        <w:t>0.821</w:t>
      </w:r>
      <w:r>
        <w:rPr>
          <w:b w:val="0"/>
          <w:color w:val="1B2A38"/>
          <w:sz w:val="24"/>
          <w:rFonts w:ascii="Arial" w:hAnsi="Arial" w:eastAsia="Microsoft JhengHei"/>
        </w:rPr>
        <w:t>（詳見第 10 頁）。 另建有</w:t>
      </w:r>
      <w:r>
        <w:rPr>
          <w:b/>
          <w:color w:val="1B2A38"/>
          <w:sz w:val="24"/>
          <w:rFonts w:ascii="Arial" w:hAnsi="Arial" w:eastAsia="Microsoft JhengHei"/>
        </w:rPr>
        <w:t>判別式接手層</w:t>
      </w:r>
      <w:r>
        <w:rPr>
          <w:b w:val="0"/>
          <w:color w:val="1B2A38"/>
          <w:sz w:val="24"/>
          <w:rFonts w:ascii="Arial" w:hAnsi="Arial" w:eastAsia="Microsoft JhengHei"/>
        </w:rPr>
        <w:t>（DiscriminativeReranker），在同機台帶讀值的標註案例 ≥ 8 筆時參與合分 （M-A 19 筆、M-B 8 筆可啟用，M-C 3 筆仍是冷啟動）——</w:t>
      </w:r>
      <w:r>
        <w:rPr>
          <w:b/>
          <w:color w:val="1B2A38"/>
          <w:sz w:val="24"/>
          <w:rFonts w:ascii="Arial" w:hAnsi="Arial" w:eastAsia="Microsoft JhengHei"/>
        </w:rPr>
        <w:t>預設權重為 0、不掛載</w:t>
      </w:r>
      <w:r>
        <w:rPr>
          <w:b w:val="0"/>
          <w:color w:val="1B2A38"/>
          <w:sz w:val="24"/>
          <w:rFonts w:ascii="Arial" w:hAnsi="Arial" w:eastAsia="Microsoft JhengHei"/>
        </w:rPr>
        <w:t>，因為 Demo 的維修歷史 是我們自己寫的合成語料，用它推動排名等於用自己編的資料證明自己。這條路徑留給真實標註歷史的場域。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8 頁　</w:t>
      </w:r>
      <w:r>
        <w:rPr>
          <w:b/>
          <w:color w:val="1F4E79"/>
          <w:sz w:val="34"/>
          <w:rFonts w:ascii="Arial" w:hAnsi="Arial" w:eastAsia="Microsoft JhengHei"/>
        </w:rPr>
        <w:t>安全治理</w:t>
      </w: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>Safety Agent 具</w:t>
      </w:r>
      <w:r>
        <w:rPr>
          <w:b/>
          <w:color w:val="1B2A38"/>
          <w:sz w:val="24"/>
          <w:rFonts w:ascii="Arial" w:hAnsi="Arial" w:eastAsia="Microsoft JhengHei"/>
        </w:rPr>
        <w:t>否決權</w:t>
      </w:r>
      <w:r>
        <w:rPr>
          <w:b w:val="0"/>
          <w:color w:val="1B2A38"/>
          <w:sz w:val="24"/>
          <w:rFonts w:ascii="Arial" w:hAnsi="Arial" w:eastAsia="Microsoft JhengHei"/>
        </w:rPr>
        <w:t>，除了現況規則還有</w:t>
      </w:r>
      <w:r>
        <w:rPr>
          <w:b/>
          <w:color w:val="1B2A38"/>
          <w:sz w:val="24"/>
          <w:rFonts w:ascii="Arial" w:hAnsi="Arial" w:eastAsia="Microsoft JhengHei"/>
        </w:rPr>
        <w:t>預測型規則</w:t>
      </w:r>
      <w:r>
        <w:rPr>
          <w:b w:val="0"/>
          <w:color w:val="1B2A38"/>
          <w:sz w:val="24"/>
          <w:rFonts w:ascii="Arial" w:hAnsi="Arial" w:eastAsia="Microsoft JhengHei"/>
        </w:rPr>
        <w:t>（SR-02P／SR-03P／SR-13）： 拿方案乾跑出來的訊號峰值判斷，而不只看當下數值。</w:t>
      </w:r>
      <w:r>
        <w:rPr>
          <w:b/>
          <w:color w:val="1B2A38"/>
          <w:sz w:val="24"/>
          <w:rFonts w:ascii="Arial" w:hAnsi="Arial" w:eastAsia="Microsoft JhengHei"/>
        </w:rPr>
        <w:t>實測範例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：PLAN-A（維持全速）被 BLOCK， 裁決原文——模擬顯示本方案會讓 M-A 振動由目前 </w:t>
      </w:r>
      <w:r>
        <w:rPr>
          <w:b/>
          <w:color w:val="1B2A38"/>
          <w:sz w:val="24"/>
          <w:rFonts w:ascii="Arial" w:hAnsi="Arial" w:eastAsia="Microsoft JhengHei"/>
        </w:rPr>
        <w:t>5.65 mm/s</w:t>
      </w:r>
      <w:r>
        <w:rPr>
          <w:b w:val="0"/>
          <w:color w:val="1B2A38"/>
          <w:sz w:val="24"/>
          <w:rFonts w:ascii="Arial" w:hAnsi="Arial" w:eastAsia="Microsoft JhengHei"/>
        </w:rPr>
        <w:t xml:space="preserve"> 升至 </w:t>
      </w:r>
      <w:r>
        <w:rPr>
          <w:b/>
          <w:color w:val="1B2A38"/>
          <w:sz w:val="24"/>
          <w:rFonts w:ascii="Arial" w:hAnsi="Arial" w:eastAsia="Microsoft JhengHei"/>
        </w:rPr>
        <w:t>14.18 mm/s</w:t>
      </w:r>
      <w:r>
        <w:rPr>
          <w:b w:val="0"/>
          <w:color w:val="1B2A38"/>
          <w:sz w:val="24"/>
          <w:rFonts w:ascii="Arial" w:hAnsi="Arial" w:eastAsia="Microsoft JhengHei"/>
        </w:rPr>
        <w:t xml:space="preserve">，超過危險門檻 </w:t>
      </w:r>
      <w:r>
        <w:rPr>
          <w:b/>
          <w:color w:val="1B2A38"/>
          <w:sz w:val="24"/>
          <w:rFonts w:ascii="Arial" w:hAnsi="Arial" w:eastAsia="Microsoft JhengHei"/>
        </w:rPr>
        <w:t>7 mm/s</w:t>
      </w:r>
      <w:r>
        <w:rPr>
          <w:b w:val="0"/>
          <w:color w:val="1B2A38"/>
          <w:sz w:val="24"/>
          <w:rFonts w:ascii="Arial" w:hAnsi="Arial" w:eastAsia="Microsoft JhengHei"/>
        </w:rPr>
        <w:t>；在振動持續上升的情況下維持產出，等同於為了產量接受旋轉件破損風險。被擋下的方案不會 消失，會以紅底刪除線保留並列出理由。2026-09-06 新增</w:t>
      </w:r>
      <w:r>
        <w:rPr>
          <w:b/>
          <w:color w:val="1B2A38"/>
          <w:sz w:val="24"/>
          <w:rFonts w:ascii="Arial" w:hAnsi="Arial" w:eastAsia="Microsoft JhengHei"/>
        </w:rPr>
        <w:t>方案參數搜尋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：PLAN-C／PLAN-D 的 「延後停機」變體（先讓機台把手上這批做完）會用延後窗內的預測峰值再過一次 SR-02P／SR-03P—— </w:t>
      </w:r>
      <w:r>
        <w:rPr>
          <w:b/>
          <w:color w:val="1B2A38"/>
          <w:sz w:val="24"/>
          <w:rFonts w:ascii="Arial" w:hAnsi="Arial" w:eastAsia="Microsoft JhengHei"/>
        </w:rPr>
        <w:t>延後越久越容易被預測型規則擋下</w:t>
      </w:r>
      <w:r>
        <w:rPr>
          <w:b w:val="0"/>
          <w:color w:val="1B2A38"/>
          <w:sz w:val="24"/>
          <w:rFonts w:ascii="Arial" w:hAnsi="Arial" w:eastAsia="Microsoft JhengHei"/>
        </w:rPr>
        <w:t>；即使沒被擋，執行層目前也沒有「N 分鐘後再停機」這個動作， 因此延後變體只留作對照分數，不會被選為家族代表。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人工在環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：停機、修改控制狀態等高風險動作必須人工核准；Safety Override 為系統禁止動作。 </w:t>
      </w:r>
      <w:r>
        <w:rPr>
          <w:b/>
          <w:color w:val="1B2A38"/>
          <w:sz w:val="24"/>
          <w:rFonts w:ascii="Arial" w:hAnsi="Arial" w:eastAsia="Microsoft JhengHei"/>
        </w:rPr>
        <w:t>可稽核</w:t>
      </w:r>
      <w:r>
        <w:rPr>
          <w:b w:val="0"/>
          <w:color w:val="1B2A38"/>
          <w:sz w:val="24"/>
          <w:rFonts w:ascii="Arial" w:hAnsi="Arial" w:eastAsia="Microsoft JhengHei"/>
        </w:rPr>
        <w:t>：每次閉環寫入 JSONL，實測</w:t>
      </w:r>
      <w:r>
        <w:rPr>
          <w:b/>
          <w:color w:val="1B2A38"/>
          <w:sz w:val="24"/>
          <w:rFonts w:ascii="Arial" w:hAnsi="Arial" w:eastAsia="Microsoft JhengHei"/>
        </w:rPr>
        <w:t>27 筆／21,575 bytes</w:t>
      </w:r>
      <w:r>
        <w:rPr>
          <w:b w:val="0"/>
          <w:color w:val="1B2A38"/>
          <w:sz w:val="24"/>
          <w:rFonts w:ascii="Arial" w:hAnsi="Arial" w:eastAsia="Microsoft JhengHei"/>
        </w:rPr>
        <w:t xml:space="preserve">（deployment/budget.py）。 </w:t>
      </w:r>
      <w:r>
        <w:rPr>
          <w:b/>
          <w:color w:val="1B2A38"/>
          <w:sz w:val="24"/>
          <w:rFonts w:ascii="Arial" w:hAnsi="Arial" w:eastAsia="Microsoft JhengHei"/>
        </w:rPr>
        <w:t>工安是硬限制，不是加權項</w:t>
      </w:r>
      <w:r>
        <w:rPr>
          <w:b w:val="0"/>
          <w:color w:val="1B2A38"/>
          <w:sz w:val="24"/>
          <w:rFonts w:ascii="Arial" w:hAnsi="Arial" w:eastAsia="Microsoft JhengHei"/>
        </w:rPr>
        <w:t>——hazard-zone 情境 Guardian 用 25% 產能換掉 87 分鐘曝露 （99.0%→74.3%；88 min→1 min，</w:t>
      </w:r>
      <w:r>
        <w:rPr>
          <w:b/>
          <w:color w:val="1B2A38"/>
          <w:sz w:val="24"/>
          <w:rFonts w:ascii="Arial" w:hAnsi="Arial" w:eastAsia="Microsoft JhengHei"/>
        </w:rPr>
        <w:t>實測</w:t>
      </w:r>
      <w:r>
        <w:rPr>
          <w:b w:val="0"/>
          <w:color w:val="1B2A38"/>
          <w:sz w:val="24"/>
          <w:rFonts w:ascii="Arial" w:hAnsi="Arial" w:eastAsia="Microsoft JhengHei"/>
        </w:rPr>
        <w:t>），我們不會為了讓 ROI 好看而調整這個立場（第 12 頁展開）。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9 頁　</w:t>
      </w:r>
      <w:r>
        <w:rPr>
          <w:b/>
          <w:color w:val="1F4E79"/>
          <w:sz w:val="34"/>
          <w:rFonts w:ascii="Arial" w:hAnsi="Arial" w:eastAsia="Microsoft JhengHei"/>
        </w:rPr>
        <w:t>介面與 UX</w:t>
      </w: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 xml:space="preserve">Dashboard 走 </w:t>
      </w:r>
      <w:r>
        <w:rPr>
          <w:b/>
          <w:color w:val="1B2A38"/>
          <w:sz w:val="24"/>
          <w:rFonts w:ascii="Arial" w:hAnsi="Arial" w:eastAsia="Microsoft JhengHei"/>
        </w:rPr>
        <w:t>Tactical Telemetry（暗色 CRT 終端）</w:t>
      </w:r>
      <w:r>
        <w:rPr>
          <w:b w:val="0"/>
          <w:color w:val="1B2A38"/>
          <w:sz w:val="24"/>
          <w:rFonts w:ascii="Arial" w:hAnsi="Arial" w:eastAsia="Microsoft JhengHei"/>
        </w:rPr>
        <w:t>風格：單一 hazard red 強調色分級狀態、 terminal green 只保留給「VERIFIED」鋼印、無圓角無陰影無漸層、系統字體堆疊（不依賴競賽現場網路）。 2D 產線圖有兩種視圖：</w:t>
      </w:r>
      <w:r>
        <w:rPr>
          <w:b/>
          <w:color w:val="1B2A38"/>
          <w:sz w:val="24"/>
          <w:rFonts w:ascii="Arial" w:hAnsi="Arial" w:eastAsia="Microsoft JhengHei"/>
        </w:rPr>
        <w:t>ARCADE</w:t>
      </w:r>
      <w:r>
        <w:rPr>
          <w:b w:val="0"/>
          <w:color w:val="1B2A38"/>
          <w:sz w:val="24"/>
          <w:rFonts w:ascii="Arial" w:hAnsi="Arial" w:eastAsia="Microsoft JhengHei"/>
        </w:rPr>
        <w:t xml:space="preserve">（像素風格即時模擬，機台冒煙噴火花、技師進場、危險區有人闖入會 跳驚嘆號）與 </w:t>
      </w:r>
      <w:r>
        <w:rPr>
          <w:b/>
          <w:color w:val="1B2A38"/>
          <w:sz w:val="24"/>
          <w:rFonts w:ascii="Arial" w:hAnsi="Arial" w:eastAsia="Microsoft JhengHei"/>
        </w:rPr>
        <w:t>SCHEMATIC</w:t>
      </w:r>
      <w:r>
        <w:rPr>
          <w:b w:val="0"/>
          <w:color w:val="1B2A38"/>
          <w:sz w:val="24"/>
          <w:rFonts w:ascii="Arial" w:hAnsi="Arial" w:eastAsia="Microsoft JhengHei"/>
        </w:rPr>
        <w:t>（黑紅戰情示意圖，供列印與截圖）。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六格步驟卡可展開推理</w:t>
      </w:r>
      <w:r>
        <w:rPr>
          <w:b w:val="0"/>
          <w:color w:val="1B2A38"/>
          <w:sz w:val="24"/>
          <w:rFonts w:ascii="Arial" w:hAnsi="Arial" w:eastAsia="Microsoft JhengHei"/>
        </w:rPr>
        <w:t>：每一步看得到「看到什麼 → 怎麼算 → 為什麼不是別的 → 結論」。 診斷格把信心度拆成算式（指紋餘弦 × 0.75 ＋ 歷史先驗 × 0.15 ＋ 文件支持 × 0.10，判別式接手層啟用時 再加一列），並列出落選候選的餘弦值；方案格拆出六準則加權貢獻；工安格逐條列出 SR-xx 規則與擋下 理由。</w:t>
      </w:r>
      <w:r>
        <w:rPr>
          <w:b/>
          <w:color w:val="1B2A38"/>
          <w:sz w:val="24"/>
          <w:rFonts w:ascii="Arial" w:hAnsi="Arial" w:eastAsia="Microsoft JhengHei"/>
        </w:rPr>
        <w:t>CAM-01 工安監視畫面</w:t>
      </w:r>
      <w:r>
        <w:rPr>
          <w:b w:val="0"/>
          <w:color w:val="1B2A38"/>
          <w:sz w:val="24"/>
          <w:rFonts w:ascii="Arial" w:hAnsi="Arial" w:eastAsia="Microsoft JhengHei"/>
        </w:rPr>
        <w:t>刻意不放實景照片（照片是死的，人員離開後畫面不會變），每一格都綁在 CameraObservation 的欄位上。</w:t>
      </w:r>
      <w:r>
        <w:rPr>
          <w:b/>
          <w:color w:val="1B2A38"/>
          <w:sz w:val="24"/>
          <w:rFonts w:ascii="Arial" w:hAnsi="Arial" w:eastAsia="Microsoft JhengHei"/>
        </w:rPr>
        <w:t>/benchmark 對照組報告頁每次載入都真的重跑</w:t>
      </w:r>
      <w:r>
        <w:rPr>
          <w:b w:val="0"/>
          <w:color w:val="1B2A38"/>
          <w:sz w:val="24"/>
          <w:rFonts w:ascii="Arial" w:hAnsi="Arial" w:eastAsia="Microsoft JhengHei"/>
        </w:rPr>
        <w:t>（11 情境 × 4 模式）， 不是快取也不是預錄。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10 頁　</w:t>
      </w:r>
      <w:r>
        <w:rPr>
          <w:b/>
          <w:color w:val="1F4E79"/>
          <w:sz w:val="34"/>
          <w:rFonts w:ascii="Arial" w:hAnsi="Arial" w:eastAsia="Microsoft JhengHei"/>
        </w:rPr>
        <w:t>Demo 與驗證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決賽 12 分鐘閉環劇本</w:t>
      </w:r>
      <w:r>
        <w:rPr>
          <w:b w:val="0"/>
          <w:color w:val="1B2A38"/>
          <w:sz w:val="24"/>
          <w:rFonts w:ascii="Arial" w:hAnsi="Arial" w:eastAsia="Microsoft JhengHei"/>
        </w:rPr>
        <w:t>（factory-guardian stage，8 段、4 分鐘）：正常 → 異常注入 → 偵測 → 確認觀察 → 診斷 → 影響 → 規劃 → Safety → 核准 → 執行 → 驗證。連續 30 次執行</w:t>
      </w:r>
      <w:r>
        <w:rPr>
          <w:b/>
          <w:color w:val="1B2A38"/>
          <w:sz w:val="24"/>
          <w:rFonts w:ascii="Arial" w:hAnsi="Arial" w:eastAsia="Microsoft JhengHei"/>
        </w:rPr>
        <w:t>成功率 100%、 決策指紋完全一致</w:t>
      </w:r>
      <w:r>
        <w:rPr>
          <w:b w:val="0"/>
          <w:color w:val="1B2A38"/>
          <w:sz w:val="24"/>
          <w:rFonts w:ascii="Arial" w:hAnsi="Arial" w:eastAsia="Microsoft JhengHei"/>
        </w:rPr>
        <w:t>（stage-check --runs 30），斷網模式（--offline）指紋與有網路時</w:t>
      </w:r>
      <w:r>
        <w:rPr>
          <w:b/>
          <w:color w:val="1B2A38"/>
          <w:sz w:val="24"/>
          <w:rFonts w:ascii="Arial" w:hAnsi="Arial" w:eastAsia="Microsoft JhengHei"/>
        </w:rPr>
        <w:t>逐位元相同</w:t>
      </w:r>
      <w:r>
        <w:rPr>
          <w:b w:val="0"/>
          <w:color w:val="1B2A38"/>
          <w:sz w:val="24"/>
          <w:rFonts w:ascii="Arial" w:hAnsi="Arial" w:eastAsia="Microsoft JhengHei"/>
        </w:rPr>
        <w:t xml:space="preserve">。 全套 </w:t>
      </w:r>
      <w:r>
        <w:rPr>
          <w:b/>
          <w:color w:val="1B2A38"/>
          <w:sz w:val="24"/>
          <w:rFonts w:ascii="Arial" w:hAnsi="Arial" w:eastAsia="Microsoft JhengHei"/>
        </w:rPr>
        <w:t>986 個測試</w:t>
      </w:r>
      <w:r>
        <w:rPr>
          <w:b w:val="0"/>
          <w:color w:val="1B2A38"/>
          <w:sz w:val="24"/>
          <w:rFonts w:ascii="Arial" w:hAnsi="Arial" w:eastAsia="Microsoft JhengHei"/>
        </w:rPr>
        <w:t>，離線約 42 秒跑完。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三條外部資料驗證線</w:t>
      </w:r>
      <w:r>
        <w:rPr>
          <w:b w:val="0"/>
          <w:color w:val="1B2A38"/>
          <w:sz w:val="24"/>
          <w:rFonts w:ascii="Arial" w:hAnsi="Arial" w:eastAsia="Microsoft JhengHei"/>
        </w:rPr>
        <w:t>，誠實寫出輸的地方：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882"/>
        <w:gridCol w:w="2510"/>
        <w:gridCol w:w="2510"/>
        <w:gridCol w:w="2510"/>
      </w:tblGrid>
      <w:tr>
        <w:trPr>
          <w:tblHeader/>
          <w:cantSplit/>
        </w:trPr>
        <w:tc>
          <w:tcPr>
            <w:tcW w:type="dxa" w:w="188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資料集</w:t>
            </w:r>
          </w:p>
        </w:tc>
        <w:tc>
          <w:tcPr>
            <w:tcW w:type="dxa" w:w="251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性質</w:t>
            </w:r>
          </w:p>
        </w:tc>
        <w:tc>
          <w:tcPr>
            <w:tcW w:type="dxa" w:w="251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結果</w:t>
            </w:r>
          </w:p>
        </w:tc>
        <w:tc>
          <w:tcPr>
            <w:tcW w:type="dxa" w:w="251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輸的地方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AI4I 2020（合成，CC BY 4.0）</w:t>
            </w:r>
          </w:p>
        </w:tc>
        <w:tc>
          <w:tcPr>
            <w:tcW w:type="dxa" w:w="251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根因歸因</w:t>
            </w:r>
          </w:p>
        </w:tc>
        <w:tc>
          <w:tcPr>
            <w:tcW w:type="dxa" w:w="251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單原型 Top-1 0.724→多原型 0.821</w:t>
            </w:r>
          </w:p>
        </w:tc>
        <w:tc>
          <w:tcPr>
            <w:tcW w:type="dxa" w:w="251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仍輸 LogisticRegression 0.964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DCASE2020 pump（真實工業錄音）</w:t>
            </w:r>
          </w:p>
        </w:tc>
        <w:tc>
          <w:tcPr>
            <w:tcW w:type="dxa" w:w="251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聲學偵測</w:t>
            </w:r>
          </w:p>
        </w:tc>
        <w:tc>
          <w:tcPr>
            <w:tcW w:type="dxa" w:w="251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平均 AUC 0.903 vs 官方 baseline 0.726</w:t>
            </w:r>
          </w:p>
        </w:tc>
        <w:tc>
          <w:tcPr>
            <w:tcW w:type="dxa" w:w="251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—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CWRU（真實加速規量測）</w:t>
            </w:r>
          </w:p>
        </w:tc>
        <w:tc>
          <w:tcPr>
            <w:tcW w:type="dxa" w:w="251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軸承振動診斷</w:t>
            </w:r>
          </w:p>
        </w:tc>
        <w:tc>
          <w:tcPr>
            <w:tcW w:type="dxa" w:w="251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內圈/滾珠/外圈 Top-1 0.994</w:t>
            </w:r>
          </w:p>
        </w:tc>
        <w:tc>
          <w:tcPr>
            <w:tcW w:type="dxa" w:w="251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偵測任務單一 RMS 門檻 AUC 1.000 贏過指紋 0.982；跨嚴重度轉移 Top-1 0.335 ＝ 隨機</w:t>
            </w:r>
          </w:p>
        </w:tc>
      </w:tr>
    </w:tbl>
    <w:p>
      <w:pPr>
        <w:spacing w:after="80" w:before="0" w:line="312" w:lineRule="auto"/>
      </w:pP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 xml:space="preserve">CWRU 的跨嚴重度結果尤其重要：拿「壞得明顯」訓練、測「剛開始壞」，指紋法完全失效—— </w:t>
      </w:r>
      <w:r>
        <w:rPr>
          <w:b/>
          <w:color w:val="1B2A38"/>
          <w:sz w:val="24"/>
          <w:rFonts w:ascii="Arial" w:hAnsi="Arial" w:eastAsia="Microsoft JhengHei"/>
        </w:rPr>
        <w:t>本專案不宣稱已驗證早期偵測能力</w:t>
      </w:r>
      <w:r>
        <w:rPr>
          <w:b w:val="0"/>
          <w:color w:val="1B2A38"/>
          <w:sz w:val="24"/>
          <w:rFonts w:ascii="Arial" w:hAnsi="Arial" w:eastAsia="Microsoft JhengHei"/>
        </w:rPr>
        <w:t>，這是誠實邊界，不是行銷語言可以繞過的地方。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11 頁　</w:t>
      </w:r>
      <w:r>
        <w:rPr>
          <w:b/>
          <w:color w:val="1F4E79"/>
          <w:sz w:val="34"/>
          <w:rFonts w:ascii="Arial" w:hAnsi="Arial" w:eastAsia="Microsoft JhengHei"/>
        </w:rPr>
        <w:t>量化成果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量化成果一律以 Guardian 對 Baseline C（現行流程）為主要對照</w:t>
      </w:r>
      <w:r>
        <w:rPr>
          <w:b w:val="0"/>
          <w:color w:val="1B2A38"/>
          <w:sz w:val="24"/>
          <w:rFonts w:ascii="Arial" w:hAnsi="Arial" w:eastAsia="Microsoft JhengHei"/>
        </w:rPr>
        <w:t>，A／B 只是兩個理論極端 （見第 2 頁）。以下為設備故障 3 情境平均，</w:t>
      </w:r>
      <w:r>
        <w:rPr>
          <w:b/>
          <w:color w:val="1B2A38"/>
          <w:sz w:val="24"/>
          <w:rFonts w:ascii="Arial" w:hAnsi="Arial" w:eastAsia="Microsoft JhengHei"/>
        </w:rPr>
        <w:t>實測</w:t>
      </w:r>
      <w:r>
        <w:rPr>
          <w:b w:val="0"/>
          <w:color w:val="1B2A38"/>
          <w:sz w:val="24"/>
          <w:rFonts w:ascii="Arial" w:hAnsi="Arial" w:eastAsia="Microsoft JhengHei"/>
        </w:rPr>
        <w:t>（benchmark.json）：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58"/>
        <w:gridCol w:w="2258"/>
        <w:gridCol w:w="4896"/>
      </w:tblGrid>
      <w:tr>
        <w:trPr>
          <w:tblHeader/>
          <w:cantSplit/>
        </w:trPr>
        <w:tc>
          <w:tcPr>
            <w:tcW w:type="dxa" w:w="2258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KPI</w:t>
            </w:r>
          </w:p>
        </w:tc>
        <w:tc>
          <w:tcPr>
            <w:tcW w:type="dxa" w:w="2258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Baseline C（現行流程）</w:t>
            </w:r>
          </w:p>
        </w:tc>
        <w:tc>
          <w:tcPr>
            <w:tcW w:type="dxa" w:w="4896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Factory Guardian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偵測延遲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7.3 min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4.7 min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診斷確認（MTTD）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40.0 min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10.7 min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產能達成率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54.2%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94.6%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最大交期延遲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24.5 min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0 min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二次損壞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發生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未發生</w:t>
            </w:r>
          </w:p>
        </w:tc>
      </w:tr>
    </w:tbl>
    <w:p>
      <w:pPr>
        <w:spacing w:after="80" w:before="0" w:line="312" w:lineRule="auto"/>
      </w:pP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誠實的代價要主動講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：初次診斷正確率只有 </w:t>
      </w:r>
      <w:r>
        <w:rPr>
          <w:b/>
          <w:color w:val="1B2A38"/>
          <w:sz w:val="24"/>
          <w:rFonts w:ascii="Arial" w:hAnsi="Arial" w:eastAsia="Microsoft JhengHei"/>
        </w:rPr>
        <w:t>83.3%</w:t>
      </w:r>
      <w:r>
        <w:rPr>
          <w:b w:val="0"/>
          <w:color w:val="1B2A38"/>
          <w:sz w:val="24"/>
          <w:rFonts w:ascii="Arial" w:hAnsi="Arial" w:eastAsia="Microsoft JhengHei"/>
        </w:rPr>
        <w:t>（5/6），確認之後才到 100%； Guardian 的 10.7 分鐘 MTTD 裡有 6 分鐘是刻意的觀察窗——關掉它 MTTD 回到 5.0 分鐘、 產能回到 96.9%，但那 2.3 個百分點買到的是可分辨誤報與更正錯誤初診。誤報情境裡 fp-warm-up 一格 Guardian 誤動作 3 次（轉單＋停機＋維修），我們不打算辯護。工安情境 Guardian 用 25% 產能換 87 分鐘曝露（99.0%→74.3%）。</w:t>
      </w:r>
      <w:r>
        <w:rPr>
          <w:b/>
          <w:color w:val="1B2A38"/>
          <w:sz w:val="24"/>
          <w:rFonts w:ascii="Arial" w:hAnsi="Arial" w:eastAsia="Microsoft JhengHei"/>
        </w:rPr>
        <w:t>目前沒有任何情境走到「驗證失敗→重新規劃」</w:t>
      </w:r>
      <w:r>
        <w:rPr>
          <w:b w:val="0"/>
          <w:color w:val="1B2A38"/>
          <w:sz w:val="24"/>
          <w:rFonts w:ascii="Arial" w:hAnsi="Arial" w:eastAsia="Microsoft JhengHei"/>
        </w:rPr>
        <w:t xml:space="preserve"> ——重試路徑有獨立測試守著，但 Benchmark 上的重規劃次數目前是 0，我們不會寫成已經發生的事。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12 頁　</w:t>
      </w:r>
      <w:r>
        <w:rPr>
          <w:b/>
          <w:color w:val="1F4E79"/>
          <w:sz w:val="34"/>
          <w:rFonts w:ascii="Arial" w:hAnsi="Arial" w:eastAsia="Microsoft JhengHei"/>
        </w:rPr>
        <w:t>商業模式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11"/>
        <w:gridCol w:w="6401"/>
      </w:tblGrid>
      <w:tr>
        <w:trPr>
          <w:tblHeader/>
          <w:cantSplit/>
        </w:trPr>
        <w:tc>
          <w:tcPr>
            <w:tcW w:type="dxa" w:w="3011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項目</w:t>
            </w:r>
          </w:p>
        </w:tc>
        <w:tc>
          <w:tcPr>
            <w:tcW w:type="dxa" w:w="6401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內容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收費方式</w:t>
            </w:r>
          </w:p>
        </w:tc>
        <w:tc>
          <w:tcPr>
            <w:tcW w:type="dxa" w:w="640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平台 SaaS（廠／線／機台）＋ AI Usage（Camera／Agent／Inference）＋ System Integration（一次性）＋ Managed Service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通路</w:t>
            </w:r>
          </w:p>
        </w:tc>
        <w:tc>
          <w:tcPr>
            <w:tcW w:type="dxa" w:w="640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中華電信整合 5G 專網、MEC、hicloud、OT 資安與維運服務</w:t>
            </w:r>
          </w:p>
        </w:tc>
      </w:tr>
    </w:tbl>
    <w:p>
      <w:pPr>
        <w:spacing w:after="80" w:before="0" w:line="312" w:lineRule="auto"/>
      </w:pP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基準情境（全廠 6 線，逃逸率 25% 機率混合，</w:t>
      </w:r>
      <w:r>
        <w:rPr>
          <w:b w:val="0"/>
          <w:color w:val="1B2A38"/>
          <w:sz w:val="24"/>
          <w:rFonts w:ascii="Arial" w:hAnsi="Arial" w:eastAsia="Microsoft JhengHei"/>
        </w:rPr>
        <w:t>假設</w:t>
      </w:r>
      <w:r>
        <w:rPr>
          <w:b/>
          <w:color w:val="1B2A38"/>
          <w:sz w:val="24"/>
          <w:rFonts w:ascii="Arial" w:hAnsi="Arial" w:eastAsia="Microsoft JhengHei"/>
        </w:rPr>
        <w:t>）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：年度效益 </w:t>
      </w:r>
      <w:r>
        <w:rPr>
          <w:b/>
          <w:color w:val="1B2A38"/>
          <w:sz w:val="24"/>
          <w:rFonts w:ascii="Arial" w:hAnsi="Arial" w:eastAsia="Microsoft JhengHei"/>
        </w:rPr>
        <w:t>4,564,752 NTD</w:t>
      </w:r>
      <w:r>
        <w:rPr>
          <w:b w:val="0"/>
          <w:color w:val="1B2A38"/>
          <w:sz w:val="24"/>
          <w:rFonts w:ascii="Arial" w:hAnsi="Arial" w:eastAsia="Microsoft JhengHei"/>
        </w:rPr>
        <w:t xml:space="preserve">、 第一年 ROI </w:t>
      </w:r>
      <w:r>
        <w:rPr>
          <w:b/>
          <w:color w:val="1B2A38"/>
          <w:sz w:val="24"/>
          <w:rFonts w:ascii="Arial" w:hAnsi="Arial" w:eastAsia="Microsoft JhengHei"/>
        </w:rPr>
        <w:t>+64.5%</w:t>
      </w:r>
      <w:r>
        <w:rPr>
          <w:b w:val="0"/>
          <w:color w:val="1B2A38"/>
          <w:sz w:val="24"/>
          <w:rFonts w:ascii="Arial" w:hAnsi="Arial" w:eastAsia="Microsoft JhengHei"/>
        </w:rPr>
        <w:t xml:space="preserve">、穩態年度 ROI </w:t>
      </w:r>
      <w:r>
        <w:rPr>
          <w:b/>
          <w:color w:val="1B2A38"/>
          <w:sz w:val="24"/>
          <w:rFonts w:ascii="Arial" w:hAnsi="Arial" w:eastAsia="Microsoft JhengHei"/>
        </w:rPr>
        <w:t>+172.5%</w:t>
      </w:r>
      <w:r>
        <w:rPr>
          <w:b w:val="0"/>
          <w:color w:val="1B2A38"/>
          <w:sz w:val="24"/>
          <w:rFonts w:ascii="Arial" w:hAnsi="Arial" w:eastAsia="Microsoft JhengHei"/>
        </w:rPr>
        <w:t xml:space="preserve">、簡單回收期 </w:t>
      </w:r>
      <w:r>
        <w:rPr>
          <w:b/>
          <w:color w:val="1B2A38"/>
          <w:sz w:val="24"/>
          <w:rFonts w:ascii="Arial" w:hAnsi="Arial" w:eastAsia="Microsoft JhengHei"/>
        </w:rPr>
        <w:t>4.6 個月</w:t>
      </w:r>
      <w:r>
        <w:rPr>
          <w:b w:val="0"/>
          <w:color w:val="1B2A38"/>
          <w:sz w:val="24"/>
          <w:rFonts w:ascii="Arial" w:hAnsi="Arial" w:eastAsia="Microsoft JhengHei"/>
        </w:rPr>
        <w:t>（</w:t>
      </w:r>
      <w:r>
        <w:rPr>
          <w:b/>
          <w:color w:val="1B2A38"/>
          <w:sz w:val="24"/>
          <w:rFonts w:ascii="Arial" w:hAnsi="Arial" w:eastAsia="Microsoft JhengHei"/>
        </w:rPr>
        <w:t>推導</w:t>
      </w:r>
      <w:r>
        <w:rPr>
          <w:b w:val="0"/>
          <w:color w:val="1B2A38"/>
          <w:sz w:val="24"/>
          <w:rFonts w:ascii="Arial" w:hAnsi="Arial" w:eastAsia="Microsoft JhengHei"/>
        </w:rPr>
        <w:t>， business.json）。效益 69.8% 來自「避免二次損壞」——這代表商業案例的重心是</w:t>
      </w:r>
      <w:r>
        <w:rPr>
          <w:b/>
          <w:color w:val="1B2A38"/>
          <w:sz w:val="24"/>
          <w:rFonts w:ascii="Arial" w:hAnsi="Arial" w:eastAsia="Microsoft JhengHei"/>
        </w:rPr>
        <w:t>把那 25% 沒被接住、 最後演變成主軸損傷的事件攔下來</w:t>
      </w:r>
      <w:r>
        <w:rPr>
          <w:b w:val="0"/>
          <w:color w:val="1B2A38"/>
          <w:sz w:val="24"/>
          <w:rFonts w:ascii="Arial" w:hAnsi="Arial" w:eastAsia="Microsoft JhengHei"/>
        </w:rPr>
        <w:t>，不是省一點電、快一點修。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主動寫出不成立的條件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：保守情境（假設現況從不讓劣化走到二次損壞）穩態 ROI </w:t>
      </w:r>
      <w:r>
        <w:rPr>
          <w:b/>
          <w:color w:val="1B2A38"/>
          <w:sz w:val="24"/>
          <w:rFonts w:ascii="Arial" w:hAnsi="Arial" w:eastAsia="Microsoft JhengHei"/>
        </w:rPr>
        <w:t>−83.8%</w:t>
      </w:r>
      <w:r>
        <w:rPr>
          <w:b w:val="0"/>
          <w:color w:val="1B2A38"/>
          <w:sz w:val="24"/>
          <w:rFonts w:ascii="Arial" w:hAnsi="Arial" w:eastAsia="Microsoft JhengHei"/>
        </w:rPr>
        <w:t xml:space="preserve">， 不會回本；單線試點穩態 ROI </w:t>
      </w:r>
      <w:r>
        <w:rPr>
          <w:b/>
          <w:color w:val="1B2A38"/>
          <w:sz w:val="24"/>
          <w:rFonts w:ascii="Arial" w:hAnsi="Arial" w:eastAsia="Microsoft JhengHei"/>
        </w:rPr>
        <w:t>−17.6%</w:t>
      </w:r>
      <w:r>
        <w:rPr>
          <w:b w:val="0"/>
          <w:color w:val="1B2A38"/>
          <w:sz w:val="24"/>
          <w:rFonts w:ascii="Arial" w:hAnsi="Arial" w:eastAsia="Microsoft JhengHei"/>
        </w:rPr>
        <w:t>，廠級固定成本（5G 專網＋MEC）需</w:t>
      </w:r>
      <w:r>
        <w:rPr>
          <w:b/>
          <w:color w:val="1B2A38"/>
          <w:sz w:val="24"/>
          <w:rFonts w:ascii="Arial" w:hAnsi="Arial" w:eastAsia="Microsoft JhengHei"/>
        </w:rPr>
        <w:t>至少 2 條產線</w:t>
      </w:r>
      <w:r>
        <w:rPr>
          <w:b w:val="0"/>
          <w:color w:val="1B2A38"/>
          <w:sz w:val="24"/>
          <w:rFonts w:ascii="Arial" w:hAnsi="Arial" w:eastAsia="Microsoft JhengHei"/>
        </w:rPr>
        <w:t xml:space="preserve">攤平； 現況告警逃逸率需 </w:t>
      </w:r>
      <w:r>
        <w:rPr>
          <w:b/>
          <w:color w:val="1B2A38"/>
          <w:sz w:val="24"/>
          <w:rFonts w:ascii="Arial" w:hAnsi="Arial" w:eastAsia="Microsoft JhengHei"/>
        </w:rPr>
        <w:t>≥ 5.3%</w:t>
      </w:r>
      <w:r>
        <w:rPr>
          <w:b w:val="0"/>
          <w:color w:val="1B2A38"/>
          <w:sz w:val="24"/>
          <w:rFonts w:ascii="Arial" w:hAnsi="Arial" w:eastAsia="Microsoft JhengHei"/>
        </w:rPr>
        <w:t xml:space="preserve"> 本方案才在財務上成立。</w:t>
      </w:r>
      <w:r>
        <w:rPr>
          <w:b/>
          <w:color w:val="1B2A38"/>
          <w:sz w:val="24"/>
          <w:rFonts w:ascii="Arial" w:hAnsi="Arial" w:eastAsia="Microsoft JhengHei"/>
        </w:rPr>
        <w:t>如果貴廠的告警從不漏接，這方案不值得買。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競品比較</w:t>
      </w:r>
      <w:r>
        <w:rPr>
          <w:b w:val="0"/>
          <w:color w:val="1B2A38"/>
          <w:sz w:val="24"/>
          <w:rFonts w:ascii="Arial" w:hAnsi="Arial" w:eastAsia="Microsoft JhengHei"/>
        </w:rPr>
        <w:t>（同一評審體系歷屆得獎作品，研究文件 §2、§4.5）：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58"/>
        <w:gridCol w:w="2258"/>
        <w:gridCol w:w="4896"/>
      </w:tblGrid>
      <w:tr>
        <w:trPr>
          <w:tblHeader/>
          <w:cantSplit/>
        </w:trPr>
        <w:tc>
          <w:tcPr>
            <w:tcW w:type="dxa" w:w="2258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作品</w:t>
            </w:r>
          </w:p>
        </w:tc>
        <w:tc>
          <w:tcPr>
            <w:tcW w:type="dxa" w:w="2258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重疊</w:t>
            </w:r>
          </w:p>
        </w:tc>
        <w:tc>
          <w:tcPr>
            <w:tcW w:type="dxa" w:w="4896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我們的差異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AI 智慧刀把（2024 社會組季軍）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振動訊號預測磨耗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振動只是四訊號之一；輸出是帶證據的根因排名，不是壽命曲線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數位孿生 AI 檢測（2022 亞軍）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虛實同步、遠端機台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孿生體是驗證機制（信念模型乾跑＋執行後驗證），不是視覺化展示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無所遁形（2025 社會組季軍）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不中斷偵測異常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差別在偵測之後：根因→影響→方案→Safety→核准→工單→修復驗證</w:t>
            </w:r>
          </w:p>
        </w:tc>
      </w:tr>
    </w:tbl>
    <w:p>
      <w:pPr>
        <w:spacing w:after="80" w:before="0" w:line="312" w:lineRule="auto"/>
      </w:pP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>三件作品都停在「偵測／預測」，我們的差異軸是把偵測之後的六個步驟做完並量測。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13 頁　</w:t>
      </w:r>
      <w:r>
        <w:rPr>
          <w:b/>
          <w:color w:val="1F4E79"/>
          <w:sz w:val="34"/>
          <w:rFonts w:ascii="Arial" w:hAnsi="Arial" w:eastAsia="Microsoft JhengHei"/>
        </w:rPr>
        <w:t>中華電信合作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本作品不宣稱與中華電信有既有合作關係</w:t>
      </w:r>
      <w:r>
        <w:rPr>
          <w:b w:val="0"/>
          <w:color w:val="1B2A38"/>
          <w:sz w:val="24"/>
          <w:rFonts w:ascii="Arial" w:hAnsi="Arial" w:eastAsia="Microsoft JhengHei"/>
        </w:rPr>
        <w:t>；以下為需求側工程數字，實際頻譜、涵蓋與細胞容量 需由中華電信 RF 規劃確認。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5G 專網</w:t>
      </w:r>
      <w:r>
        <w:rPr>
          <w:b w:val="0"/>
          <w:color w:val="1B2A38"/>
          <w:sz w:val="24"/>
          <w:rFonts w:ascii="Arial" w:hAnsi="Arial" w:eastAsia="Microsoft JhengHei"/>
        </w:rPr>
        <w:t>（</w:t>
      </w:r>
      <w:r>
        <w:rPr>
          <w:b/>
          <w:color w:val="1B2A38"/>
          <w:sz w:val="24"/>
          <w:rFonts w:ascii="Arial" w:hAnsi="Arial" w:eastAsia="Microsoft JhengHei"/>
        </w:rPr>
        <w:t>假設規模</w:t>
      </w:r>
      <w:r>
        <w:rPr>
          <w:b w:val="0"/>
          <w:color w:val="1B2A38"/>
          <w:sz w:val="24"/>
          <w:rFonts w:ascii="Arial" w:hAnsi="Arial" w:eastAsia="Microsoft JhengHei"/>
        </w:rPr>
        <w:t xml:space="preserve">，Pilot Line：3 台機台各 1 路危險區 + 1 路產線總覽 = </w:t>
      </w:r>
      <w:r>
        <w:rPr>
          <w:b/>
          <w:color w:val="1B2A38"/>
          <w:sz w:val="24"/>
          <w:rFonts w:ascii="Arial" w:hAnsi="Arial" w:eastAsia="Microsoft JhengHei"/>
        </w:rPr>
        <w:t>4 路攝影機</w:t>
      </w:r>
      <w:r>
        <w:rPr>
          <w:b w:val="0"/>
          <w:color w:val="1B2A38"/>
          <w:sz w:val="24"/>
          <w:rFonts w:ascii="Arial" w:hAnsi="Arial" w:eastAsia="Microsoft JhengHei"/>
        </w:rPr>
        <w:t xml:space="preserve">）： 總上行頻寬需求 </w:t>
      </w:r>
      <w:r>
        <w:rPr>
          <w:b/>
          <w:color w:val="1B2A38"/>
          <w:sz w:val="24"/>
          <w:rFonts w:ascii="Arial" w:hAnsi="Arial" w:eastAsia="Microsoft JhengHei"/>
        </w:rPr>
        <w:t>16.19 Mbps</w:t>
      </w:r>
      <w:r>
        <w:rPr>
          <w:b w:val="0"/>
          <w:color w:val="1B2A38"/>
          <w:sz w:val="24"/>
          <w:rFonts w:ascii="Arial" w:hAnsi="Arial" w:eastAsia="Microsoft JhengHei"/>
        </w:rPr>
        <w:t>（工安影像 16.17 ＋ 感測遙測 0.016，</w:t>
      </w:r>
      <w:r>
        <w:rPr>
          <w:b/>
          <w:color w:val="1B2A38"/>
          <w:sz w:val="24"/>
          <w:rFonts w:ascii="Arial" w:hAnsi="Arial" w:eastAsia="Microsoft JhengHei"/>
        </w:rPr>
        <w:t>推導</w:t>
      </w:r>
      <w:r>
        <w:rPr>
          <w:b w:val="0"/>
          <w:color w:val="1B2A38"/>
          <w:sz w:val="24"/>
          <w:rFonts w:ascii="Arial" w:hAnsi="Arial" w:eastAsia="Microsoft JhengHei"/>
        </w:rPr>
        <w:t>，deployment/budget.py）。 Wi-Fi 不適用的理由：上行無排程保證、無法對單一流做 QoS、金屬環境換手掉包、隔離只能靠上層 VLAN。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MEC 邊緣運算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：邊緣前處理把 2 台 CNC 三軸 10kHz 原始振動波形（0.96 Mbps）壓成 11.5 kbps 特徵串流，縮減 </w:t>
      </w:r>
      <w:r>
        <w:rPr>
          <w:b/>
          <w:color w:val="1B2A38"/>
          <w:sz w:val="24"/>
          <w:rFonts w:ascii="Arial" w:hAnsi="Arial" w:eastAsia="Microsoft JhengHei"/>
        </w:rPr>
        <w:t>83.3 倍</w:t>
      </w:r>
      <w:r>
        <w:rPr>
          <w:b w:val="0"/>
          <w:color w:val="1B2A38"/>
          <w:sz w:val="24"/>
          <w:rFonts w:ascii="Arial" w:hAnsi="Arial" w:eastAsia="Microsoft JhengHei"/>
        </w:rPr>
        <w:t xml:space="preserve">；影像若送雲端判讀需 5.24 TB/月，邊緣判讀後只送事件與匯總僅 22.9 MB/月，縮減 </w:t>
      </w:r>
      <w:r>
        <w:rPr>
          <w:b/>
          <w:color w:val="1B2A38"/>
          <w:sz w:val="24"/>
          <w:rFonts w:ascii="Arial" w:hAnsi="Arial" w:eastAsia="Microsoft JhengHei"/>
        </w:rPr>
        <w:t>228,916 倍</w:t>
      </w:r>
      <w:r>
        <w:rPr>
          <w:b w:val="0"/>
          <w:color w:val="1B2A38"/>
          <w:sz w:val="24"/>
          <w:rFonts w:ascii="Arial" w:hAnsi="Arial" w:eastAsia="Microsoft JhengHei"/>
        </w:rPr>
        <w:t xml:space="preserve">——這是 MEC 最直接的經濟理由，也是原始波形不出廠的資安理由。 </w:t>
      </w:r>
      <w:r>
        <w:rPr>
          <w:b/>
          <w:color w:val="1B2A38"/>
          <w:sz w:val="24"/>
          <w:rFonts w:ascii="Arial" w:hAnsi="Arial" w:eastAsia="Microsoft JhengHei"/>
        </w:rPr>
        <w:t>斷網續跑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：critical_path_is_edge_only() 不變式（實測 True，測試守住）保證 Detect→Diagnose→ Safety→Approve→Execute→Verify 全部在 EDGE；斷網時僅 LLM 敘述降級為邊緣確定性敘述器， </w:t>
      </w:r>
      <w:r>
        <w:rPr>
          <w:b/>
          <w:color w:val="1B2A38"/>
          <w:sz w:val="24"/>
          <w:rFonts w:ascii="Arial" w:hAnsi="Arial" w:eastAsia="Microsoft JhengHei"/>
        </w:rPr>
        <w:t>決策指紋斷網前後逐位元相同</w:t>
      </w:r>
      <w:r>
        <w:rPr>
          <w:b w:val="0"/>
          <w:color w:val="1B2A38"/>
          <w:sz w:val="24"/>
          <w:rFonts w:ascii="Arial" w:hAnsi="Arial" w:eastAsia="Microsoft JhengHei"/>
        </w:rPr>
        <w:t xml:space="preserve">（Demo 已驗證）。Safety 決策延遲目標 </w:t>
      </w:r>
      <w:r>
        <w:rPr>
          <w:b/>
          <w:color w:val="1B2A38"/>
          <w:sz w:val="24"/>
          <w:rFonts w:ascii="Arial" w:hAnsi="Arial" w:eastAsia="Microsoft JhengHei"/>
        </w:rPr>
        <w:t>250 ms</w:t>
      </w:r>
      <w:r>
        <w:rPr>
          <w:b w:val="0"/>
          <w:color w:val="1B2A38"/>
          <w:sz w:val="24"/>
          <w:rFonts w:ascii="Arial" w:hAnsi="Arial" w:eastAsia="Microsoft JhengHei"/>
        </w:rPr>
        <w:t xml:space="preserve">， 邊緣可用度目標 </w:t>
      </w:r>
      <w:r>
        <w:rPr>
          <w:b/>
          <w:color w:val="1B2A38"/>
          <w:sz w:val="24"/>
          <w:rFonts w:ascii="Arial" w:hAnsi="Arial" w:eastAsia="Microsoft JhengHei"/>
        </w:rPr>
        <w:t>99.9%</w:t>
      </w:r>
      <w:r>
        <w:rPr>
          <w:b w:val="0"/>
          <w:color w:val="1B2A38"/>
          <w:sz w:val="24"/>
          <w:rFonts w:ascii="Arial" w:hAnsi="Arial" w:eastAsia="Microsoft JhengHei"/>
        </w:rPr>
        <w:t>（SAFETY_LATENCY_TARGET_MS／SEGMENT_AVAILABILITY，設計假設）。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中華電信可辨識收入</w:t>
      </w:r>
      <w:r>
        <w:rPr>
          <w:b w:val="0"/>
          <w:color w:val="1B2A38"/>
          <w:sz w:val="24"/>
          <w:rFonts w:ascii="Arial" w:hAnsi="Arial" w:eastAsia="Microsoft JhengHei"/>
        </w:rPr>
        <w:t xml:space="preserve">（單一 6 線客戶）：5G 專網 28,000/月 ＋ MEC 代管 18,000/月 ＋ 邊緣硬體 450,000 一次性 ＝ 年度 552,000 ＋一次性 450,000；若 System Integration 與 Managed Service 亦由中華電信承接，單一客戶年度合約規模約 </w:t>
      </w:r>
      <w:r>
        <w:rPr>
          <w:b/>
          <w:color w:val="1B2A38"/>
          <w:sz w:val="24"/>
          <w:rFonts w:ascii="Arial" w:hAnsi="Arial" w:eastAsia="Microsoft JhengHei"/>
        </w:rPr>
        <w:t>1.0–1.7 百萬 NTD</w:t>
      </w:r>
      <w:r>
        <w:rPr>
          <w:b w:val="0"/>
          <w:color w:val="1B2A38"/>
          <w:sz w:val="24"/>
          <w:rFonts w:ascii="Arial" w:hAnsi="Arial" w:eastAsia="Microsoft JhengHei"/>
        </w:rPr>
        <w:t>（</w:t>
      </w:r>
      <w:r>
        <w:rPr>
          <w:b/>
          <w:color w:val="1B2A38"/>
          <w:sz w:val="24"/>
          <w:rFonts w:ascii="Arial" w:hAnsi="Arial" w:eastAsia="Microsoft JhengHei"/>
        </w:rPr>
        <w:t>假設</w:t>
      </w:r>
      <w:r>
        <w:rPr>
          <w:b w:val="0"/>
          <w:color w:val="1B2A38"/>
          <w:sz w:val="24"/>
          <w:rFonts w:ascii="Arial" w:hAnsi="Arial" w:eastAsia="Microsoft JhengHei"/>
        </w:rPr>
        <w:t>，未經報價驗證）。</w:t>
      </w: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14 頁　</w:t>
      </w:r>
      <w:r>
        <w:rPr>
          <w:b/>
          <w:color w:val="1F4E79"/>
          <w:sz w:val="34"/>
          <w:rFonts w:ascii="Arial" w:hAnsi="Arial" w:eastAsia="Microsoft JhengHei"/>
        </w:rPr>
        <w:t>永續與風險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永續</w:t>
      </w:r>
      <w:r>
        <w:rPr>
          <w:b w:val="0"/>
          <w:color w:val="1B2A38"/>
          <w:sz w:val="24"/>
          <w:rFonts w:ascii="Arial" w:hAnsi="Arial" w:eastAsia="Microsoft JhengHei"/>
        </w:rPr>
        <w:t>（設備故障 3 情境平均，</w:t>
      </w:r>
      <w:r>
        <w:rPr>
          <w:b/>
          <w:color w:val="1B2A38"/>
          <w:sz w:val="24"/>
          <w:rFonts w:ascii="Arial" w:hAnsi="Arial" w:eastAsia="Microsoft JhengHei"/>
        </w:rPr>
        <w:t>實測</w:t>
      </w:r>
      <w:r>
        <w:rPr>
          <w:b w:val="0"/>
          <w:color w:val="1B2A38"/>
          <w:sz w:val="24"/>
          <w:rFonts w:ascii="Arial" w:hAnsi="Arial" w:eastAsia="Microsoft JhengHei"/>
        </w:rPr>
        <w:t xml:space="preserve">）：單位產出能耗 Guardian </w:t>
      </w:r>
      <w:r>
        <w:rPr>
          <w:b/>
          <w:color w:val="1B2A38"/>
          <w:sz w:val="24"/>
          <w:rFonts w:ascii="Arial" w:hAnsi="Arial" w:eastAsia="Microsoft JhengHei"/>
        </w:rPr>
        <w:t>0.33 kWh/件</w:t>
      </w:r>
      <w:r>
        <w:rPr>
          <w:b w:val="0"/>
          <w:color w:val="1B2A38"/>
          <w:sz w:val="24"/>
          <w:rFonts w:ascii="Arial" w:hAnsi="Arial" w:eastAsia="Microsoft JhengHei"/>
        </w:rPr>
        <w:t>，比現行流程 0.63 低 48%，比固定門檻告警 0.75 低 56%。年度換算（全廠 6 線基準情境）：避免浪費電力 42.6 kWh、 避免碳排 20.9 kgCO2e、減少人員危險曝露 104.4 分鐘。</w:t>
      </w:r>
      <w:r>
        <w:rPr>
          <w:b/>
          <w:color w:val="1B2A38"/>
          <w:sz w:val="24"/>
          <w:rFonts w:ascii="Arial" w:hAnsi="Arial" w:eastAsia="Microsoft JhengHei"/>
        </w:rPr>
        <w:t>誠實揭露</w:t>
      </w:r>
      <w:r>
        <w:rPr>
          <w:b w:val="0"/>
          <w:color w:val="1B2A38"/>
          <w:sz w:val="24"/>
          <w:rFonts w:ascii="Arial" w:hAnsi="Arial" w:eastAsia="Microsoft JhengHei"/>
        </w:rPr>
        <w:t>：碳費效益一年僅 6 NTD， 對 ROI 沒有實質影響，價值在 ESG 揭露與碳盤查，不在財務回收。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風險與回答策略</w:t>
      </w:r>
      <w:r>
        <w:rPr>
          <w:b w:val="0"/>
          <w:color w:val="1B2A38"/>
          <w:sz w:val="24"/>
          <w:rFonts w:ascii="Arial" w:hAnsi="Arial" w:eastAsia="Microsoft JhengHei"/>
        </w:rPr>
        <w:t>：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11"/>
        <w:gridCol w:w="6401"/>
      </w:tblGrid>
      <w:tr>
        <w:trPr>
          <w:tblHeader/>
          <w:cantSplit/>
        </w:trPr>
        <w:tc>
          <w:tcPr>
            <w:tcW w:type="dxa" w:w="3011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風險</w:t>
            </w:r>
          </w:p>
        </w:tc>
        <w:tc>
          <w:tcPr>
            <w:tcW w:type="dxa" w:w="6401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回應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資料是假的嗎</w:t>
            </w:r>
          </w:p>
        </w:tc>
        <w:tc>
          <w:tcPr>
            <w:tcW w:type="dxa" w:w="640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Sensor/Orders/History 明確標示 synthetic；事件、Agent 決策、KPI 驗證都是真實執行，稽核軌跡可現場調閱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診斷法可信嗎</w:t>
            </w:r>
          </w:p>
        </w:tc>
        <w:tc>
          <w:tcPr>
            <w:tcW w:type="dxa" w:w="640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外部資料上輸給 LogisticRegression（0.821 vs 0.964）；已規劃判別式接手層供真實標註歷史場域啟用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早期偵測宣稱</w:t>
            </w:r>
          </w:p>
        </w:tc>
        <w:tc>
          <w:tcPr>
            <w:tcW w:type="dxa" w:w="640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CWRU 跨嚴重度轉移 Top-1 ＝ 隨機——不宣稱已驗證早期偵測能力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TabFM 授權</w:t>
            </w:r>
          </w:p>
        </w:tc>
        <w:tc>
          <w:tcPr>
            <w:tcW w:type="dxa" w:w="640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官方預訓練權重為非商業授權，正式商用需替換自有 checkpoint，API 與前端不需改動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舊作限制</w:t>
            </w:r>
          </w:p>
        </w:tc>
        <w:tc>
          <w:tcPr>
            <w:tcW w:type="dxa" w:w="640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2022–2025 得獎作品不得參賽；持續與歷屆得獎作品做差異化比較（第 12 頁）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資安</w:t>
            </w:r>
          </w:p>
        </w:tc>
        <w:tc>
          <w:tcPr>
            <w:tcW w:type="dxa" w:w="6401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OT/IT 隔離下推至 5G 專網承載層；控制關鍵路徑不變式由測試守住</w:t>
            </w:r>
          </w:p>
        </w:tc>
      </w:tr>
    </w:tbl>
    <w:p>
      <w:pPr>
        <w:spacing w:after="80" w:before="0" w:line="312" w:lineRule="auto"/>
      </w:pPr>
    </w:p>
    <w:p>
      <w:r>
        <w:br w:type="page"/>
      </w:r>
    </w:p>
    <w:p>
      <w:pPr>
        <w:keepNext/>
        <w:spacing w:before="0" w:after="200"/>
      </w:pPr>
      <w:r>
        <w:rPr>
          <w:b/>
          <w:color w:val="5A6B7B"/>
          <w:sz w:val="26"/>
          <w:rFonts w:ascii="Arial" w:hAnsi="Arial" w:eastAsia="Microsoft JhengHei"/>
        </w:rPr>
        <w:t xml:space="preserve">第 15 頁　</w:t>
      </w:r>
      <w:r>
        <w:rPr>
          <w:b/>
          <w:color w:val="1F4E79"/>
          <w:sz w:val="34"/>
          <w:rFonts w:ascii="Arial" w:hAnsi="Arial" w:eastAsia="Microsoft JhengHei"/>
        </w:rPr>
        <w:t>團隊與路線圖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本作品為社會組單人參賽</w:t>
      </w:r>
      <w:r>
        <w:rPr>
          <w:b w:val="0"/>
          <w:color w:val="1B2A38"/>
          <w:sz w:val="24"/>
          <w:rFonts w:ascii="Arial" w:hAnsi="Arial" w:eastAsia="Microsoft JhengHei"/>
        </w:rPr>
        <w:t>（官方規則允許 1–6 人）。</w:t>
      </w:r>
      <w:r>
        <w:rPr>
          <w:b/>
          <w:color w:val="1B2A38"/>
          <w:sz w:val="24"/>
          <w:rFonts w:ascii="Arial" w:hAnsi="Arial" w:eastAsia="Microsoft JhengHei"/>
        </w:rPr>
        <w:t>已完成</w:t>
      </w:r>
      <w:r>
        <w:rPr>
          <w:b w:val="0"/>
          <w:color w:val="1B2A38"/>
          <w:sz w:val="24"/>
          <w:rFonts w:ascii="Arial" w:hAnsi="Arial" w:eastAsia="Microsoft JhengHei"/>
        </w:rPr>
        <w:t>：Factory Digital Twin 與八階段 Agent 閉環、四組對照組 Benchmark（11 情境）、權重穩健性掃描與方案參數搜尋、TTT 預測、 三條外部資料驗證（AI4I／DCASE／CWRU）、商業案例三情境敏感度與破口分析、Dashboard 與稽核軌跡、 986 個測試。</w:t>
      </w:r>
      <w:r>
        <w:rPr>
          <w:b/>
          <w:color w:val="1B2A38"/>
          <w:sz w:val="24"/>
          <w:rFonts w:ascii="Arial" w:hAnsi="Arial" w:eastAsia="Microsoft JhengHei"/>
        </w:rPr>
        <w:t>誠實列出未完成的事</w:t>
      </w:r>
      <w:r>
        <w:rPr>
          <w:b w:val="0"/>
          <w:color w:val="1B2A38"/>
          <w:sz w:val="24"/>
          <w:rFonts w:ascii="Arial" w:hAnsi="Arial" w:eastAsia="Microsoft JhengHei"/>
        </w:rPr>
        <w:t>：現場訪談（5–10 位維修／工安人員）尚未進行； CAM-01 目前是</w:t>
      </w:r>
      <w:r>
        <w:rPr>
          <w:b/>
          <w:color w:val="1B2A38"/>
          <w:sz w:val="24"/>
          <w:rFonts w:ascii="Arial" w:hAnsi="Arial" w:eastAsia="Microsoft JhengHei"/>
        </w:rPr>
        <w:t>腳本化合成觀測</w:t>
      </w:r>
      <w:r>
        <w:rPr>
          <w:b w:val="0"/>
          <w:color w:val="1B2A38"/>
          <w:sz w:val="24"/>
          <w:rFonts w:ascii="Arial" w:hAnsi="Arial" w:eastAsia="Microsoft JhengHei"/>
        </w:rPr>
        <w:t>，真實影像 VLM 尚未串接；P2 Bonus 的桌上型 Mini Machine （ESP32＋小馬達＋溫振感測器）尚未建置。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導入路線圖</w:t>
      </w:r>
      <w:r>
        <w:rPr>
          <w:b w:val="0"/>
          <w:color w:val="1B2A38"/>
          <w:sz w:val="24"/>
          <w:rFonts w:ascii="Arial" w:hAnsi="Arial" w:eastAsia="Microsoft JhengHei"/>
        </w:rPr>
        <w:t xml:space="preserve">：競賽 MVP（Simulator + Synthetic MES，現況）→ PoC 工廠（真實 OPC-UA/MQTT 感測器 + 歷史維修資料，微調工具與模型）→ Pilot Line（MES/SCADA/CMMS + 權限與 Safety Review， </w:t>
      </w:r>
      <w:r>
        <w:rPr>
          <w:b/>
          <w:color w:val="1B2A38"/>
          <w:sz w:val="24"/>
          <w:rFonts w:ascii="Arial" w:hAnsi="Arial" w:eastAsia="Microsoft JhengHei"/>
        </w:rPr>
        <w:t>至少 2 條產線起跳</w:t>
      </w:r>
      <w:r>
        <w:rPr>
          <w:b w:val="0"/>
          <w:color w:val="1B2A38"/>
          <w:sz w:val="24"/>
          <w:rFonts w:ascii="Arial" w:hAnsi="Arial" w:eastAsia="Microsoft JhengHei"/>
        </w:rPr>
        <w:t>，見第 12 頁破口分析）→ Production（多產線、多設備商、HA/SOC/SLA， 擴充但不改核心閉環）。替換點都是明確介面：FactoryTwin（→ OPC-UA/MQTT Adapter）、 VisionBackend（→ 真實 VLM）、KnowledgeBase（→ 向量資料庫）。</w:t>
      </w: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需要中華電信的合作</w:t>
      </w:r>
      <w:r>
        <w:rPr>
          <w:b w:val="0"/>
          <w:color w:val="1B2A38"/>
          <w:sz w:val="24"/>
          <w:rFonts w:ascii="Arial" w:hAnsi="Arial" w:eastAsia="Microsoft JhengHei"/>
        </w:rPr>
        <w:t>：一個願意做 Pilot 的產線場域、5G 專網與 MEC 節點的實測環境、 以及協助引介 2–3 位設備維護／工安主管完成本提案尚未做的訪談。</w:t>
      </w:r>
    </w:p>
    <w:p>
      <w:pPr>
        <w:sectPr>
          <w:footerReference w:type="default" r:id="rId10"/>
          <w:headerReference w:type="default" r:id="rId11"/>
          <w:pgSz w:w="11906" w:h="16838"/>
          <w:pgMar w:top="1134" w:right="1247" w:bottom="1020" w:left="1247" w:header="624" w:footer="567" w:gutter="0"/>
          <w:cols w:space="720"/>
          <w:docGrid w:linePitch="360"/>
          <w:pgNumType w:start="1"/>
        </w:sectPr>
      </w:pPr>
    </w:p>
    <w:p>
      <w:pPr>
        <w:spacing w:after="200"/>
      </w:pPr>
      <w:r>
        <w:rPr>
          <w:b/>
          <w:color w:val="1F4E79"/>
          <w:sz w:val="30"/>
          <w:rFonts w:ascii="Arial" w:hAnsi="Arial" w:eastAsia="Microsoft JhengHei"/>
        </w:rPr>
        <w:t>附錄：本提案書引用的每個數字的來源檔案與重現指令</w:t>
      </w:r>
    </w:p>
    <w:p>
      <w:pPr>
        <w:spacing w:after="160" w:before="0" w:line="312" w:lineRule="auto"/>
      </w:pPr>
      <w:r>
        <w:rPr>
          <w:b w:val="0"/>
          <w:i w:val="0"/>
          <w:color w:val="5A6B7B"/>
          <w:sz w:val="21"/>
          <w:rFonts w:ascii="Arial" w:hAnsi="Arial" w:eastAsia="Microsoft JhengHei"/>
        </w:rPr>
        <w:t>（本節不計入 15 頁篇幅）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412"/>
      </w:tblGrid>
      <w:tr>
        <w:tc>
          <w:tcPr>
            <w:tcW w:type="dxa" w:w="9412"/>
            <w:shd w:val="clear" w:fill="F2F7F5"/>
            <w:tcBorders>
              <w:top w:val="single" w:sz="8" w:color="0F6E5C"/>
              <w:left w:val="single" w:sz="8" w:color="0F6E5C"/>
              <w:bottom w:val="single" w:sz="8" w:color="0F6E5C"/>
              <w:right w:val="single" w:sz="8" w:color="0F6E5C"/>
            </w:tcBorders>
          </w:tcPr>
          <w:p>
            <w:pPr>
              <w:spacing w:after="40" w:line="300" w:lineRule="auto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 xml:space="preserve">備註　</w:t>
            </w:r>
            <w:r>
              <w:rPr>
                <w:color w:val="1B2A38"/>
                <w:sz w:val="24"/>
                <w:rFonts w:ascii="Arial" w:hAnsi="Arial" w:eastAsia="Microsoft JhengHei"/>
              </w:rPr>
              <w:t>本節不計入 15 頁篇幅，供評審與團隊自行重現查核。</w:t>
            </w:r>
          </w:p>
        </w:tc>
      </w:tr>
    </w:tbl>
    <w:p>
      <w:pPr>
        <w:spacing w:after="80" w:before="0" w:line="312" w:lineRule="auto"/>
      </w:pP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58"/>
        <w:gridCol w:w="2258"/>
        <w:gridCol w:w="4896"/>
      </w:tblGrid>
      <w:tr>
        <w:trPr>
          <w:tblHeader/>
          <w:cantSplit/>
        </w:trPr>
        <w:tc>
          <w:tcPr>
            <w:tcW w:type="dxa" w:w="2258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主題</w:t>
            </w:r>
          </w:p>
        </w:tc>
        <w:tc>
          <w:tcPr>
            <w:tcW w:type="dxa" w:w="2258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來源檔案</w:t>
            </w:r>
          </w:p>
        </w:tc>
        <w:tc>
          <w:tcPr>
            <w:tcW w:type="dxa" w:w="4896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1"/>
                <w:rFonts w:ascii="Arial" w:hAnsi="Arial" w:eastAsia="Microsoft JhengHei"/>
              </w:rPr>
              <w:t>重現指令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四組對照組 KPI（第 1、2、6、10、11、14 頁）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benchmark.json、docs/benchmark_notes.md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factory-guardian benchmark --out benchmark.json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商業案例三情境／破口分析（第 12 頁）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business.json、docs/business_case.md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factory-guardian business-case --from-json benchmark.json --out business.json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AI4I 外部驗證與多原型（第 7、10 頁）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docs/external_validation.md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python3 -m factory_guardian.validation --json runs/ai4i_validation.json（單原型）／--prototypes 2（多原型）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DCASE2020 聲學驗證（第 10 頁）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docs/acoustic_validation.md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見該文件 §7 重現指令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CWRU 軸承振動驗證（第 7、10、14 頁）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docs/cwru_validation.md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python3 -m factory_guardian.validation.cwru --download 後 python3 -m factory_guardian.validation.cwru --json runs/cwru_validation.json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5G/MEC 頻寬與 Edge/Cloud 不變式（第 5、13 頁）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factory_guardian/deployment/{tiers,budget,link}.py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python3 -c "from factory_guardian.deployment import budget; import json; print(json.dumps(budget.bandwidth_budget(), ensure_ascii=False, indent=1))"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稽核軌跡實測量（第 8、13 頁）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factory_guardian/deployment/budget.py 常數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見該檔頭部 MEASURED_* 常數與其量測腳本說明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Demo 舞台劇本與穩定度（第 10 頁）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docs/demo_runbook.md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factory-guardian stage-check --runs 30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測試總數與離線時間（第 10、15 頁）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tests/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python3 -m pytest -q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競品比較（第 12 頁）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docs/business_case.md §11、研究文件 §2/§4.5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—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15 頁配置與評分權重（全文）</w:t>
            </w:r>
          </w:p>
        </w:tc>
        <w:tc>
          <w:tcPr>
            <w:tcW w:type="dxa" w:w="2258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2026中華電信智慧創新應用大賽_完整研究與勝率策略.md §1.4/§1.5/§5.6</w:t>
            </w:r>
          </w:p>
        </w:tc>
        <w:tc>
          <w:tcPr>
            <w:tcW w:type="dxa" w:w="489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1"/>
                <w:rFonts w:ascii="Arial" w:hAnsi="Arial" w:eastAsia="Microsoft JhengHei"/>
              </w:rPr>
              <w:t>—</w:t>
            </w:r>
          </w:p>
        </w:tc>
      </w:tr>
    </w:tbl>
    <w:p>
      <w:pPr>
        <w:spacing w:after="80" w:before="0" w:line="312" w:lineRule="auto"/>
      </w:pPr>
    </w:p>
    <w:p>
      <w:pPr>
        <w:spacing w:after="120" w:line="312" w:lineRule="auto"/>
      </w:pPr>
      <w:r>
        <w:rPr>
          <w:b/>
          <w:color w:val="1B2A38"/>
          <w:sz w:val="24"/>
          <w:rFonts w:ascii="Arial" w:hAnsi="Arial" w:eastAsia="Microsoft JhengHei"/>
        </w:rPr>
        <w:t>紀律聲明</w:t>
      </w:r>
      <w:r>
        <w:rPr>
          <w:b w:val="0"/>
          <w:color w:val="1B2A38"/>
          <w:sz w:val="24"/>
          <w:rFonts w:ascii="Arial" w:hAnsi="Arial" w:eastAsia="Microsoft JhengHei"/>
        </w:rPr>
        <w:t>：本文件所有標示「實測」的數字皆可用上表指令當場重新產生並比對；標示「推導」的數字 公式與輸入已在正文或來源文件中列出；標示「假設」的數字皆附推估過程，且未經任何真實工廠報價或 統計驗證。合成資料一律標示 SYNTHETIC，不代表任何真實工廠或設備商規格。</w:t>
      </w:r>
    </w:p>
    <w:sectPr w:rsidR="00FC693F" w:rsidRPr="0006063C" w:rsidSect="00034616">
      <w:pgSz w:w="11906" w:h="16838"/>
      <w:pgMar w:top="1134" w:right="1247" w:bottom="1020" w:left="1247" w:header="624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color w:val="5A6B7B"/>
        <w:sz w:val="24"/>
        <w:rFonts w:ascii="Arial" w:hAnsi="Arial" w:eastAsia="Microsoft JhengHei"/>
      </w:rPr>
      <w:t xml:space="preserve">FactoryGuardian　|　Factory Guardian AI　|　第 </w:t>
    </w:r>
    <w:r>
      <w:rPr>
        <w:color w:val="5A6B7B"/>
        <w:sz w:val="24"/>
        <w:rFonts w:ascii="Arial" w:hAnsi="Arial" w:eastAsia="Microsoft JhengHei"/>
      </w:rPr>
      <w:fldChar w:fldCharType="begin"/>
      <w:instrText xml:space="preserve">PAGE</w:instrText>
      <w:fldChar w:fldCharType="end"/>
    </w:r>
    <w:r>
      <w:rPr>
        <w:color w:val="5A6B7B"/>
        <w:sz w:val="24"/>
        <w:rFonts w:ascii="Arial" w:hAnsi="Arial" w:eastAsia="Microsoft JhengHei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color w:val="5A6B7B"/>
        <w:sz w:val="21"/>
        <w:rFonts w:ascii="Arial" w:hAnsi="Arial" w:eastAsia="Microsoft JhengHei"/>
      </w:rPr>
      <w:t>2026 中華電信智慧創新應用大賽　提案書｜智慧製造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2" w:lineRule="auto"/>
    </w:pPr>
    <w:rPr>
      <w:color w:val="1B2A38"/>
      <w:sz w:val="24"/>
      <w:rFonts w:ascii="Arial" w:hAnsi="Arial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Guardian AI 作品提案規劃書</dc:title>
  <dc:subject>2026 中華電信智慧創新應用大賽｜智慧製造</dc:subject>
  <dc:creator>FactoryGuardian</dc:creator>
  <cp:keywords>Agentic AI, 智慧製造, 預測維護, 工安, 5G, MEC, 中華電信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