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rcm5kdmce2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Innovation Builder — Candidate Assessment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xp3o3r9qjy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Challenge: Quarterly Business Review (QBR) Auto-Drafter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5ftv9urwk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Goal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 </w:t>
      </w:r>
      <w:r w:rsidDel="00000000" w:rsidR="00000000" w:rsidRPr="00000000">
        <w:rPr>
          <w:b w:val="1"/>
          <w:bCs w:val="1"/>
          <w:rtl w:val="0"/>
        </w:rPr>
        <w:t xml:space="preserve">AI-powered prototype</w:t>
      </w:r>
      <w:r w:rsidDel="00000000" w:rsidR="00000000" w:rsidRPr="00000000">
        <w:rPr>
          <w:rtl w:val="0"/>
        </w:rPr>
        <w:t xml:space="preserve"> that automatically generates a </w:t>
      </w:r>
      <w:r w:rsidDel="00000000" w:rsidR="00000000" w:rsidRPr="00000000">
        <w:rPr>
          <w:b w:val="1"/>
          <w:bCs w:val="1"/>
          <w:rtl w:val="0"/>
        </w:rPr>
        <w:t xml:space="preserve">Quarterly Business Review (QBR)</w:t>
      </w:r>
      <w:r w:rsidDel="00000000" w:rsidR="00000000" w:rsidRPr="00000000">
        <w:rPr>
          <w:rtl w:val="0"/>
        </w:rPr>
        <w:t xml:space="preserve"> summary for a customer, using both structured and unstructured account data.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exercise simulates how monday.com’s </w:t>
      </w:r>
      <w:r w:rsidDel="00000000" w:rsidR="00000000" w:rsidRPr="00000000">
        <w:rPr>
          <w:b w:val="1"/>
          <w:bCs w:val="1"/>
          <w:rtl w:val="0"/>
        </w:rPr>
        <w:t xml:space="preserve">Customer Success Managers (CSMs)</w:t>
      </w:r>
      <w:r w:rsidDel="00000000" w:rsidR="00000000" w:rsidRPr="00000000">
        <w:rPr>
          <w:rtl w:val="0"/>
        </w:rPr>
        <w:t xml:space="preserve"> could save time and deliver consistent, insight-driven reports through AI-assisted workflows.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ryao2rj56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Scenario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CSMs currently prepare QBRs manually, combining information from multiple sources: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CRM notes (free text)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ticket trends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usage metrics (automation adoption, active seats, login frequency)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or NPS results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process typically takes </w:t>
      </w:r>
      <w:r w:rsidDel="00000000" w:rsidR="00000000" w:rsidRPr="00000000">
        <w:rPr>
          <w:b w:val="1"/>
          <w:bCs w:val="1"/>
          <w:rtl w:val="0"/>
        </w:rPr>
        <w:t xml:space="preserve">5+ hours per account</w:t>
      </w:r>
      <w:r w:rsidDel="00000000" w:rsidR="00000000" w:rsidRPr="00000000">
        <w:rPr>
          <w:rtl w:val="0"/>
        </w:rPr>
        <w:t xml:space="preserve">, leading to inconsistent storytelling and missed insights.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task: </w:t>
      </w:r>
      <w:r w:rsidDel="00000000" w:rsidR="00000000" w:rsidRPr="00000000">
        <w:rPr>
          <w:b w:val="1"/>
          <w:bCs w:val="1"/>
          <w:rtl w:val="0"/>
        </w:rPr>
        <w:t xml:space="preserve">design and build an AI-driven workflow</w:t>
      </w:r>
      <w:r w:rsidDel="00000000" w:rsidR="00000000" w:rsidRPr="00000000">
        <w:rPr>
          <w:rtl w:val="0"/>
        </w:rPr>
        <w:t xml:space="preserve"> that automatically drafts a </w:t>
      </w:r>
      <w:r w:rsidDel="00000000" w:rsidR="00000000" w:rsidRPr="00000000">
        <w:rPr>
          <w:b w:val="1"/>
          <w:bCs w:val="1"/>
          <w:rtl w:val="0"/>
        </w:rPr>
        <w:t xml:space="preserve">data-driven QBR summary</w:t>
      </w:r>
      <w:r w:rsidDel="00000000" w:rsidR="00000000" w:rsidRPr="00000000">
        <w:rPr>
          <w:rtl w:val="0"/>
        </w:rPr>
        <w:t xml:space="preserve"> (or slide outline) for each account.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3k74jcark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1ah57ftycw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🧰 What You’ll Get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sample dataset containing 3–5 simulated customer accounts, including:</w:t>
      </w:r>
    </w:p>
    <w:tbl>
      <w:tblPr>
        <w:tblStyle w:val="Table1"/>
        <w:tblW w:w="6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4025"/>
        <w:tblGridChange w:id="0">
          <w:tblGrid>
            <w:gridCol w:w="293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account_name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Customer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plan_type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Subscription type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active_users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Number of active users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usage_growth_qoq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% change in usage quarter-over-quarter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automation_adoption_pct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Automation feature adoption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tickets_last_quarter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Support ticket count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avg_response_time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Average support response time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nps_scorz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Most recent NPS score</w:t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preferred_channel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communication preference (Email / Phone / Chat / In-app chat).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scat_score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Success Confidence &amp; Adoption Trend (SCAT)</w:t>
            </w:r>
            <w:r w:rsidDel="00000000" w:rsidR="00000000" w:rsidRPr="00000000">
              <w:rPr>
                <w:rtl w:val="0"/>
              </w:rPr>
              <w:t xml:space="preserve"> — internal health metric (0–100).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risk_engine_score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AI-predicted churn risk (0–1). Higher = greater likelihood of churn.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crm_notes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Qualitative notes from the CSM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feedback_summary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Key feedback or feature requests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nzxqiweft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🛠️ Your Mission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and deliver a </w:t>
      </w:r>
      <w:r w:rsidDel="00000000" w:rsidR="00000000" w:rsidRPr="00000000">
        <w:rPr>
          <w:b w:val="1"/>
          <w:bCs w:val="1"/>
          <w:rtl w:val="0"/>
        </w:rPr>
        <w:t xml:space="preserve">prototype</w:t>
      </w:r>
      <w:r w:rsidDel="00000000" w:rsidR="00000000" w:rsidRPr="00000000">
        <w:rPr>
          <w:rtl w:val="0"/>
        </w:rPr>
        <w:t xml:space="preserve"> that: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Summarizes</w:t>
      </w:r>
      <w:r w:rsidDel="00000000" w:rsidR="00000000" w:rsidRPr="00000000">
        <w:rPr>
          <w:rtl w:val="0"/>
        </w:rPr>
        <w:t xml:space="preserve"> each account’s quarter — what went well, what didn’t.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Quantifies</w:t>
      </w:r>
      <w:r w:rsidDel="00000000" w:rsidR="00000000" w:rsidRPr="00000000">
        <w:rPr>
          <w:rtl w:val="0"/>
        </w:rPr>
        <w:t xml:space="preserve"> business impact — usage, adoption, satisfaction.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Recommends</w:t>
      </w:r>
      <w:r w:rsidDel="00000000" w:rsidR="00000000" w:rsidRPr="00000000">
        <w:rPr>
          <w:rtl w:val="0"/>
        </w:rPr>
        <w:t xml:space="preserve"> next-step actions grounded in data.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Generates</w:t>
      </w:r>
      <w:r w:rsidDel="00000000" w:rsidR="00000000" w:rsidRPr="00000000">
        <w:rPr>
          <w:rtl w:val="0"/>
        </w:rPr>
        <w:t xml:space="preserve"> a ready-to-use </w:t>
      </w:r>
      <w:r w:rsidDel="00000000" w:rsidR="00000000" w:rsidRPr="00000000">
        <w:rPr>
          <w:b w:val="1"/>
          <w:bCs w:val="1"/>
          <w:rtl w:val="0"/>
        </w:rPr>
        <w:t xml:space="preserve">QBR summary</w:t>
      </w:r>
      <w:r w:rsidDel="00000000" w:rsidR="00000000" w:rsidRPr="00000000">
        <w:rPr>
          <w:rtl w:val="0"/>
        </w:rPr>
        <w:t xml:space="preserve"> (Markdown, text, or slide outline).</w:t>
      </w:r>
    </w:p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Feel free to add more insights for the prototype.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fhwvbkw04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Deliverables</w:t>
      </w:r>
    </w:p>
    <w:tbl>
      <w:tblPr>
        <w:tblStyle w:val="Table2"/>
        <w:tblW w:w="8148.93661602933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5.364064955474"/>
        <w:gridCol w:w="3446.872708224201"/>
        <w:gridCol w:w="2696.6998428496595"/>
        <w:tblGridChange w:id="0">
          <w:tblGrid>
            <w:gridCol w:w="2005.364064955474"/>
            <w:gridCol w:w="3446.872708224201"/>
            <w:gridCol w:w="2696.6998428496595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Design Brief (1–2 pages)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Overview explaining how you framed the problem, who the user is (CSM, team lead), and what success looks like. Include assumptions, limitations, prioritization and how you’d validate usefulness.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Clear framing, empathy for end-user, realistic success metrics.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Flow Architecture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Visual or schematic showing how data flows from source → processing → AI reasoning → output. You can use draw.io, Miro, markdown ASCII, or a simple table.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System thinking, modularity, clarity. Do you consider data prep, grounding, prompt stages, and validation?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Prototype / PoC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Working demo (script, automation workflow, or notebook) that generates QBR drafts from the dataset. Doesn’t need to be fully polished — just functional and illustrative.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Including 2–3 generated QBR summaries, in Markdown or slide-outline format.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Creativity, effective integration of structured + unstructured data, correctness of summaries.</w:t>
              <w:br w:type="textWrapping"/>
              <w:t xml:space="preserve">Insightfulness, clarity, and business relevance of recommendations.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Prompts &amp; Components Documentation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Showing key prompts for insight extraction, summarization, and recommendations. Include how you handled hallucinations and structured outputs (schemas, temperature, format).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Depth of prompt reasoning, grounding to data, awareness of model limits.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Experiment &amp; Reflection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One-pager explaining how you’d measure or improve this solution. What worked? What didn’t? What’s next (e.g., adding visuals, connecting to monday boards)?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Analytical thinking, iteration mindset, and understanding of evaluation metrics.</w:t>
            </w:r>
          </w:p>
        </w:tc>
      </w:tr>
    </w:tbl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j1ogpb314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⚙️ Guidelines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may use any AI model (OpenAI, Anthropic, etc.).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environment is fine: Python, Node.js, n8n, Make, or a no-code tool.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on clarity and reasoning over polish — a strong prototype beats a fancy UI.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Clearly label your assumptions and cite where outputs rely on simulated data.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