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21" w:rsidRPr="00316C21" w:rsidRDefault="00427921" w:rsidP="00427921">
      <w:pPr>
        <w:shd w:val="clear" w:color="auto" w:fill="FFFFFF" w:themeFill="background1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Практическая работа № 16</w:t>
      </w:r>
    </w:p>
    <w:p w:rsidR="00427921" w:rsidRPr="00F97D0C" w:rsidRDefault="00427921" w:rsidP="00427921">
      <w:pPr>
        <w:shd w:val="clear" w:color="auto" w:fill="FFFFFF" w:themeFill="background1"/>
        <w:spacing w:after="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F97D0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Моделирование технической разведки по исходным данным для объекта информатизации</w:t>
      </w:r>
    </w:p>
    <w:p w:rsidR="00427921" w:rsidRPr="0038095C" w:rsidRDefault="00427921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bookmarkStart w:id="0" w:name=""/>
      <w:bookmarkEnd w:id="0"/>
      <w:r w:rsidRPr="00F97D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 w:rsidRPr="00F97D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Приобрести практические навыки в определении степени защищенности объекта </w:t>
      </w:r>
      <w:bookmarkStart w:id="1" w:name="keyword1"/>
      <w:bookmarkEnd w:id="1"/>
      <w:r w:rsidRPr="0038095C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  <w:lang w:eastAsia="ru-RU"/>
        </w:rPr>
        <w:t>информатизации</w:t>
      </w: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путем моделирования возможных действий технических разведок. Научиться определять потенциальные и реальные каналы утечки информации.</w:t>
      </w:r>
    </w:p>
    <w:p w:rsidR="001D7841" w:rsidRPr="0038095C" w:rsidRDefault="00972BA6" w:rsidP="00FF4BC0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1) Среди сотрудников могут оказаться “инсайдеры”, которые будут причиной утечки информации</w:t>
      </w:r>
      <w:r w:rsidR="001D7841"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:rsidR="009A764F" w:rsidRPr="0038095C" w:rsidRDefault="001A641F" w:rsidP="00FF4BC0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2) Так как, в данном учреждении, посетители могут свободно передвигаться</w:t>
      </w:r>
      <w:r w:rsidR="009A764F"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не исключено, что возможно хищение информации.</w:t>
      </w:r>
    </w:p>
    <w:p w:rsidR="001A641F" w:rsidRPr="0038095C" w:rsidRDefault="009A764F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3) Утеря сотрудником электронного хранителя информации с важными данными.</w:t>
      </w:r>
      <w:r w:rsidR="001A641F"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 </w:t>
      </w:r>
    </w:p>
    <w:p w:rsidR="00130880" w:rsidRPr="0038095C" w:rsidRDefault="00130880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4) 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Нередки потери и кражи мобильных устройств, из-за чего происходят утечки важной конфиденциальной информации. Имеют место и потери данных через установленные на мобильных устройствах мессенджеры, почтовые клиенты и другое ПО. </w:t>
      </w:r>
    </w:p>
    <w:p w:rsidR="007C3F4D" w:rsidRPr="0038095C" w:rsidRDefault="007C3F4D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5) 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Передача физических документов.</w:t>
      </w:r>
    </w:p>
    <w:p w:rsidR="007C3F4D" w:rsidRPr="0038095C" w:rsidRDefault="007C3F4D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6) </w:t>
      </w:r>
      <w:r w:rsidRPr="0038095C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  <w:t> 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использование вредоносного программного обеспечения</w:t>
      </w:r>
    </w:p>
    <w:p w:rsidR="007C3F4D" w:rsidRPr="0038095C" w:rsidRDefault="007C3F4D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7) 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Электронная почта. Чаще всего по этому каналу происходят инсайдерские утечки </w:t>
      </w:r>
    </w:p>
    <w:p w:rsidR="0038095C" w:rsidRDefault="0038095C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8) 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Немалое количество утечек по техническим каналам происходит через всевозможные мессенджеры. Через них также возможна передача вредоносного ПО, </w:t>
      </w:r>
      <w:proofErr w:type="spellStart"/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фишинговых</w:t>
      </w:r>
      <w:proofErr w:type="spellEnd"/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ссылок и т.д. Для защиты информации от утечек по этим каналам используются организационные меры (например, запрет использования личных аккаунтов в рабочих целях и наоборот), IM-антивирусы и другие программные средства.</w:t>
      </w:r>
    </w:p>
    <w:p w:rsidR="0038095C" w:rsidRPr="0038095C" w:rsidRDefault="0038095C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9) 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Вследствие неосторожности сотрудников, инсайдерской деятельности или вторжения извне могут происходить утечки из корпоративных сетей.</w:t>
      </w:r>
    </w:p>
    <w:p w:rsidR="0038095C" w:rsidRDefault="0038095C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4BC0" w:rsidRDefault="00FF4BC0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4BC0" w:rsidRPr="007C3F4D" w:rsidRDefault="00FF4BC0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GoBack"/>
      <w:bookmarkEnd w:id="2"/>
    </w:p>
    <w:p w:rsidR="0038095C" w:rsidRPr="0038095C" w:rsidRDefault="0038095C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Защитные меры</w:t>
      </w:r>
      <w:r w:rsidR="00130880"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: </w:t>
      </w:r>
    </w:p>
    <w:p w:rsidR="00130880" w:rsidRPr="0038095C" w:rsidRDefault="00130880" w:rsidP="0042792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проводить качественный отбор сотрудников</w:t>
      </w:r>
    </w:p>
    <w:p w:rsidR="00130880" w:rsidRPr="0038095C" w:rsidRDefault="00130880" w:rsidP="00130880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ужесточение контроля за посетителями.</w:t>
      </w:r>
    </w:p>
    <w:p w:rsidR="00130880" w:rsidRPr="0038095C" w:rsidRDefault="00130880" w:rsidP="007C3F4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Применять маскировку объектов и носителей информации.</w:t>
      </w:r>
    </w:p>
    <w:p w:rsidR="00130880" w:rsidRPr="0038095C" w:rsidRDefault="00130880" w:rsidP="007C3F4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Использование 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антивирусного прогр</w:t>
      </w:r>
      <w:r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аммного обеспечения, шифрование</w:t>
      </w:r>
      <w:r w:rsidR="00F054B2" w:rsidRPr="0038095C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данных.</w:t>
      </w:r>
    </w:p>
    <w:p w:rsidR="00F054B2" w:rsidRPr="0038095C" w:rsidRDefault="00F054B2" w:rsidP="007C3F4D">
      <w:pPr>
        <w:pStyle w:val="a3"/>
        <w:shd w:val="clear" w:color="auto" w:fill="FFFFFF"/>
        <w:spacing w:before="0" w:beforeAutospacing="0" w:after="345" w:afterAutospacing="0"/>
        <w:textAlignment w:val="baseline"/>
        <w:rPr>
          <w:color w:val="0D0D0D" w:themeColor="text1" w:themeTint="F2"/>
          <w:sz w:val="28"/>
          <w:szCs w:val="28"/>
        </w:rPr>
      </w:pPr>
      <w:r w:rsidRPr="0038095C">
        <w:rPr>
          <w:color w:val="0D0D0D" w:themeColor="text1" w:themeTint="F2"/>
          <w:sz w:val="28"/>
          <w:szCs w:val="28"/>
        </w:rPr>
        <w:t>Ограничивать доступ сотрудников к визуальной информации. В этом помогут специально разработанные политики безопасности.</w:t>
      </w:r>
    </w:p>
    <w:p w:rsidR="00F054B2" w:rsidRPr="0038095C" w:rsidRDefault="00F054B2" w:rsidP="007C3F4D">
      <w:pPr>
        <w:pStyle w:val="a3"/>
        <w:shd w:val="clear" w:color="auto" w:fill="FFFFFF"/>
        <w:spacing w:before="0" w:beforeAutospacing="0" w:after="345" w:afterAutospacing="0"/>
        <w:textAlignment w:val="baseline"/>
        <w:rPr>
          <w:color w:val="0D0D0D" w:themeColor="text1" w:themeTint="F2"/>
          <w:sz w:val="28"/>
          <w:szCs w:val="28"/>
        </w:rPr>
      </w:pPr>
      <w:r w:rsidRPr="0038095C">
        <w:rPr>
          <w:color w:val="0D0D0D" w:themeColor="text1" w:themeTint="F2"/>
          <w:sz w:val="28"/>
          <w:szCs w:val="28"/>
        </w:rPr>
        <w:t xml:space="preserve">Оборудовать помещения, в которых работают с визуальными данными, средствами преграждения или ослабления отраженного света: темными стеклами, шторами, </w:t>
      </w:r>
      <w:proofErr w:type="spellStart"/>
      <w:r w:rsidRPr="0038095C">
        <w:rPr>
          <w:color w:val="0D0D0D" w:themeColor="text1" w:themeTint="F2"/>
          <w:sz w:val="28"/>
          <w:szCs w:val="28"/>
        </w:rPr>
        <w:t>роллетами</w:t>
      </w:r>
      <w:proofErr w:type="spellEnd"/>
      <w:r w:rsidRPr="0038095C">
        <w:rPr>
          <w:color w:val="0D0D0D" w:themeColor="text1" w:themeTint="F2"/>
          <w:sz w:val="28"/>
          <w:szCs w:val="28"/>
        </w:rPr>
        <w:t>, ставнями.</w:t>
      </w:r>
    </w:p>
    <w:p w:rsidR="00F054B2" w:rsidRPr="0038095C" w:rsidRDefault="00F054B2" w:rsidP="007C3F4D">
      <w:pPr>
        <w:pStyle w:val="a3"/>
        <w:shd w:val="clear" w:color="auto" w:fill="FFFFFF"/>
        <w:spacing w:before="0" w:beforeAutospacing="0" w:after="345" w:afterAutospacing="0"/>
        <w:textAlignment w:val="baseline"/>
        <w:rPr>
          <w:color w:val="0D0D0D" w:themeColor="text1" w:themeTint="F2"/>
          <w:sz w:val="28"/>
          <w:szCs w:val="28"/>
        </w:rPr>
      </w:pPr>
      <w:r w:rsidRPr="0038095C">
        <w:rPr>
          <w:color w:val="0D0D0D" w:themeColor="text1" w:themeTint="F2"/>
          <w:sz w:val="28"/>
          <w:szCs w:val="28"/>
        </w:rPr>
        <w:t>Располагать экраны и другие защищаемые объекты так, чтобы исключить отражение света в сторону посторонних лиц.</w:t>
      </w:r>
    </w:p>
    <w:p w:rsidR="00F054B2" w:rsidRPr="0038095C" w:rsidRDefault="00F054B2" w:rsidP="007C3F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054B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создание системы резервирования информации;</w:t>
      </w:r>
    </w:p>
    <w:p w:rsidR="007C3F4D" w:rsidRDefault="007C3F4D" w:rsidP="007C3F4D">
      <w:pPr>
        <w:pStyle w:val="a3"/>
        <w:shd w:val="clear" w:color="auto" w:fill="FFFFFF"/>
        <w:spacing w:before="0" w:beforeAutospacing="0" w:after="345" w:afterAutospacing="0"/>
        <w:textAlignment w:val="baseline"/>
        <w:rPr>
          <w:color w:val="0D0D0D" w:themeColor="text1" w:themeTint="F2"/>
          <w:sz w:val="28"/>
          <w:szCs w:val="28"/>
          <w:shd w:val="clear" w:color="auto" w:fill="FFFFFF"/>
        </w:rPr>
      </w:pPr>
      <w:r w:rsidRPr="0038095C">
        <w:rPr>
          <w:color w:val="0D0D0D" w:themeColor="text1" w:themeTint="F2"/>
          <w:sz w:val="28"/>
          <w:szCs w:val="28"/>
          <w:shd w:val="clear" w:color="auto" w:fill="FFFFFF"/>
        </w:rPr>
        <w:t>фильтры для запрета отправки почты на определённые домены, системы анализа содержимого писем и прикрепляемых вложений, проверка адресов отправителя и получателя. </w:t>
      </w:r>
    </w:p>
    <w:p w:rsidR="00FF4BC0" w:rsidRPr="0038095C" w:rsidRDefault="00FF4BC0" w:rsidP="00FF4BC0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FF4BC0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Вывод:</w:t>
      </w: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Приобрел</w:t>
      </w: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практические навыки в определении степени защищенности объекта </w:t>
      </w:r>
      <w:r w:rsidRPr="00FF4BC0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  <w:lang w:eastAsia="ru-RU"/>
        </w:rPr>
        <w:t>информатизации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 путем </w:t>
      </w: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моделирования возможных действий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технических разведок. Научился</w:t>
      </w:r>
      <w:r w:rsidRPr="0038095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определять потенциальные и реальные каналы утечки информации.</w:t>
      </w:r>
    </w:p>
    <w:p w:rsidR="00FF4BC0" w:rsidRPr="0038095C" w:rsidRDefault="00FF4BC0" w:rsidP="007C3F4D">
      <w:pPr>
        <w:pStyle w:val="a3"/>
        <w:shd w:val="clear" w:color="auto" w:fill="FFFFFF"/>
        <w:spacing w:before="0" w:beforeAutospacing="0" w:after="345" w:afterAutospacing="0"/>
        <w:textAlignment w:val="baseline"/>
        <w:rPr>
          <w:color w:val="0D0D0D" w:themeColor="text1" w:themeTint="F2"/>
          <w:sz w:val="28"/>
          <w:szCs w:val="28"/>
        </w:rPr>
      </w:pPr>
    </w:p>
    <w:p w:rsidR="007C3F4D" w:rsidRPr="00F054B2" w:rsidRDefault="007C3F4D" w:rsidP="007C3F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F054B2" w:rsidRPr="0038095C" w:rsidRDefault="00F054B2" w:rsidP="007C3F4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783A69" w:rsidRPr="0038095C" w:rsidRDefault="00FF4BC0" w:rsidP="007C3F4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83A69" w:rsidRPr="0038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3A4"/>
    <w:multiLevelType w:val="multilevel"/>
    <w:tmpl w:val="46F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29D8"/>
    <w:multiLevelType w:val="multilevel"/>
    <w:tmpl w:val="D96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5007"/>
    <w:multiLevelType w:val="hybridMultilevel"/>
    <w:tmpl w:val="6342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E4EF2">
      <w:numFmt w:val="bullet"/>
      <w:lvlText w:val="·"/>
      <w:lvlJc w:val="left"/>
      <w:pPr>
        <w:ind w:left="2160" w:hanging="108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96"/>
    <w:rsid w:val="00130880"/>
    <w:rsid w:val="001A641F"/>
    <w:rsid w:val="001D7841"/>
    <w:rsid w:val="00200981"/>
    <w:rsid w:val="0038095C"/>
    <w:rsid w:val="00427921"/>
    <w:rsid w:val="00451B96"/>
    <w:rsid w:val="00666F83"/>
    <w:rsid w:val="007C3F4D"/>
    <w:rsid w:val="00972BA6"/>
    <w:rsid w:val="009A764F"/>
    <w:rsid w:val="00B83FDE"/>
    <w:rsid w:val="00F054B2"/>
    <w:rsid w:val="00F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FDA6"/>
  <w15:chartTrackingRefBased/>
  <w15:docId w15:val="{E39ABA31-AEBC-4DB4-B92E-E167C3F4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9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C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2022-04-11T11:03:00Z</dcterms:created>
  <dcterms:modified xsi:type="dcterms:W3CDTF">2022-04-11T11:33:00Z</dcterms:modified>
</cp:coreProperties>
</file>