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62" w:rsidRDefault="00D35862" w:rsidP="00D358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№19</w:t>
      </w:r>
    </w:p>
    <w:p w:rsidR="00D35862" w:rsidRPr="00D35862" w:rsidRDefault="00D35862" w:rsidP="00D3586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35862">
        <w:rPr>
          <w:rFonts w:ascii="Times New Roman" w:hAnsi="Times New Roman" w:cs="Times New Roman"/>
          <w:b/>
          <w:sz w:val="28"/>
        </w:rPr>
        <w:t>Реализация модели политики безопасности посредством управления доступом</w:t>
      </w:r>
    </w:p>
    <w:p w:rsidR="00D35862" w:rsidRPr="00D35862" w:rsidRDefault="00D35862" w:rsidP="00D358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5862">
        <w:rPr>
          <w:rFonts w:ascii="Times New Roman" w:hAnsi="Times New Roman" w:cs="Times New Roman"/>
          <w:b/>
          <w:sz w:val="28"/>
        </w:rPr>
        <w:t>Цель:</w:t>
      </w:r>
      <w:r w:rsidRPr="00D35862">
        <w:rPr>
          <w:rFonts w:ascii="Times New Roman" w:hAnsi="Times New Roman" w:cs="Times New Roman"/>
          <w:sz w:val="28"/>
        </w:rPr>
        <w:t xml:space="preserve"> </w:t>
      </w:r>
      <w:r w:rsidRPr="00D35862">
        <w:rPr>
          <w:rFonts w:ascii="Times New Roman" w:hAnsi="Times New Roman" w:cs="Times New Roman"/>
          <w:sz w:val="28"/>
        </w:rPr>
        <w:t>ознакомиться со</w:t>
      </w:r>
      <w:r w:rsidRPr="00D35862">
        <w:rPr>
          <w:rFonts w:ascii="Times New Roman" w:hAnsi="Times New Roman" w:cs="Times New Roman"/>
          <w:sz w:val="28"/>
        </w:rPr>
        <w:t xml:space="preserve"> способами реализации модели безопасности</w:t>
      </w:r>
    </w:p>
    <w:p w:rsidR="00D35862" w:rsidRDefault="00D35862" w:rsidP="00D358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5862">
        <w:rPr>
          <w:rFonts w:ascii="Times New Roman" w:hAnsi="Times New Roman" w:cs="Times New Roman"/>
          <w:b/>
          <w:sz w:val="28"/>
        </w:rPr>
        <w:t>Порядок работы:</w:t>
      </w:r>
      <w:r w:rsidRPr="00D35862">
        <w:rPr>
          <w:rFonts w:ascii="Times New Roman" w:hAnsi="Times New Roman" w:cs="Times New Roman"/>
          <w:sz w:val="28"/>
        </w:rPr>
        <w:t xml:space="preserve"> изучить теоретические сведения, составить матрицу доступа для конкретного образовательного учреждения.</w:t>
      </w:r>
    </w:p>
    <w:p w:rsidR="00D35862" w:rsidRPr="00D35862" w:rsidRDefault="00D35862" w:rsidP="00D358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35862">
        <w:rPr>
          <w:rFonts w:ascii="Times New Roman" w:hAnsi="Times New Roman" w:cs="Times New Roman"/>
          <w:b/>
          <w:sz w:val="28"/>
        </w:rPr>
        <w:t>Ход работы:</w:t>
      </w:r>
      <w:bookmarkStart w:id="0" w:name="_GoBack"/>
      <w:bookmarkEnd w:id="0"/>
    </w:p>
    <w:sectPr w:rsidR="00D35862" w:rsidRPr="00D35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9A"/>
    <w:rsid w:val="00AE649A"/>
    <w:rsid w:val="00D35862"/>
    <w:rsid w:val="00DF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9121"/>
  <w15:chartTrackingRefBased/>
  <w15:docId w15:val="{33B4F81A-9AB5-47E7-AC57-02D51409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South Ural State College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2022-04-25T06:18:00Z</dcterms:created>
  <dcterms:modified xsi:type="dcterms:W3CDTF">2022-04-25T06:22:00Z</dcterms:modified>
</cp:coreProperties>
</file>