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№20. Оценка уязвимости информации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960325">
        <w:rPr>
          <w:rFonts w:ascii="Times New Roman" w:hAnsi="Times New Roman" w:cs="Times New Roman"/>
          <w:sz w:val="28"/>
          <w:szCs w:val="28"/>
        </w:rPr>
        <w:t>Ознакомиться с алгоритмами оценки уязвимости информационной безопасности.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color w:val="0F0F0F"/>
          <w:sz w:val="28"/>
          <w:szCs w:val="28"/>
        </w:rPr>
        <w:t>Практическое задание: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>1. Загрузите ГОСТ Р ИСО/МЭК ТО 13335-3-2007 «МЕТОДЫ И СРЕДСТВА ОБЕСПЕЧЕНИЯ БЕЗОПАСНОСТИ.»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2. Ознакомьтесь с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Приложениями C, D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Е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ГОСТа.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>3. Выберите три различных информационных актива организации.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4. Из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 D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подберите три конкретных уязвимости системы защиты указанных информационных активов.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5. Пользуясь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Приложением С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напишите три угрозы, реализация которых возможна пока в системе не устранены названные в пункте 4 уязвимости.</w:t>
      </w:r>
    </w:p>
    <w:p w:rsidR="009E191F" w:rsidRPr="00960325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6. Пользуясь одним из методов, предложенных в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Приложении Е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произведите оценку рисков информационной безопасности.</w:t>
      </w:r>
    </w:p>
    <w:p w:rsidR="009E191F" w:rsidRDefault="009E191F" w:rsidP="00A26D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Оценку ценности информационного актива производить на основании возможных потерь для организации в случае реализации угрозы.</w:t>
      </w:r>
    </w:p>
    <w:p w:rsidR="00A26DAB" w:rsidRDefault="00A26DAB" w:rsidP="00A26D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91F" w:rsidRPr="00960325" w:rsidRDefault="009E191F" w:rsidP="009E191F">
      <w:pPr>
        <w:spacing w:line="259" w:lineRule="auto"/>
        <w:ind w:left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32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E191F" w:rsidRPr="00960325" w:rsidRDefault="009E191F" w:rsidP="009E191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Прочитал</w:t>
      </w:r>
      <w:r w:rsidRPr="00960325">
        <w:rPr>
          <w:rFonts w:ascii="Times New Roman" w:hAnsi="Times New Roman" w:cs="Times New Roman"/>
          <w:sz w:val="28"/>
          <w:szCs w:val="28"/>
        </w:rPr>
        <w:t xml:space="preserve"> теоретические основы и ознакомились с ГОСТом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Р ИСО/МЭК ТО 13335-3-2007</w:t>
      </w:r>
    </w:p>
    <w:p w:rsidR="009E191F" w:rsidRPr="00960325" w:rsidRDefault="009E191F" w:rsidP="009E191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E191F" w:rsidRPr="00960325" w:rsidRDefault="009E191F" w:rsidP="009E191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Информационные активы организации:</w:t>
      </w:r>
    </w:p>
    <w:p w:rsidR="009E191F" w:rsidRPr="00960325" w:rsidRDefault="009E191F" w:rsidP="009E19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информация/данные (например, файлы, содержащие информацию о платежах или продукте);</w:t>
      </w:r>
    </w:p>
    <w:p w:rsidR="009E191F" w:rsidRPr="00960325" w:rsidRDefault="009E191F" w:rsidP="009E19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аппаратные средства (например, компьютеры, принтеры);</w:t>
      </w:r>
    </w:p>
    <w:p w:rsidR="009E191F" w:rsidRDefault="009E191F" w:rsidP="009E19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программное обеспечение, включая прикладные программы (например, программы обработки текстов, программы целевого назначения);</w:t>
      </w:r>
    </w:p>
    <w:p w:rsidR="009E191F" w:rsidRPr="00960325" w:rsidRDefault="009E191F" w:rsidP="009E191F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E191F" w:rsidRPr="00960325" w:rsidRDefault="009E191F" w:rsidP="009E19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Конкретные уязвимости системы защиты у</w:t>
      </w:r>
      <w:r>
        <w:rPr>
          <w:rFonts w:ascii="Times New Roman" w:hAnsi="Times New Roman" w:cs="Times New Roman"/>
          <w:color w:val="000000"/>
          <w:sz w:val="28"/>
          <w:szCs w:val="28"/>
        </w:rPr>
        <w:t>казанных информационных активов:</w:t>
      </w:r>
    </w:p>
    <w:p w:rsidR="009E191F" w:rsidRPr="00117649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49">
        <w:rPr>
          <w:rFonts w:ascii="Times New Roman" w:hAnsi="Times New Roman" w:cs="Times New Roman"/>
          <w:sz w:val="28"/>
          <w:szCs w:val="28"/>
        </w:rPr>
        <w:t>Ошибки конфигурации аппаратной части и ПО встречаются весьма часто. Распространенными их причинами являются недостаточно качественная разработка и отсутствие тестов на корректную работу дополнительных функций. К этой категории также можно относить слишком простые пароли и оставленные без изменений учетные записи по умолчанию.</w:t>
      </w:r>
    </w:p>
    <w:p w:rsidR="009E191F" w:rsidRPr="00117649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49">
        <w:rPr>
          <w:rFonts w:ascii="Times New Roman" w:hAnsi="Times New Roman" w:cs="Times New Roman"/>
          <w:sz w:val="28"/>
          <w:szCs w:val="28"/>
        </w:rPr>
        <w:t>Ошибки, допущенные при проектировании, сложнее всего обнаружить и устранить. Это — неточности алгоритмов, закладки, несогласованности в интерфейсе между разными модулями или в протоколах взаимодействия с аппаратной частью, внедрение неоптимальных технологий. Их устранение является весьма трудоемким процессом, в том числе потому, что они могут проявиться в неочевидных случаях — например, при превышении предусмотренного объема трафика или при подключении большого количества дополнительного оборудования, что усложняет обеспечение требуемого уровня безопасности и ведет к возникновению путей обхода межсетевого экрана.</w:t>
      </w:r>
    </w:p>
    <w:p w:rsidR="009E191F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9B4">
        <w:rPr>
          <w:rFonts w:ascii="Times New Roman" w:hAnsi="Times New Roman" w:cs="Times New Roman"/>
          <w:sz w:val="28"/>
          <w:szCs w:val="28"/>
        </w:rPr>
        <w:t>несанкционированное внедрение и использование неучтенных программ с последующим необоснованным расходованием ресурсов (загрузка процессора, захват оперативной памяти и памяти на внешних носителях);</w:t>
      </w:r>
    </w:p>
    <w:p w:rsidR="009E191F" w:rsidRDefault="009E191F" w:rsidP="009E191F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E191F" w:rsidRDefault="009E191F" w:rsidP="009E191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угрозы:</w:t>
      </w:r>
    </w:p>
    <w:p w:rsidR="009E191F" w:rsidRPr="001948A3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Хакерско</w:t>
      </w:r>
      <w:r w:rsidRPr="001948A3">
        <w:rPr>
          <w:rFonts w:ascii="Times New Roman" w:hAnsi="Times New Roman" w:cs="Times New Roman"/>
          <w:sz w:val="28"/>
          <w:szCs w:val="28"/>
        </w:rPr>
        <w:t>е ПО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948A3">
        <w:rPr>
          <w:rFonts w:ascii="Times New Roman" w:hAnsi="Times New Roman" w:cs="Times New Roman"/>
          <w:sz w:val="28"/>
          <w:szCs w:val="28"/>
        </w:rPr>
        <w:t xml:space="preserve">имитация </w:t>
      </w:r>
      <w:r>
        <w:rPr>
          <w:rFonts w:ascii="Times New Roman" w:hAnsi="Times New Roman" w:cs="Times New Roman"/>
          <w:sz w:val="28"/>
          <w:szCs w:val="28"/>
        </w:rPr>
        <w:t>действий законного пользователя)</w:t>
      </w:r>
    </w:p>
    <w:p w:rsidR="009E191F" w:rsidRPr="00DD333D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Кража и мошенничество;</w:t>
      </w:r>
    </w:p>
    <w:p w:rsidR="009E191F" w:rsidRDefault="009E191F" w:rsidP="009E191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Возможный вред</w:t>
      </w:r>
      <w:r w:rsidRPr="00DD333D">
        <w:rPr>
          <w:rFonts w:ascii="Times New Roman" w:hAnsi="Times New Roman" w:cs="Times New Roman"/>
          <w:sz w:val="28"/>
          <w:szCs w:val="28"/>
        </w:rPr>
        <w:t xml:space="preserve"> со стороны персонала;</w:t>
      </w:r>
    </w:p>
    <w:p w:rsidR="009E191F" w:rsidRDefault="009E191F" w:rsidP="009E191F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313BE" w:rsidRDefault="009313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91F" w:rsidRPr="001948A3" w:rsidRDefault="009E191F" w:rsidP="009E191F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1948A3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</w:rPr>
        <w:t>Оценка рисков информационной безопасности</w:t>
      </w:r>
    </w:p>
    <w:tbl>
      <w:tblPr>
        <w:tblW w:w="96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557"/>
        <w:gridCol w:w="912"/>
        <w:gridCol w:w="354"/>
        <w:gridCol w:w="1061"/>
        <w:gridCol w:w="1669"/>
        <w:gridCol w:w="888"/>
        <w:gridCol w:w="933"/>
        <w:gridCol w:w="895"/>
        <w:gridCol w:w="977"/>
      </w:tblGrid>
      <w:tr w:rsidR="009E191F" w:rsidTr="00F85A5F">
        <w:trPr>
          <w:trHeight w:val="1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spacing w:line="240" w:lineRule="auto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91F" w:rsidRDefault="009E191F" w:rsidP="00F85A5F">
            <w:pPr>
              <w:rPr>
                <w:sz w:val="20"/>
                <w:szCs w:val="20"/>
              </w:rPr>
            </w:pP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Ценность актива</w:t>
            </w:r>
          </w:p>
        </w:tc>
        <w:tc>
          <w:tcPr>
            <w:tcW w:w="824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угрозы</w:t>
            </w:r>
          </w:p>
        </w:tc>
      </w:tr>
      <w:tr w:rsidR="009E191F" w:rsidTr="00F85A5F"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1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Низкий</w:t>
            </w:r>
          </w:p>
        </w:tc>
        <w:tc>
          <w:tcPr>
            <w:tcW w:w="3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Средний</w:t>
            </w:r>
          </w:p>
        </w:tc>
        <w:tc>
          <w:tcPr>
            <w:tcW w:w="2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Высокий</w:t>
            </w:r>
          </w:p>
        </w:tc>
      </w:tr>
      <w:tr w:rsidR="009E191F" w:rsidTr="00F85A5F"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1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  <w:tc>
          <w:tcPr>
            <w:tcW w:w="3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  <w:tc>
          <w:tcPr>
            <w:tcW w:w="2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</w:tr>
      <w:tr w:rsidR="009E191F" w:rsidTr="00F85A5F">
        <w:tc>
          <w:tcPr>
            <w:tcW w:w="14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0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</w:tr>
      <w:tr w:rsidR="009E191F" w:rsidTr="00F85A5F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8</w:t>
            </w:r>
          </w:p>
        </w:tc>
      </w:tr>
      <w:tr w:rsidR="009E191F" w:rsidTr="00F85A5F">
        <w:tc>
          <w:tcPr>
            <w:tcW w:w="9689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E191F" w:rsidRDefault="009E191F" w:rsidP="00F85A5F">
            <w:pPr>
              <w:pStyle w:val="formattext"/>
              <w:spacing w:before="0" w:beforeAutospacing="0" w:after="0" w:afterAutospacing="0"/>
              <w:ind w:firstLine="48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Обозначение: Н - низкий, С - средний, В - высокий.</w:t>
            </w:r>
          </w:p>
        </w:tc>
      </w:tr>
    </w:tbl>
    <w:p w:rsidR="009E191F" w:rsidRDefault="009E191F" w:rsidP="009E191F">
      <w:pPr>
        <w:pStyle w:val="a3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91F" w:rsidRPr="00493CF0" w:rsidRDefault="009E191F" w:rsidP="009E19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0C3">
        <w:rPr>
          <w:rFonts w:ascii="Times New Roman" w:hAnsi="Times New Roman" w:cs="Times New Roman"/>
          <w:sz w:val="28"/>
          <w:szCs w:val="28"/>
        </w:rPr>
        <w:t xml:space="preserve">В – необходимо выполнить корректирующее действие, а также рекомендуется внедрить меры и </w:t>
      </w:r>
      <w:r>
        <w:rPr>
          <w:rFonts w:ascii="Times New Roman" w:hAnsi="Times New Roman" w:cs="Times New Roman"/>
          <w:sz w:val="28"/>
          <w:szCs w:val="28"/>
        </w:rPr>
        <w:t>средства контроля и управления.</w:t>
      </w:r>
    </w:p>
    <w:p w:rsidR="009E191F" w:rsidRPr="00CA30C3" w:rsidRDefault="009E191F" w:rsidP="009E191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0C3">
        <w:rPr>
          <w:rFonts w:ascii="Times New Roman" w:hAnsi="Times New Roman" w:cs="Times New Roman"/>
          <w:sz w:val="28"/>
          <w:szCs w:val="28"/>
        </w:rPr>
        <w:t>С – тре</w:t>
      </w:r>
      <w:r>
        <w:rPr>
          <w:rFonts w:ascii="Times New Roman" w:hAnsi="Times New Roman" w:cs="Times New Roman"/>
          <w:sz w:val="28"/>
          <w:szCs w:val="28"/>
        </w:rPr>
        <w:t>буется периодическй мониторинг.</w:t>
      </w:r>
    </w:p>
    <w:p w:rsidR="00715FE2" w:rsidRPr="00715FE2" w:rsidRDefault="009E191F" w:rsidP="00715F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3CF0">
        <w:rPr>
          <w:rFonts w:ascii="Times New Roman" w:hAnsi="Times New Roman" w:cs="Times New Roman"/>
          <w:sz w:val="28"/>
          <w:szCs w:val="28"/>
        </w:rPr>
        <w:t xml:space="preserve"> – необходимо выполнить корректирующее действие и внедрить меры и средства контроля и управления.</w:t>
      </w:r>
    </w:p>
    <w:p w:rsidR="009E191F" w:rsidRPr="00715FE2" w:rsidRDefault="009E191F" w:rsidP="00715FE2">
      <w:pPr>
        <w:pStyle w:val="a3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15FE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9E191F" w:rsidRPr="00075ABC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Дайте определение понятиям:</w:t>
      </w:r>
    </w:p>
    <w:p w:rsidR="009E191F" w:rsidRPr="00075ABC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1. Уязвимости системы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 для реализации угрозы безопасности персональных данным.</w:t>
      </w:r>
    </w:p>
    <w:p w:rsidR="009E191F" w:rsidRPr="00075ABC" w:rsidRDefault="009E191F" w:rsidP="009E19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2. Угрозы ИБ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опасность нарушения информационной безопасности. Под угрозой (в общем) понимается потенциально возможное событие, действие (воздействие), процесс или явление, которые могут привести к нанесению ущерба чьим-либо интересам.</w:t>
      </w:r>
    </w:p>
    <w:p w:rsidR="00997151" w:rsidRPr="00715FE2" w:rsidRDefault="009E191F" w:rsidP="00715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3. Оценка рисков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выявление опасностей, существующих на производстве, определение масштабов этих опасностей и их возможных последствий; один из способов предупреждения несчастных случаев на производстве и повышения безопасности труда.</w:t>
      </w:r>
      <w:bookmarkStart w:id="0" w:name="_GoBack"/>
      <w:bookmarkEnd w:id="0"/>
    </w:p>
    <w:sectPr w:rsidR="00997151" w:rsidRPr="00715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1B0F"/>
    <w:multiLevelType w:val="hybridMultilevel"/>
    <w:tmpl w:val="8592D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96728"/>
    <w:multiLevelType w:val="hybridMultilevel"/>
    <w:tmpl w:val="41EA32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B50453"/>
    <w:multiLevelType w:val="hybridMultilevel"/>
    <w:tmpl w:val="3BEEA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4407EF"/>
    <w:multiLevelType w:val="hybridMultilevel"/>
    <w:tmpl w:val="C3529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A6"/>
    <w:rsid w:val="00255D02"/>
    <w:rsid w:val="00715FE2"/>
    <w:rsid w:val="0072462C"/>
    <w:rsid w:val="00745AA6"/>
    <w:rsid w:val="009313BE"/>
    <w:rsid w:val="00997151"/>
    <w:rsid w:val="009E191F"/>
    <w:rsid w:val="00A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477E"/>
  <w15:chartTrackingRefBased/>
  <w15:docId w15:val="{CD784101-E5B8-4E97-880B-74C53BCB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9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91F"/>
    <w:pPr>
      <w:ind w:left="720"/>
      <w:contextualSpacing/>
    </w:pPr>
  </w:style>
  <w:style w:type="paragraph" w:customStyle="1" w:styleId="formattext">
    <w:name w:val="formattext"/>
    <w:basedOn w:val="a"/>
    <w:rsid w:val="009E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6</cp:revision>
  <dcterms:created xsi:type="dcterms:W3CDTF">2022-05-19T05:17:00Z</dcterms:created>
  <dcterms:modified xsi:type="dcterms:W3CDTF">2022-05-19T05:31:00Z</dcterms:modified>
</cp:coreProperties>
</file>