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34F" w:rsidRPr="00A76A11" w:rsidRDefault="0084734F" w:rsidP="0084734F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A76A11">
        <w:rPr>
          <w:rFonts w:ascii="Times New Roman" w:hAnsi="Times New Roman" w:cs="Times New Roman"/>
          <w:b/>
          <w:bCs/>
          <w:caps/>
          <w:sz w:val="28"/>
          <w:szCs w:val="28"/>
        </w:rPr>
        <w:t>Реализация модели политики безопасности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посредством управления доступом</w:t>
      </w:r>
    </w:p>
    <w:p w:rsidR="0084734F" w:rsidRPr="00DE14BA" w:rsidRDefault="0084734F" w:rsidP="0084734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DE14BA">
        <w:rPr>
          <w:rFonts w:ascii="Times New Roman" w:hAnsi="Times New Roman" w:cs="Times New Roman"/>
          <w:bCs/>
          <w:sz w:val="28"/>
          <w:szCs w:val="28"/>
        </w:rPr>
        <w:t>ознакомиться  со способами реализации модели безопасности</w:t>
      </w:r>
    </w:p>
    <w:p w:rsidR="0084734F" w:rsidRPr="00A76A11" w:rsidRDefault="0084734F" w:rsidP="0084734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093B">
        <w:rPr>
          <w:rFonts w:ascii="Times New Roman" w:hAnsi="Times New Roman" w:cs="Times New Roman"/>
          <w:b/>
          <w:bCs/>
          <w:sz w:val="28"/>
          <w:szCs w:val="28"/>
        </w:rPr>
        <w:t xml:space="preserve">Порядок работы: </w:t>
      </w:r>
      <w:r w:rsidRPr="00A76A11">
        <w:rPr>
          <w:rFonts w:ascii="Times New Roman" w:hAnsi="Times New Roman" w:cs="Times New Roman"/>
          <w:bCs/>
          <w:sz w:val="28"/>
          <w:szCs w:val="28"/>
        </w:rPr>
        <w:t>изучить теоретические сведения, составить матрицу доступа для конкретного образовательного учреждения.</w:t>
      </w:r>
    </w:p>
    <w:p w:rsidR="00101B47" w:rsidRDefault="0084734F" w:rsidP="00847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pPr w:leftFromText="180" w:rightFromText="180" w:vertAnchor="text" w:horzAnchor="margin" w:tblpXSpec="center" w:tblpY="425"/>
        <w:tblW w:w="8468" w:type="dxa"/>
        <w:tblLook w:val="04A0" w:firstRow="1" w:lastRow="0" w:firstColumn="1" w:lastColumn="0" w:noHBand="0" w:noVBand="1"/>
      </w:tblPr>
      <w:tblGrid>
        <w:gridCol w:w="2032"/>
        <w:gridCol w:w="1841"/>
        <w:gridCol w:w="1464"/>
        <w:gridCol w:w="1363"/>
        <w:gridCol w:w="1768"/>
      </w:tblGrid>
      <w:tr w:rsidR="00E407B5" w:rsidTr="00E407B5">
        <w:trPr>
          <w:trHeight w:val="1158"/>
        </w:trPr>
        <w:tc>
          <w:tcPr>
            <w:tcW w:w="2032" w:type="dxa"/>
          </w:tcPr>
          <w:p w:rsidR="00E407B5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1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Электронный журнал</w:t>
            </w:r>
          </w:p>
        </w:tc>
        <w:tc>
          <w:tcPr>
            <w:tcW w:w="1464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локальной сети</w:t>
            </w:r>
          </w:p>
        </w:tc>
        <w:tc>
          <w:tcPr>
            <w:tcW w:w="1363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учетных записей</w:t>
            </w:r>
          </w:p>
        </w:tc>
        <w:tc>
          <w:tcPr>
            <w:tcW w:w="1768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Электронное расписание</w:t>
            </w:r>
          </w:p>
        </w:tc>
      </w:tr>
      <w:tr w:rsidR="00E407B5" w:rsidTr="00E407B5">
        <w:trPr>
          <w:trHeight w:val="280"/>
        </w:trPr>
        <w:tc>
          <w:tcPr>
            <w:tcW w:w="2032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1841" w:type="dxa"/>
          </w:tcPr>
          <w:p w:rsidR="00E407B5" w:rsidRPr="0084734F" w:rsidRDefault="00E407B5" w:rsidP="009B02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Полный доступ</w:t>
            </w:r>
          </w:p>
        </w:tc>
        <w:tc>
          <w:tcPr>
            <w:tcW w:w="1464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Полный доступ</w:t>
            </w:r>
          </w:p>
        </w:tc>
        <w:tc>
          <w:tcPr>
            <w:tcW w:w="1363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</w:t>
            </w:r>
          </w:p>
        </w:tc>
        <w:tc>
          <w:tcPr>
            <w:tcW w:w="1768" w:type="dxa"/>
          </w:tcPr>
          <w:p w:rsidR="00E407B5" w:rsidRPr="0084734F" w:rsidRDefault="00E407B5" w:rsidP="009B02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Полный доступ</w:t>
            </w:r>
          </w:p>
        </w:tc>
      </w:tr>
      <w:tr w:rsidR="00E407B5" w:rsidTr="00E407B5">
        <w:trPr>
          <w:trHeight w:val="292"/>
        </w:trPr>
        <w:tc>
          <w:tcPr>
            <w:tcW w:w="2032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1841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Полный доступ</w:t>
            </w:r>
          </w:p>
        </w:tc>
        <w:tc>
          <w:tcPr>
            <w:tcW w:w="1464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Полный доступ</w:t>
            </w:r>
          </w:p>
        </w:tc>
        <w:tc>
          <w:tcPr>
            <w:tcW w:w="1363" w:type="dxa"/>
          </w:tcPr>
          <w:p w:rsidR="00E407B5" w:rsidRPr="0084734F" w:rsidRDefault="00E407B5" w:rsidP="00CE59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Полный доступ</w:t>
            </w:r>
          </w:p>
        </w:tc>
        <w:tc>
          <w:tcPr>
            <w:tcW w:w="1768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Полный доступ</w:t>
            </w:r>
          </w:p>
        </w:tc>
      </w:tr>
      <w:tr w:rsidR="00E407B5" w:rsidTr="00E407B5">
        <w:trPr>
          <w:trHeight w:val="280"/>
        </w:trPr>
        <w:tc>
          <w:tcPr>
            <w:tcW w:w="2032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Зам. директора</w:t>
            </w:r>
          </w:p>
        </w:tc>
        <w:tc>
          <w:tcPr>
            <w:tcW w:w="1841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Полный доступ</w:t>
            </w:r>
          </w:p>
        </w:tc>
        <w:tc>
          <w:tcPr>
            <w:tcW w:w="1464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</w:t>
            </w:r>
          </w:p>
        </w:tc>
        <w:tc>
          <w:tcPr>
            <w:tcW w:w="1363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</w:t>
            </w:r>
          </w:p>
        </w:tc>
        <w:tc>
          <w:tcPr>
            <w:tcW w:w="1768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Полный доступ</w:t>
            </w:r>
          </w:p>
        </w:tc>
      </w:tr>
      <w:tr w:rsidR="00E407B5" w:rsidTr="00E407B5">
        <w:trPr>
          <w:trHeight w:val="292"/>
        </w:trPr>
        <w:tc>
          <w:tcPr>
            <w:tcW w:w="2032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Учителя</w:t>
            </w:r>
          </w:p>
        </w:tc>
        <w:tc>
          <w:tcPr>
            <w:tcW w:w="1841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Полный доступ</w:t>
            </w:r>
          </w:p>
        </w:tc>
        <w:tc>
          <w:tcPr>
            <w:tcW w:w="1464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Полный доступ</w:t>
            </w:r>
          </w:p>
        </w:tc>
        <w:tc>
          <w:tcPr>
            <w:tcW w:w="1363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Запрет</w:t>
            </w:r>
          </w:p>
        </w:tc>
        <w:tc>
          <w:tcPr>
            <w:tcW w:w="1768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</w:t>
            </w:r>
          </w:p>
        </w:tc>
      </w:tr>
      <w:tr w:rsidR="00E407B5" w:rsidTr="00E407B5">
        <w:trPr>
          <w:trHeight w:val="280"/>
        </w:trPr>
        <w:tc>
          <w:tcPr>
            <w:tcW w:w="2032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Ученики</w:t>
            </w:r>
          </w:p>
        </w:tc>
        <w:tc>
          <w:tcPr>
            <w:tcW w:w="1841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</w:t>
            </w:r>
          </w:p>
        </w:tc>
        <w:tc>
          <w:tcPr>
            <w:tcW w:w="1464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</w:t>
            </w:r>
          </w:p>
        </w:tc>
        <w:tc>
          <w:tcPr>
            <w:tcW w:w="1363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Запрет</w:t>
            </w:r>
          </w:p>
        </w:tc>
        <w:tc>
          <w:tcPr>
            <w:tcW w:w="1768" w:type="dxa"/>
          </w:tcPr>
          <w:p w:rsidR="00E407B5" w:rsidRPr="0084734F" w:rsidRDefault="00E407B5" w:rsidP="0084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</w:t>
            </w:r>
          </w:p>
        </w:tc>
      </w:tr>
    </w:tbl>
    <w:p w:rsidR="0084734F" w:rsidRPr="0084734F" w:rsidRDefault="0084734F" w:rsidP="008473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Матрица доступа</w:t>
      </w:r>
    </w:p>
    <w:p w:rsidR="0084734F" w:rsidRDefault="000E136C" w:rsidP="000E13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Ролевое управление доступом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59C1" w:rsidRPr="00CE59C1" w:rsidRDefault="00C86B03" w:rsidP="00CE59C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</w:t>
      </w:r>
      <w:r w:rsidR="009B0221">
        <w:rPr>
          <w:rFonts w:ascii="Times New Roman" w:hAnsi="Times New Roman" w:cs="Times New Roman"/>
          <w:sz w:val="28"/>
          <w:szCs w:val="28"/>
        </w:rPr>
        <w:t>дмин</w:t>
      </w:r>
      <w:r>
        <w:rPr>
          <w:rFonts w:ascii="Times New Roman" w:hAnsi="Times New Roman" w:cs="Times New Roman"/>
          <w:sz w:val="28"/>
          <w:szCs w:val="28"/>
        </w:rPr>
        <w:t>истратор</w:t>
      </w:r>
      <w:r w:rsidR="009B0221">
        <w:rPr>
          <w:rFonts w:ascii="Times New Roman" w:hAnsi="Times New Roman" w:cs="Times New Roman"/>
          <w:sz w:val="28"/>
          <w:szCs w:val="28"/>
        </w:rPr>
        <w:t xml:space="preserve"> </w:t>
      </w:r>
      <w:r w:rsidR="00CE59C1">
        <w:rPr>
          <w:rFonts w:ascii="Times New Roman" w:hAnsi="Times New Roman" w:cs="Times New Roman"/>
          <w:sz w:val="28"/>
          <w:szCs w:val="28"/>
        </w:rPr>
        <w:t>–</w:t>
      </w:r>
      <w:r w:rsidR="009B0221">
        <w:rPr>
          <w:rFonts w:ascii="Times New Roman" w:hAnsi="Times New Roman" w:cs="Times New Roman"/>
          <w:sz w:val="28"/>
          <w:szCs w:val="28"/>
        </w:rPr>
        <w:t xml:space="preserve"> </w:t>
      </w:r>
      <w:r w:rsidR="00CE59C1">
        <w:rPr>
          <w:rFonts w:ascii="Times New Roman" w:hAnsi="Times New Roman" w:cs="Times New Roman"/>
          <w:sz w:val="28"/>
          <w:szCs w:val="28"/>
        </w:rPr>
        <w:t xml:space="preserve">обеспечивает процессы создания и развития </w:t>
      </w:r>
      <w:proofErr w:type="spellStart"/>
      <w:r w:rsidR="00CE59C1">
        <w:rPr>
          <w:rFonts w:ascii="Times New Roman" w:hAnsi="Times New Roman" w:cs="Times New Roman"/>
          <w:sz w:val="28"/>
          <w:szCs w:val="28"/>
        </w:rPr>
        <w:t>внутришкольной</w:t>
      </w:r>
      <w:proofErr w:type="spellEnd"/>
      <w:r w:rsidR="00CE59C1">
        <w:rPr>
          <w:rFonts w:ascii="Times New Roman" w:hAnsi="Times New Roman" w:cs="Times New Roman"/>
          <w:sz w:val="28"/>
          <w:szCs w:val="28"/>
        </w:rPr>
        <w:t xml:space="preserve"> сети</w:t>
      </w:r>
      <w:r w:rsidR="00CE59C1" w:rsidRPr="00CE59C1">
        <w:rPr>
          <w:rFonts w:ascii="Times New Roman" w:hAnsi="Times New Roman" w:cs="Times New Roman"/>
          <w:sz w:val="28"/>
          <w:szCs w:val="28"/>
        </w:rPr>
        <w:t xml:space="preserve">; </w:t>
      </w:r>
      <w:r w:rsidR="00CE59C1">
        <w:rPr>
          <w:rFonts w:ascii="Times New Roman" w:hAnsi="Times New Roman" w:cs="Times New Roman"/>
          <w:sz w:val="28"/>
          <w:szCs w:val="28"/>
        </w:rPr>
        <w:t>настраивает базовые программное и аппаратное обеспечения, организует бесперебойную работу всех звеньев информационной системы школы и т.д.</w:t>
      </w:r>
    </w:p>
    <w:p w:rsidR="000E136C" w:rsidRDefault="000E136C" w:rsidP="000E13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–</w:t>
      </w:r>
      <w:r w:rsidR="009B0221">
        <w:rPr>
          <w:rFonts w:ascii="Times New Roman" w:hAnsi="Times New Roman" w:cs="Times New Roman"/>
          <w:sz w:val="28"/>
          <w:szCs w:val="28"/>
        </w:rPr>
        <w:t xml:space="preserve"> представляет интересы школы в государственных и общественных организациях, организует учебно-воспитательный процесс, контролирует выполнение учебного плана и государственных учебных программ и т.д.</w:t>
      </w:r>
    </w:p>
    <w:p w:rsidR="000E136C" w:rsidRDefault="000E136C" w:rsidP="000E13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Зам. Директора </w:t>
      </w:r>
      <w:r w:rsidR="009B022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0221">
        <w:rPr>
          <w:rFonts w:ascii="Times New Roman" w:hAnsi="Times New Roman" w:cs="Times New Roman"/>
          <w:sz w:val="28"/>
          <w:szCs w:val="28"/>
        </w:rPr>
        <w:t xml:space="preserve">организация и </w:t>
      </w:r>
      <w:proofErr w:type="gramStart"/>
      <w:r w:rsidR="009B0221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="009B0221">
        <w:rPr>
          <w:rFonts w:ascii="Times New Roman" w:hAnsi="Times New Roman" w:cs="Times New Roman"/>
          <w:sz w:val="28"/>
          <w:szCs w:val="28"/>
        </w:rPr>
        <w:t xml:space="preserve"> ходом процесса обучения и воспитания школьников, их поведением и успеваемостью</w:t>
      </w:r>
      <w:r w:rsidR="009B0221" w:rsidRPr="009B0221">
        <w:rPr>
          <w:rFonts w:ascii="Times New Roman" w:hAnsi="Times New Roman" w:cs="Times New Roman"/>
          <w:sz w:val="28"/>
          <w:szCs w:val="28"/>
        </w:rPr>
        <w:t xml:space="preserve">; </w:t>
      </w:r>
      <w:r w:rsidR="009B0221">
        <w:rPr>
          <w:rFonts w:ascii="Times New Roman" w:hAnsi="Times New Roman" w:cs="Times New Roman"/>
          <w:sz w:val="28"/>
          <w:szCs w:val="28"/>
        </w:rPr>
        <w:t>организация и контроль за выполнением учебных планов и программ, качеством преподавания и качеством знаний учащихся</w:t>
      </w:r>
      <w:r w:rsidR="009B0221" w:rsidRPr="009B0221">
        <w:rPr>
          <w:rFonts w:ascii="Times New Roman" w:hAnsi="Times New Roman" w:cs="Times New Roman"/>
          <w:sz w:val="28"/>
          <w:szCs w:val="28"/>
        </w:rPr>
        <w:t xml:space="preserve">; </w:t>
      </w:r>
      <w:r w:rsidR="009B0221">
        <w:rPr>
          <w:rFonts w:ascii="Times New Roman" w:hAnsi="Times New Roman" w:cs="Times New Roman"/>
          <w:sz w:val="28"/>
          <w:szCs w:val="28"/>
        </w:rPr>
        <w:t>осуществляет процессы взаимодействия с социумом по вопросам обучения и т.д.</w:t>
      </w:r>
    </w:p>
    <w:p w:rsidR="009B0221" w:rsidRDefault="00CE59C1" w:rsidP="000E13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Учителя – осуществляют обучение и воспитание обучающихся с учетом специфики преподаваемого предмета</w:t>
      </w:r>
      <w:r w:rsidRPr="00CE59C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систематически повышают свою профессиональную квалификацию</w:t>
      </w:r>
      <w:r w:rsidRPr="00CE59C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обеспечивают охрану жизни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здоровья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обучающихся в п</w:t>
      </w:r>
      <w:r w:rsidR="00C86B03">
        <w:rPr>
          <w:rFonts w:ascii="Times New Roman" w:hAnsi="Times New Roman" w:cs="Times New Roman"/>
          <w:sz w:val="28"/>
          <w:szCs w:val="28"/>
        </w:rPr>
        <w:t>ериод образовательного процесса и т.д.</w:t>
      </w:r>
    </w:p>
    <w:p w:rsidR="00CE59C1" w:rsidRDefault="00C86B03" w:rsidP="000E13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Ученики – соблюдают устав школы, соблюдают правила поведения обучающихся, добросовестно учатся, выполняют требования работников школы по соблюдению правил и т.д.</w:t>
      </w:r>
    </w:p>
    <w:p w:rsidR="00C86B03" w:rsidRPr="00C86B03" w:rsidRDefault="00C86B03" w:rsidP="00C86B0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86B0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 составил матрицу доступа и ролевое управление доступом для отдельно взятой школы и ознакомился со способами реализации модели безопасности.</w:t>
      </w:r>
    </w:p>
    <w:sectPr w:rsidR="00C86B03" w:rsidRPr="00C86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3685"/>
    <w:multiLevelType w:val="hybridMultilevel"/>
    <w:tmpl w:val="B65EEA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E3201D"/>
    <w:multiLevelType w:val="hybridMultilevel"/>
    <w:tmpl w:val="8CD07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829"/>
    <w:rsid w:val="000E136C"/>
    <w:rsid w:val="00101B47"/>
    <w:rsid w:val="00767829"/>
    <w:rsid w:val="0084734F"/>
    <w:rsid w:val="009B0221"/>
    <w:rsid w:val="00C86B03"/>
    <w:rsid w:val="00CE59C1"/>
    <w:rsid w:val="00E4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3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34F"/>
    <w:pPr>
      <w:ind w:left="720"/>
      <w:contextualSpacing/>
    </w:pPr>
  </w:style>
  <w:style w:type="table" w:styleId="a4">
    <w:name w:val="Table Grid"/>
    <w:basedOn w:val="a1"/>
    <w:uiPriority w:val="39"/>
    <w:rsid w:val="00847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3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34F"/>
    <w:pPr>
      <w:ind w:left="720"/>
      <w:contextualSpacing/>
    </w:pPr>
  </w:style>
  <w:style w:type="table" w:styleId="a4">
    <w:name w:val="Table Grid"/>
    <w:basedOn w:val="a1"/>
    <w:uiPriority w:val="39"/>
    <w:rsid w:val="00847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Egor</cp:lastModifiedBy>
  <cp:revision>4</cp:revision>
  <dcterms:created xsi:type="dcterms:W3CDTF">2021-05-18T08:11:00Z</dcterms:created>
  <dcterms:modified xsi:type="dcterms:W3CDTF">2021-05-20T04:25:00Z</dcterms:modified>
</cp:coreProperties>
</file>