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05" w:rsidRPr="00A44D24" w:rsidRDefault="00A44D24" w:rsidP="00FB2AE5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У</w:t>
      </w:r>
      <w:r w:rsidR="00255405" w:rsidRPr="00A44D24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t>правления информационной безопасностью</w:t>
      </w:r>
    </w:p>
    <w:p w:rsidR="00255405" w:rsidRPr="00A44D24" w:rsidRDefault="00255405" w:rsidP="00FB2A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информационной безопасностью — это циклический процесс, включающий осознание степени необходимости защиты информации и постановку задач; сбор и анализ данных о состоянии информационной безопасности в организации; оценку информационных рисков; планирование мер по обработке рисков; реализацию и внедрение соответствующих механизмов контроля, распределение ролей и ответственности, обучение и мотивацию персонала, оперативную работу по осуществлению защитных мероприятий; мониторинг функционирования механизмов контроля, оценку их эффективности и соответствующие корректирующие воздействия.</w:t>
      </w:r>
    </w:p>
    <w:p w:rsidR="00255405" w:rsidRPr="00A44D24" w:rsidRDefault="00255405" w:rsidP="00FB2A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ISO 27001, система управления информационной безопасностью (СУИБ) — это «та часть общей системы управления организации, основанной на оценке бизнес рисков, которая создает, реализует, эксплуатирует, осуществляет мониторинг, пересмотр, сопровождение и совершенствование информационной безопасности». Система управления включает в себя организационную структуру, политики, планирование, должностные обязанности, практики, процедуры, процессы и ресурсы.</w:t>
      </w:r>
    </w:p>
    <w:p w:rsidR="00C02E9C" w:rsidRDefault="00255405" w:rsidP="00C02E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и эксплуатация СУИБ требует применения такого же подхода, как и любая другая система управления. Используемая в ISO 27001 для </w:t>
      </w:r>
      <w:r w:rsidRPr="00C02E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описания СУИБ процессная модель предусматривает непрерывный цикл мероприятий</w:t>
      </w:r>
      <w:r w:rsidRPr="00C02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C02E9C" w:rsidRPr="00C02E9C" w:rsidRDefault="00255405" w:rsidP="00C02E9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планирование, </w:t>
      </w:r>
    </w:p>
    <w:p w:rsidR="00C02E9C" w:rsidRPr="00C02E9C" w:rsidRDefault="00255405" w:rsidP="00C02E9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реализация, </w:t>
      </w:r>
    </w:p>
    <w:p w:rsidR="00C02E9C" w:rsidRPr="00C02E9C" w:rsidRDefault="00255405" w:rsidP="00C02E9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проверка, </w:t>
      </w:r>
    </w:p>
    <w:p w:rsidR="00255405" w:rsidRPr="00C02E9C" w:rsidRDefault="00255405" w:rsidP="00C02E9C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9C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действие (ПРПД).</w:t>
      </w:r>
    </w:p>
    <w:p w:rsidR="00255405" w:rsidRPr="00A44D24" w:rsidRDefault="00255405" w:rsidP="00FB2A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непрерывного совершенствования обычно требует первоначального инвестирования: документирование деятельности, формализация подхода к управлению рисками, определение методов анализа и выделение ресурсов. Эти меры используются для приведения </w:t>
      </w:r>
      <w:r w:rsidRPr="00C02E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цикла в действие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не обязательно должны быть завершены, прежде чем будут активизированы стадии пересмотра.</w:t>
      </w:r>
    </w:p>
    <w:p w:rsidR="00255405" w:rsidRPr="00A44D24" w:rsidRDefault="00255405" w:rsidP="00FB2A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E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стадии планирования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обеспечивается правильное задание контекста и масштаба СУИБ, оцениваются рисков информационной безопасности, предлагается соответствующий план обработки этих рисков. В свою очередь, на </w:t>
      </w:r>
      <w:r w:rsidRPr="00C02E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стадии реализации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внедряются принятые решения, которые были определены на стадии планирования. </w:t>
      </w:r>
      <w:r w:rsidRPr="00C02E9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стадиях проверки и действия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усиливают, исправляют и совершенствуют решения по безопасности, которые уже были определены и реализованы.</w:t>
      </w:r>
    </w:p>
    <w:p w:rsidR="00255405" w:rsidRPr="00A44D24" w:rsidRDefault="00255405" w:rsidP="00FB2A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Проверки могут проводиться в любое время и с любой периодичностью в зависимости от конкретной ситуации. В некоторых системах они должны быть встроены в автоматизированные процессы с целью обеспечения немедленного выполнения и реагирования. Для других процессов реагирование требуется только в случае инцидентов безопасности, когда в защищаемые информационные ресурсы были внесены изменения или дополнения, а также когда произошли изменения угроз и уязвимостей. Необходимы ежегодные или другой 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периодичности проверки или аудиты, чтобы гарантировать, что система управления в целом достигает своих целей.</w:t>
      </w:r>
    </w:p>
    <w:p w:rsidR="00C02E9C" w:rsidRDefault="00C02E9C" w:rsidP="00FB2AE5">
      <w:p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255405" w:rsidRPr="00A44D24" w:rsidRDefault="00255405" w:rsidP="00FB2AE5">
      <w:pPr>
        <w:spacing w:after="0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Назначение серии стандартов ГОСТ Р ИСО/МЭК 27000-27006</w:t>
      </w: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Семейство стандартов СМИБ предназначено для помощи организациям любого типа и величины в реализации и функционировании СМИБ.</w:t>
      </w: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Семейство стандартов СМИБ содержит стандарты, которые:</w:t>
      </w:r>
    </w:p>
    <w:p w:rsidR="00255405" w:rsidRPr="00A44D24" w:rsidRDefault="00255405" w:rsidP="00FB2AE5">
      <w:pPr>
        <w:numPr>
          <w:ilvl w:val="0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 требования к СМИБ и к сертификации таких систем;</w:t>
      </w:r>
    </w:p>
    <w:p w:rsidR="00255405" w:rsidRPr="00A44D24" w:rsidRDefault="00255405" w:rsidP="00FB2AE5">
      <w:pPr>
        <w:numPr>
          <w:ilvl w:val="0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 прямую поддержку, детальное руководство и/или интерпретацию полных процессов «План (</w:t>
      </w:r>
      <w:proofErr w:type="spellStart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Plan</w:t>
      </w:r>
      <w:proofErr w:type="spellEnd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Осуществление (</w:t>
      </w:r>
      <w:proofErr w:type="spellStart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Проверка (</w:t>
      </w:r>
      <w:proofErr w:type="spellStart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</w:t>
      </w:r>
      <w:proofErr w:type="spellEnd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Действие (</w:t>
      </w:r>
      <w:proofErr w:type="spellStart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Act</w:t>
      </w:r>
      <w:proofErr w:type="spellEnd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)» (PDCA) и требования;</w:t>
      </w:r>
    </w:p>
    <w:p w:rsidR="00255405" w:rsidRPr="00A44D24" w:rsidRDefault="00255405" w:rsidP="00FB2AE5">
      <w:pPr>
        <w:numPr>
          <w:ilvl w:val="0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 в себя специальные руководящие принципы для СМИБ;</w:t>
      </w:r>
    </w:p>
    <w:p w:rsidR="00255405" w:rsidRPr="00A44D24" w:rsidRDefault="00255405" w:rsidP="00FB2AE5">
      <w:pPr>
        <w:numPr>
          <w:ilvl w:val="0"/>
          <w:numId w:val="1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руководят проведением оценки соответствия СМИБ.</w:t>
      </w: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Глоссарий терминов и определений, приведённый в этом международном стандарте:</w:t>
      </w:r>
    </w:p>
    <w:p w:rsidR="00255405" w:rsidRPr="00A44D24" w:rsidRDefault="00255405" w:rsidP="00FB2AE5">
      <w:pPr>
        <w:numPr>
          <w:ilvl w:val="0"/>
          <w:numId w:val="2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охватывает термины и определения, в большинстве случаев используемые в семействе стандартов СМИБ;</w:t>
      </w:r>
    </w:p>
    <w:p w:rsidR="00255405" w:rsidRPr="00A44D24" w:rsidRDefault="00255405" w:rsidP="00FB2AE5">
      <w:pPr>
        <w:numPr>
          <w:ilvl w:val="0"/>
          <w:numId w:val="2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охватывает все термины и определения, применяемые в семействе стандартов СМИБ;</w:t>
      </w:r>
    </w:p>
    <w:p w:rsidR="00255405" w:rsidRPr="00A44D24" w:rsidRDefault="00255405" w:rsidP="00FB2AE5">
      <w:pPr>
        <w:numPr>
          <w:ilvl w:val="0"/>
          <w:numId w:val="2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ограничивает семейство стандартов СМИБ в определении терминов для своего использования.</w:t>
      </w:r>
    </w:p>
    <w:p w:rsidR="00C02E9C" w:rsidRDefault="00C02E9C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ГОСТ Р ИСО/МЭК 27000 Информационная технология. Методы и средства обеспечения безопасности. Системы менеджмента информационной безопасности. </w:t>
      </w:r>
      <w:r w:rsidRPr="00C02E9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Общий обзор и терминология</w:t>
      </w: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представляет обзор систем менеджмента информационной безопасности, которые составляют предмет семейства стандартов СМИБ, а также даёт определения терминов.</w:t>
      </w:r>
    </w:p>
    <w:p w:rsidR="00C02E9C" w:rsidRDefault="00C02E9C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02E9C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27001—2006 Информационная технология. Методы и средства обеспечения безопасности. Системы менеджмента информационной безопасности. Требования,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предназначен для применения организациями любой формы собственности (например, коммерческими, государственными и некоммерческими организациями). Настоящий стандарт устанавливает требования по разработке, внедрению, функционированию, мониторингу, анализу, поддержке и улучшению документированной системы менеджмента информационной безопасности среди общих бизнес-рисков организации. Кроме этого, стандарт устанавливает требования по внедрению мер управления информационной безопасности и ее контроля, которые могут быть использованы организациями в соответствии с установленными целями и задачами обеспечения информационной безопасности.</w:t>
      </w:r>
    </w:p>
    <w:p w:rsidR="00C02E9C" w:rsidRDefault="00C02E9C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27002-2007 Информационная технология. Методы и средства обеспечения безопасности. Свод норм и правил менеджмента информационной безопасности, 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устанавливает руководящие и общие принципы начинания, реализации, поддержания в рабочем состоянии и улучшения 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управления защитой информации в организации. Этот международный стандарт может служить в качестве практического руководства по разработке организационных стандартов защиты и практик эффективного управления защитой, а также для того, чтобы помочь создать доверие в </w:t>
      </w:r>
      <w:proofErr w:type="spellStart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межорганизационной</w:t>
      </w:r>
      <w:proofErr w:type="spellEnd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деятельности.</w:t>
      </w:r>
    </w:p>
    <w:p w:rsidR="00C02E9C" w:rsidRDefault="00C02E9C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27003 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безопасности.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данном международном стандарте рассматриваются важнейшие аспекты, необходимые для успешной разработки и внедрения системы менеджмента информационной безопасности (СМИБ) соответствии со стандартом ISO/IEC 27001:2005. В нем описывается процесс определения и</w:t>
      </w:r>
      <w:r w:rsidR="002F4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 СМИБ, от запуска до составления планов внедрения. В нем описывается процесс получения одобрения руководством внедрения СМИБ, определяется проект внедрения СМИБ (упоминается в данном международном стандарте, как проект СМИБ), и представлены</w:t>
      </w:r>
      <w:r w:rsidR="002F4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планированию проекта СМИБ, в результате которого получается конечный план внедрения СМИБ.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Данный международный стандарт предназначен для использования организациями, применяющими СМИБ. Он применяется ко всем типам организаций (например, коммерческим предприятиям, правительственным органам, некоммерческим организациям) любых размеров. Сложность структуры и риски каждой организации уникальны, и на внедрение СМИБ будут влиять ее особые требования. Небольшие организации могут посчитать, что действия, указанные в данном международном стандарте, применимы к ним и могут быть упрощены. Крупным организациям или организациям со сложной структурой для эффективного выполнения действий, указанных в данном международном стандарте, может потребоваться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многоуровневая система организации или управления. Однако в обоих случаях соответствующие действия можно планировать, применяя данный международный стандарт. В данном международном стандарте приведены рекомендации и разъяснения; в нем не указано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никаких требований.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Данный международный стандарт предназначен для использования в сочетании с ISO/IEC 27001:2005 и ISO/IEC 27002:2005, но не предназначен для изменения или сокращения требований, указанных в ISO/IEC 27001:2005, или рекомендаций, приведенных в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ISO/IEC 27002:2005. Предъявление требований на соответствие данному международному стандарту не применяется.</w:t>
      </w:r>
    </w:p>
    <w:p w:rsidR="00C02E9C" w:rsidRDefault="00C02E9C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02E9C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27004-2011 Информационная технология. Методы и средства обеспечения безопасности. Менеджмент информационной безопасности. Измерения,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содержит рекомендации по разработке и использованию измерений и мер измерения для проведения оценки 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эффективности реализованной системы менеджмента информационной безопасности, а также мер и средств контроля и управления или их групп ИСО/МЭК 27001.</w:t>
      </w:r>
    </w:p>
    <w:p w:rsidR="00C02E9C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 реализованная программа измерений позволит укрепить доверие заинтересованных сторон к результатам измерений, а также даст возможность заинтересованным сторонам применять меры измерений для непрерывного улучшения информационной безопасности и СМИБ.</w:t>
      </w: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Накопленные результаты измерений позволят следить за прогрессом в достижении целей информационной безопасности за некоторый период времени в интересах реализации процесса непрерывного совершенствования СМИБ организации.</w:t>
      </w:r>
    </w:p>
    <w:p w:rsidR="00C02E9C" w:rsidRDefault="00C02E9C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27005-2008 Информационная технология. Методы и средства обеспечения безопасности. Менеджмент рисков информационной безопасности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обеспечивает рекомендации для менеджмента рисков информационной безопасности, которые включают информацию и менеджмент рисков безопасности технологий телекоммуникации. Эти рекомендации предназначены, чтобы помочь реализовать достаточную информационную безопасность, основанную на подходе менеджмента рисками.</w:t>
      </w: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международный стандарт является применимым ко всем типам организаций (например, коммерческие предприятия, правительственные агентства, некоммерческие организации), которые намереваются осуществлять менеджмент рисками, ставящими под угрозу информационную безопасность организации.</w:t>
      </w:r>
    </w:p>
    <w:p w:rsidR="00C02E9C" w:rsidRDefault="00C02E9C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55405" w:rsidRPr="00A44D24" w:rsidRDefault="00255405" w:rsidP="00FB2AE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ГОСТ Р ИСО/МЭК 27006-2008 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устанавливает требования к органам, осуществляющим аудит и сертификацию системы менеджмента информационной безопасности, и способствует проведению аккредитации органов сертификации.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Любой орган, осуществляющий сертификацию СМИБ, должен продемонстрировать в плане компетентности и надежности свое соответствие требованиям к органу, осуществляющему сертификацию СМИБ.</w:t>
      </w:r>
      <w:r w:rsidRPr="00A44D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Настоящий документ может использоваться в качестве документа, содержащего критерии для аккредитации, экспертной оценки или других процессов аудита.</w:t>
      </w:r>
    </w:p>
    <w:p w:rsidR="00071DA5" w:rsidRPr="00A44D24" w:rsidRDefault="00071DA5" w:rsidP="00FB2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4D24" w:rsidRPr="00A44D24" w:rsidRDefault="00A44D24" w:rsidP="00FB2A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44D24" w:rsidRPr="00A44D24" w:rsidSect="0025540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F22E0"/>
    <w:multiLevelType w:val="multilevel"/>
    <w:tmpl w:val="61C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A20A1"/>
    <w:multiLevelType w:val="hybridMultilevel"/>
    <w:tmpl w:val="C130D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43CF5"/>
    <w:multiLevelType w:val="multilevel"/>
    <w:tmpl w:val="9AE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5405"/>
    <w:rsid w:val="0000407B"/>
    <w:rsid w:val="000052FB"/>
    <w:rsid w:val="0001254C"/>
    <w:rsid w:val="00012A85"/>
    <w:rsid w:val="00013710"/>
    <w:rsid w:val="00031E78"/>
    <w:rsid w:val="00047368"/>
    <w:rsid w:val="0006174F"/>
    <w:rsid w:val="00071DA5"/>
    <w:rsid w:val="00081BF9"/>
    <w:rsid w:val="000A1278"/>
    <w:rsid w:val="000B07CC"/>
    <w:rsid w:val="000B24DC"/>
    <w:rsid w:val="000D5D1A"/>
    <w:rsid w:val="000D7647"/>
    <w:rsid w:val="000F56F6"/>
    <w:rsid w:val="0010701B"/>
    <w:rsid w:val="00117EDA"/>
    <w:rsid w:val="001362CB"/>
    <w:rsid w:val="001864D6"/>
    <w:rsid w:val="00197CF8"/>
    <w:rsid w:val="00197E77"/>
    <w:rsid w:val="001A668D"/>
    <w:rsid w:val="001A7B24"/>
    <w:rsid w:val="001B7ED3"/>
    <w:rsid w:val="001C06EF"/>
    <w:rsid w:val="001C244C"/>
    <w:rsid w:val="001D7693"/>
    <w:rsid w:val="00210FF6"/>
    <w:rsid w:val="00241D9A"/>
    <w:rsid w:val="00255405"/>
    <w:rsid w:val="002A297A"/>
    <w:rsid w:val="002D5E97"/>
    <w:rsid w:val="002F42AB"/>
    <w:rsid w:val="00333B2C"/>
    <w:rsid w:val="0034671A"/>
    <w:rsid w:val="00353480"/>
    <w:rsid w:val="003952A2"/>
    <w:rsid w:val="003B6953"/>
    <w:rsid w:val="003B7A78"/>
    <w:rsid w:val="003D213A"/>
    <w:rsid w:val="00411FBC"/>
    <w:rsid w:val="00416AD6"/>
    <w:rsid w:val="00422EAC"/>
    <w:rsid w:val="00427715"/>
    <w:rsid w:val="004D5747"/>
    <w:rsid w:val="004E3515"/>
    <w:rsid w:val="005256A6"/>
    <w:rsid w:val="00562C50"/>
    <w:rsid w:val="005865C7"/>
    <w:rsid w:val="005D3163"/>
    <w:rsid w:val="005D74FE"/>
    <w:rsid w:val="005E4278"/>
    <w:rsid w:val="005E77F5"/>
    <w:rsid w:val="005F6406"/>
    <w:rsid w:val="006700CA"/>
    <w:rsid w:val="006A16C2"/>
    <w:rsid w:val="006B415D"/>
    <w:rsid w:val="00707869"/>
    <w:rsid w:val="00716618"/>
    <w:rsid w:val="00767034"/>
    <w:rsid w:val="00797E48"/>
    <w:rsid w:val="007D5C43"/>
    <w:rsid w:val="00801BF9"/>
    <w:rsid w:val="00821758"/>
    <w:rsid w:val="0082711F"/>
    <w:rsid w:val="00830C32"/>
    <w:rsid w:val="00835E5D"/>
    <w:rsid w:val="008445E1"/>
    <w:rsid w:val="00880274"/>
    <w:rsid w:val="0088366F"/>
    <w:rsid w:val="008A6B2F"/>
    <w:rsid w:val="008B7B7A"/>
    <w:rsid w:val="008C4D0C"/>
    <w:rsid w:val="008E7660"/>
    <w:rsid w:val="009066C8"/>
    <w:rsid w:val="00914704"/>
    <w:rsid w:val="009B5CDE"/>
    <w:rsid w:val="009D5864"/>
    <w:rsid w:val="009E2CF6"/>
    <w:rsid w:val="009F709A"/>
    <w:rsid w:val="00A44D24"/>
    <w:rsid w:val="00A528A1"/>
    <w:rsid w:val="00A8029E"/>
    <w:rsid w:val="00AD3345"/>
    <w:rsid w:val="00AE7570"/>
    <w:rsid w:val="00AF0EF0"/>
    <w:rsid w:val="00B27C2D"/>
    <w:rsid w:val="00B34892"/>
    <w:rsid w:val="00B53375"/>
    <w:rsid w:val="00B54062"/>
    <w:rsid w:val="00B76123"/>
    <w:rsid w:val="00B86329"/>
    <w:rsid w:val="00B95BE0"/>
    <w:rsid w:val="00BE771E"/>
    <w:rsid w:val="00C02E9C"/>
    <w:rsid w:val="00C420FC"/>
    <w:rsid w:val="00C42E17"/>
    <w:rsid w:val="00C4319A"/>
    <w:rsid w:val="00C67130"/>
    <w:rsid w:val="00C81145"/>
    <w:rsid w:val="00C87877"/>
    <w:rsid w:val="00C94132"/>
    <w:rsid w:val="00CB3075"/>
    <w:rsid w:val="00CB5AE6"/>
    <w:rsid w:val="00CB5F54"/>
    <w:rsid w:val="00CB6E6B"/>
    <w:rsid w:val="00CC004F"/>
    <w:rsid w:val="00D12302"/>
    <w:rsid w:val="00D21EA9"/>
    <w:rsid w:val="00D27B24"/>
    <w:rsid w:val="00D311BE"/>
    <w:rsid w:val="00D35304"/>
    <w:rsid w:val="00D4579D"/>
    <w:rsid w:val="00D63858"/>
    <w:rsid w:val="00D738BF"/>
    <w:rsid w:val="00D80466"/>
    <w:rsid w:val="00D9222C"/>
    <w:rsid w:val="00D93B40"/>
    <w:rsid w:val="00DA741C"/>
    <w:rsid w:val="00E1346D"/>
    <w:rsid w:val="00E334D1"/>
    <w:rsid w:val="00E34734"/>
    <w:rsid w:val="00E45788"/>
    <w:rsid w:val="00E541CE"/>
    <w:rsid w:val="00E5635F"/>
    <w:rsid w:val="00E715EE"/>
    <w:rsid w:val="00E754B0"/>
    <w:rsid w:val="00E772FC"/>
    <w:rsid w:val="00E84B06"/>
    <w:rsid w:val="00E916E7"/>
    <w:rsid w:val="00E95087"/>
    <w:rsid w:val="00E95D35"/>
    <w:rsid w:val="00EA2908"/>
    <w:rsid w:val="00EB343B"/>
    <w:rsid w:val="00F001DA"/>
    <w:rsid w:val="00F1123E"/>
    <w:rsid w:val="00F1359C"/>
    <w:rsid w:val="00F24129"/>
    <w:rsid w:val="00F311A5"/>
    <w:rsid w:val="00F362CA"/>
    <w:rsid w:val="00F4267F"/>
    <w:rsid w:val="00F636DC"/>
    <w:rsid w:val="00F9446B"/>
    <w:rsid w:val="00FA591A"/>
    <w:rsid w:val="00FB2AE5"/>
    <w:rsid w:val="00FD6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40659-7015-4BED-B096-E1B1AB3E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7CC"/>
  </w:style>
  <w:style w:type="paragraph" w:styleId="1">
    <w:name w:val="heading 1"/>
    <w:basedOn w:val="a"/>
    <w:link w:val="10"/>
    <w:uiPriority w:val="9"/>
    <w:qFormat/>
    <w:rsid w:val="00255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4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5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5405"/>
    <w:rPr>
      <w:b/>
      <w:bCs/>
    </w:rPr>
  </w:style>
  <w:style w:type="paragraph" w:styleId="a5">
    <w:name w:val="List Paragraph"/>
    <w:basedOn w:val="a"/>
    <w:uiPriority w:val="34"/>
    <w:qFormat/>
    <w:rsid w:val="00C0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1466</Words>
  <Characters>8361</Characters>
  <Application>Microsoft Office Word</Application>
  <DocSecurity>0</DocSecurity>
  <Lines>69</Lines>
  <Paragraphs>19</Paragraphs>
  <ScaleCrop>false</ScaleCrop>
  <Company>Reanimator Extreme Edition</Company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Михалыч</dc:creator>
  <cp:lastModifiedBy>Вишняков Артем Михайлович</cp:lastModifiedBy>
  <cp:revision>5</cp:revision>
  <dcterms:created xsi:type="dcterms:W3CDTF">2016-01-21T18:13:00Z</dcterms:created>
  <dcterms:modified xsi:type="dcterms:W3CDTF">2018-04-02T05:03:00Z</dcterms:modified>
</cp:coreProperties>
</file>