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8EE" w:rsidRPr="00DB11C5" w:rsidRDefault="009728EE" w:rsidP="009728EE">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sz w:val="32"/>
          <w:szCs w:val="32"/>
          <w:lang w:val="ru-RU"/>
        </w:rPr>
      </w:pPr>
      <w:r w:rsidRPr="00DB11C5">
        <w:rPr>
          <w:bCs/>
          <w:sz w:val="32"/>
          <w:szCs w:val="32"/>
          <w:lang w:val="ru-RU"/>
        </w:rPr>
        <w:t>Административный уровень ИБ</w:t>
      </w:r>
    </w:p>
    <w:p w:rsidR="008772F3" w:rsidRPr="00DB11C5" w:rsidRDefault="008772F3" w:rsidP="009728EE">
      <w:pPr>
        <w:tabs>
          <w:tab w:val="left" w:pos="426"/>
          <w:tab w:val="left" w:pos="10076"/>
        </w:tabs>
        <w:rPr>
          <w:lang w:val="ru-RU"/>
        </w:rPr>
      </w:pPr>
    </w:p>
    <w:p w:rsidR="009728EE" w:rsidRPr="009728EE" w:rsidRDefault="009728EE" w:rsidP="009728EE">
      <w:pPr>
        <w:widowControl/>
        <w:shd w:val="clear" w:color="auto" w:fill="FFFFFF"/>
        <w:tabs>
          <w:tab w:val="left" w:pos="426"/>
          <w:tab w:val="left" w:pos="10076"/>
        </w:tabs>
        <w:suppressAutoHyphens w:val="0"/>
        <w:outlineLvl w:val="2"/>
        <w:rPr>
          <w:rFonts w:eastAsia="Times New Roman" w:cs="Times New Roman"/>
          <w:b/>
          <w:bCs/>
          <w:lang w:val="ru-RU" w:eastAsia="ru-RU" w:bidi="ar-SA"/>
        </w:rPr>
      </w:pPr>
      <w:r w:rsidRPr="009728EE">
        <w:rPr>
          <w:rFonts w:eastAsia="Times New Roman" w:cs="Times New Roman"/>
          <w:b/>
          <w:bCs/>
          <w:lang w:val="ru-RU" w:eastAsia="ru-RU" w:bidi="ar-SA"/>
        </w:rPr>
        <w:t>Основные понятия</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0" w:name="keyword-context1"/>
      <w:bookmarkEnd w:id="0"/>
      <w:r w:rsidRPr="009728EE">
        <w:rPr>
          <w:rFonts w:eastAsia="Times New Roman" w:cs="Times New Roman"/>
          <w:lang w:val="ru-RU" w:eastAsia="ru-RU" w:bidi="ar-SA"/>
        </w:rPr>
        <w:t>К </w:t>
      </w:r>
      <w:bookmarkStart w:id="1" w:name="keyword1"/>
      <w:bookmarkEnd w:id="1"/>
      <w:r w:rsidRPr="009728EE">
        <w:rPr>
          <w:rFonts w:eastAsia="Times New Roman" w:cs="Times New Roman"/>
          <w:b/>
          <w:bCs/>
          <w:i/>
          <w:iCs/>
          <w:lang w:val="ru-RU" w:eastAsia="ru-RU" w:bidi="ar-SA"/>
        </w:rPr>
        <w:t>административному уровню информационной безопасности</w:t>
      </w:r>
      <w:r w:rsidRPr="009728EE">
        <w:rPr>
          <w:rFonts w:eastAsia="Times New Roman" w:cs="Times New Roman"/>
          <w:lang w:val="ru-RU" w:eastAsia="ru-RU" w:bidi="ar-SA"/>
        </w:rPr>
        <w:t> относятся действия общего характера, предпринимаемые руководством организации.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Главная цель мер </w:t>
      </w:r>
      <w:r w:rsidRPr="009728EE">
        <w:rPr>
          <w:rFonts w:eastAsia="Times New Roman" w:cs="Times New Roman"/>
          <w:i/>
          <w:iCs/>
          <w:lang w:val="ru-RU" w:eastAsia="ru-RU" w:bidi="ar-SA"/>
        </w:rPr>
        <w:t>административного уровня</w:t>
      </w:r>
      <w:r w:rsidRPr="009728EE">
        <w:rPr>
          <w:rFonts w:eastAsia="Times New Roman" w:cs="Times New Roman"/>
          <w:lang w:val="ru-RU" w:eastAsia="ru-RU" w:bidi="ar-SA"/>
        </w:rPr>
        <w:t> - сформировать программу </w:t>
      </w:r>
      <w:bookmarkStart w:id="2" w:name="keyword3"/>
      <w:bookmarkEnd w:id="2"/>
      <w:r w:rsidRPr="009728EE">
        <w:rPr>
          <w:rFonts w:eastAsia="Times New Roman" w:cs="Times New Roman"/>
          <w:i/>
          <w:iCs/>
          <w:lang w:val="ru-RU" w:eastAsia="ru-RU" w:bidi="ar-SA"/>
        </w:rPr>
        <w:t>работ</w:t>
      </w:r>
      <w:r w:rsidRPr="009728EE">
        <w:rPr>
          <w:rFonts w:eastAsia="Times New Roman" w:cs="Times New Roman"/>
          <w:lang w:val="ru-RU" w:eastAsia="ru-RU" w:bidi="ar-SA"/>
        </w:rPr>
        <w:t> в области информационной безопасности и обеспечить ее выполнение, выделяя необходимые ресурсы и контролируя состояние дел.</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Основой программы является </w:t>
      </w:r>
      <w:bookmarkStart w:id="3" w:name="keyword4"/>
      <w:bookmarkEnd w:id="3"/>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отражающая подход организации к защите своих информационных активов. Руководство каждой организации должно осознать необходимость поддержания режима безопасности и выделения на эти цели значительных ресурсов.</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4" w:name="keyword5"/>
      <w:bookmarkEnd w:id="4"/>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строится на основе </w:t>
      </w:r>
      <w:bookmarkStart w:id="5" w:name="keyword6"/>
      <w:bookmarkEnd w:id="5"/>
      <w:r w:rsidRPr="009728EE">
        <w:rPr>
          <w:rFonts w:eastAsia="Times New Roman" w:cs="Times New Roman"/>
          <w:i/>
          <w:iCs/>
          <w:lang w:val="ru-RU" w:eastAsia="ru-RU" w:bidi="ar-SA"/>
        </w:rPr>
        <w:t>анализа рисков</w:t>
      </w:r>
      <w:r w:rsidRPr="009728EE">
        <w:rPr>
          <w:rFonts w:eastAsia="Times New Roman" w:cs="Times New Roman"/>
          <w:lang w:val="ru-RU" w:eastAsia="ru-RU" w:bidi="ar-SA"/>
        </w:rPr>
        <w:t>, которые признаются реальными для информационной системы организации. Когда риски проанализированы и стратегия защиты определена, составляется </w:t>
      </w:r>
      <w:bookmarkStart w:id="6" w:name="keyword7"/>
      <w:bookmarkEnd w:id="6"/>
      <w:r w:rsidRPr="009728EE">
        <w:rPr>
          <w:rFonts w:eastAsia="Times New Roman" w:cs="Times New Roman"/>
          <w:i/>
          <w:iCs/>
          <w:lang w:val="ru-RU" w:eastAsia="ru-RU" w:bidi="ar-SA"/>
        </w:rPr>
        <w:t>программа</w:t>
      </w:r>
      <w:r w:rsidRPr="009728EE">
        <w:rPr>
          <w:rFonts w:eastAsia="Times New Roman" w:cs="Times New Roman"/>
          <w:lang w:val="ru-RU" w:eastAsia="ru-RU" w:bidi="ar-SA"/>
        </w:rPr>
        <w:t> обеспечения информационной безопасности. Под эту программу выделяются ресурсы, назначаются ответственные, определяется порядок контроля выполнения программы и т.п.</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Термин </w:t>
      </w:r>
      <w:bookmarkStart w:id="7" w:name="keyword8"/>
      <w:bookmarkEnd w:id="7"/>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является не совсем точным переводом английского словосочетания "</w:t>
      </w:r>
      <w:bookmarkStart w:id="8" w:name="keyword9"/>
      <w:bookmarkEnd w:id="8"/>
      <w:proofErr w:type="spellStart"/>
      <w:r w:rsidRPr="009728EE">
        <w:rPr>
          <w:rFonts w:eastAsia="Times New Roman" w:cs="Times New Roman"/>
          <w:i/>
          <w:iCs/>
          <w:lang w:val="ru-RU" w:eastAsia="ru-RU" w:bidi="ar-SA"/>
        </w:rPr>
        <w:t>security</w:t>
      </w:r>
      <w:proofErr w:type="spellEnd"/>
      <w:r w:rsidRPr="009728EE">
        <w:rPr>
          <w:rFonts w:eastAsia="Times New Roman" w:cs="Times New Roman"/>
          <w:i/>
          <w:iCs/>
          <w:lang w:val="ru-RU" w:eastAsia="ru-RU" w:bidi="ar-SA"/>
        </w:rPr>
        <w:t xml:space="preserve"> </w:t>
      </w:r>
      <w:proofErr w:type="spellStart"/>
      <w:r w:rsidRPr="009728EE">
        <w:rPr>
          <w:rFonts w:eastAsia="Times New Roman" w:cs="Times New Roman"/>
          <w:i/>
          <w:iCs/>
          <w:lang w:val="ru-RU" w:eastAsia="ru-RU" w:bidi="ar-SA"/>
        </w:rPr>
        <w:t>policy</w:t>
      </w:r>
      <w:proofErr w:type="spellEnd"/>
      <w:r w:rsidRPr="009728EE">
        <w:rPr>
          <w:rFonts w:eastAsia="Times New Roman" w:cs="Times New Roman"/>
          <w:lang w:val="ru-RU" w:eastAsia="ru-RU" w:bidi="ar-SA"/>
        </w:rPr>
        <w:t>", однако в данном случае калька лучше отражает смысл этого понятия, чем лингвистически более верные "правила безопасности". Мы будем иметь в виду не отдельные правила или их наборы (такого рода решения выносятся на процедурный уровень, речь о котором впереди), а стратегию организации в области информационной безопасности. Для выработки стратегии и проведения ее в жизнь нужны, несомненно, политические решения, принимаемые на самом высоком уровне.</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9" w:name="keyword-context2"/>
      <w:bookmarkEnd w:id="9"/>
      <w:r w:rsidRPr="009728EE">
        <w:rPr>
          <w:rFonts w:eastAsia="Times New Roman" w:cs="Times New Roman"/>
          <w:lang w:val="ru-RU" w:eastAsia="ru-RU" w:bidi="ar-SA"/>
        </w:rPr>
        <w:t>Под </w:t>
      </w:r>
      <w:bookmarkStart w:id="10" w:name="keyword10"/>
      <w:bookmarkEnd w:id="10"/>
      <w:r w:rsidRPr="009728EE">
        <w:rPr>
          <w:rFonts w:eastAsia="Times New Roman" w:cs="Times New Roman"/>
          <w:b/>
          <w:bCs/>
          <w:i/>
          <w:iCs/>
          <w:lang w:val="ru-RU" w:eastAsia="ru-RU" w:bidi="ar-SA"/>
        </w:rPr>
        <w:t>политикой безопасности</w:t>
      </w:r>
      <w:r w:rsidRPr="009728EE">
        <w:rPr>
          <w:rFonts w:eastAsia="Times New Roman" w:cs="Times New Roman"/>
          <w:lang w:val="ru-RU" w:eastAsia="ru-RU" w:bidi="ar-SA"/>
        </w:rPr>
        <w:t> мы будем понимать совокупность документированных решений, принимаемых руководством организации и направленных на защиту информации и ассоциированных с ней ресурсов.</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Такая трактовка, конечно, гораздо шире, чем набор </w:t>
      </w:r>
      <w:bookmarkStart w:id="11" w:name="keyword11"/>
      <w:bookmarkEnd w:id="11"/>
      <w:r w:rsidRPr="009728EE">
        <w:rPr>
          <w:rFonts w:eastAsia="Times New Roman" w:cs="Times New Roman"/>
          <w:i/>
          <w:iCs/>
          <w:lang w:val="ru-RU" w:eastAsia="ru-RU" w:bidi="ar-SA"/>
        </w:rPr>
        <w:t>правил разграничения доступа</w:t>
      </w:r>
      <w:r w:rsidRPr="009728EE">
        <w:rPr>
          <w:rFonts w:eastAsia="Times New Roman" w:cs="Times New Roman"/>
          <w:lang w:val="ru-RU" w:eastAsia="ru-RU" w:bidi="ar-SA"/>
        </w:rPr>
        <w:t> (именно это означал термин "</w:t>
      </w:r>
      <w:bookmarkStart w:id="12" w:name="keyword12"/>
      <w:bookmarkEnd w:id="12"/>
      <w:proofErr w:type="spellStart"/>
      <w:r w:rsidRPr="009728EE">
        <w:rPr>
          <w:rFonts w:eastAsia="Times New Roman" w:cs="Times New Roman"/>
          <w:i/>
          <w:iCs/>
          <w:lang w:val="ru-RU" w:eastAsia="ru-RU" w:bidi="ar-SA"/>
        </w:rPr>
        <w:t>security</w:t>
      </w:r>
      <w:proofErr w:type="spellEnd"/>
      <w:r w:rsidRPr="009728EE">
        <w:rPr>
          <w:rFonts w:eastAsia="Times New Roman" w:cs="Times New Roman"/>
          <w:i/>
          <w:iCs/>
          <w:lang w:val="ru-RU" w:eastAsia="ru-RU" w:bidi="ar-SA"/>
        </w:rPr>
        <w:t xml:space="preserve"> </w:t>
      </w:r>
      <w:proofErr w:type="spellStart"/>
      <w:r w:rsidRPr="009728EE">
        <w:rPr>
          <w:rFonts w:eastAsia="Times New Roman" w:cs="Times New Roman"/>
          <w:i/>
          <w:iCs/>
          <w:lang w:val="ru-RU" w:eastAsia="ru-RU" w:bidi="ar-SA"/>
        </w:rPr>
        <w:t>policy</w:t>
      </w:r>
      <w:proofErr w:type="spellEnd"/>
      <w:r w:rsidRPr="009728EE">
        <w:rPr>
          <w:rFonts w:eastAsia="Times New Roman" w:cs="Times New Roman"/>
          <w:lang w:val="ru-RU" w:eastAsia="ru-RU" w:bidi="ar-SA"/>
        </w:rPr>
        <w:t>" в "</w:t>
      </w:r>
      <w:bookmarkStart w:id="13" w:name="keyword13"/>
      <w:bookmarkEnd w:id="13"/>
      <w:r w:rsidRPr="009728EE">
        <w:rPr>
          <w:rFonts w:eastAsia="Times New Roman" w:cs="Times New Roman"/>
          <w:i/>
          <w:iCs/>
          <w:lang w:val="ru-RU" w:eastAsia="ru-RU" w:bidi="ar-SA"/>
        </w:rPr>
        <w:t>Оранжевой книге</w:t>
      </w:r>
      <w:r w:rsidRPr="009728EE">
        <w:rPr>
          <w:rFonts w:eastAsia="Times New Roman" w:cs="Times New Roman"/>
          <w:lang w:val="ru-RU" w:eastAsia="ru-RU" w:bidi="ar-SA"/>
        </w:rPr>
        <w:t>" и в построенных на ее основе нормативных документах других стран).</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ИС организации и связанные с ней интересы субъектов - это сложная система, для рассмотрения которой необходимо применять </w:t>
      </w:r>
      <w:bookmarkStart w:id="14" w:name="keyword14"/>
      <w:bookmarkEnd w:id="14"/>
      <w:r w:rsidRPr="009728EE">
        <w:rPr>
          <w:rFonts w:eastAsia="Times New Roman" w:cs="Times New Roman"/>
          <w:i/>
          <w:iCs/>
          <w:lang w:val="ru-RU" w:eastAsia="ru-RU" w:bidi="ar-SA"/>
        </w:rPr>
        <w:t>объектно-ориентированный подход</w:t>
      </w:r>
      <w:r w:rsidRPr="009728EE">
        <w:rPr>
          <w:rFonts w:eastAsia="Times New Roman" w:cs="Times New Roman"/>
          <w:lang w:val="ru-RU" w:eastAsia="ru-RU" w:bidi="ar-SA"/>
        </w:rPr>
        <w:t> и понятие уровня детализации. Целесообразно выделить, </w:t>
      </w:r>
      <w:bookmarkStart w:id="15" w:name="keyword15"/>
      <w:bookmarkEnd w:id="15"/>
      <w:r w:rsidRPr="009728EE">
        <w:rPr>
          <w:rFonts w:eastAsia="Times New Roman" w:cs="Times New Roman"/>
          <w:i/>
          <w:iCs/>
          <w:lang w:val="ru-RU" w:eastAsia="ru-RU" w:bidi="ar-SA"/>
        </w:rPr>
        <w:t>по</w:t>
      </w:r>
      <w:r w:rsidRPr="009728EE">
        <w:rPr>
          <w:rFonts w:eastAsia="Times New Roman" w:cs="Times New Roman"/>
          <w:lang w:val="ru-RU" w:eastAsia="ru-RU" w:bidi="ar-SA"/>
        </w:rPr>
        <w:t> крайней мере, три таких уровня, что мы уже делали в примере и сделаем еще раз далее.</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Чтобы рассматривать ИС предметно, с использованием актуальных данных, следует составить </w:t>
      </w:r>
      <w:bookmarkStart w:id="16" w:name="keyword16"/>
      <w:bookmarkEnd w:id="16"/>
      <w:r w:rsidRPr="009728EE">
        <w:rPr>
          <w:rFonts w:eastAsia="Times New Roman" w:cs="Times New Roman"/>
          <w:i/>
          <w:iCs/>
          <w:lang w:val="ru-RU" w:eastAsia="ru-RU" w:bidi="ar-SA"/>
        </w:rPr>
        <w:t>карту информационной системы</w:t>
      </w:r>
      <w:r w:rsidRPr="009728EE">
        <w:rPr>
          <w:rFonts w:eastAsia="Times New Roman" w:cs="Times New Roman"/>
          <w:lang w:val="ru-RU" w:eastAsia="ru-RU" w:bidi="ar-SA"/>
        </w:rPr>
        <w:t>. Эта </w:t>
      </w:r>
      <w:bookmarkStart w:id="17" w:name="keyword17"/>
      <w:bookmarkEnd w:id="17"/>
      <w:r w:rsidRPr="009728EE">
        <w:rPr>
          <w:rFonts w:eastAsia="Times New Roman" w:cs="Times New Roman"/>
          <w:i/>
          <w:iCs/>
          <w:lang w:val="ru-RU" w:eastAsia="ru-RU" w:bidi="ar-SA"/>
        </w:rPr>
        <w:t>карта</w:t>
      </w:r>
      <w:r w:rsidRPr="009728EE">
        <w:rPr>
          <w:rFonts w:eastAsia="Times New Roman" w:cs="Times New Roman"/>
          <w:lang w:val="ru-RU" w:eastAsia="ru-RU" w:bidi="ar-SA"/>
        </w:rPr>
        <w:t>, разумеется, должна быть изготовлена в объектно-ориентированном стиле, с возможностью варьировать не только </w:t>
      </w:r>
      <w:bookmarkStart w:id="18" w:name="keyword18"/>
      <w:bookmarkEnd w:id="18"/>
      <w:r w:rsidRPr="009728EE">
        <w:rPr>
          <w:rFonts w:eastAsia="Times New Roman" w:cs="Times New Roman"/>
          <w:i/>
          <w:iCs/>
          <w:lang w:val="ru-RU" w:eastAsia="ru-RU" w:bidi="ar-SA"/>
        </w:rPr>
        <w:t>уровень детализации</w:t>
      </w:r>
      <w:r w:rsidRPr="009728EE">
        <w:rPr>
          <w:rFonts w:eastAsia="Times New Roman" w:cs="Times New Roman"/>
          <w:lang w:val="ru-RU" w:eastAsia="ru-RU" w:bidi="ar-SA"/>
        </w:rPr>
        <w:t>, но и видимые </w:t>
      </w:r>
      <w:bookmarkStart w:id="19" w:name="keyword19"/>
      <w:bookmarkEnd w:id="19"/>
      <w:r w:rsidRPr="009728EE">
        <w:rPr>
          <w:rFonts w:eastAsia="Times New Roman" w:cs="Times New Roman"/>
          <w:i/>
          <w:iCs/>
          <w:lang w:val="ru-RU" w:eastAsia="ru-RU" w:bidi="ar-SA"/>
        </w:rPr>
        <w:t>грани объектов</w:t>
      </w:r>
      <w:r w:rsidRPr="009728EE">
        <w:rPr>
          <w:rFonts w:eastAsia="Times New Roman" w:cs="Times New Roman"/>
          <w:lang w:val="ru-RU" w:eastAsia="ru-RU" w:bidi="ar-SA"/>
        </w:rPr>
        <w:t>. Техническим средством составления, сопровождения и визуализации подобных </w:t>
      </w:r>
      <w:bookmarkStart w:id="20" w:name="keyword20"/>
      <w:bookmarkEnd w:id="20"/>
      <w:r w:rsidRPr="009728EE">
        <w:rPr>
          <w:rFonts w:eastAsia="Times New Roman" w:cs="Times New Roman"/>
          <w:i/>
          <w:iCs/>
          <w:lang w:val="ru-RU" w:eastAsia="ru-RU" w:bidi="ar-SA"/>
        </w:rPr>
        <w:t>карт</w:t>
      </w:r>
      <w:r w:rsidRPr="009728EE">
        <w:rPr>
          <w:rFonts w:eastAsia="Times New Roman" w:cs="Times New Roman"/>
          <w:lang w:val="ru-RU" w:eastAsia="ru-RU" w:bidi="ar-SA"/>
        </w:rPr>
        <w:t> может служить свободно распространяемый каркас какой-либо системы управления.</w:t>
      </w:r>
    </w:p>
    <w:p w:rsidR="009728EE" w:rsidRPr="009728EE" w:rsidRDefault="009728EE" w:rsidP="009728EE">
      <w:pPr>
        <w:widowControl/>
        <w:shd w:val="clear" w:color="auto" w:fill="FFFFFF"/>
        <w:tabs>
          <w:tab w:val="left" w:pos="426"/>
          <w:tab w:val="left" w:pos="10076"/>
        </w:tabs>
        <w:suppressAutoHyphens w:val="0"/>
        <w:outlineLvl w:val="2"/>
        <w:rPr>
          <w:rFonts w:eastAsia="Times New Roman" w:cs="Times New Roman"/>
          <w:b/>
          <w:bCs/>
          <w:lang w:val="ru-RU" w:eastAsia="ru-RU" w:bidi="ar-SA"/>
        </w:rPr>
      </w:pPr>
      <w:bookmarkStart w:id="21" w:name="sect2"/>
      <w:bookmarkEnd w:id="21"/>
      <w:r w:rsidRPr="009728EE">
        <w:rPr>
          <w:rFonts w:eastAsia="Times New Roman" w:cs="Times New Roman"/>
          <w:b/>
          <w:bCs/>
          <w:lang w:val="ru-RU" w:eastAsia="ru-RU" w:bidi="ar-SA"/>
        </w:rPr>
        <w:t>Политика безопасности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С практической точки зрения политику безопасности целесообразно рассматривать на трех уровнях детализации. К верхнему уровню можно отнести решения, затрагивающие организацию в целом. Они носят весьма общий характер и, как правило, исходят от руководства организации. Примерный </w:t>
      </w:r>
      <w:bookmarkStart w:id="22" w:name="keyword21"/>
      <w:bookmarkEnd w:id="22"/>
      <w:r w:rsidRPr="009728EE">
        <w:rPr>
          <w:rFonts w:eastAsia="Times New Roman" w:cs="Times New Roman"/>
          <w:i/>
          <w:iCs/>
          <w:lang w:val="ru-RU" w:eastAsia="ru-RU" w:bidi="ar-SA"/>
        </w:rPr>
        <w:t>список</w:t>
      </w:r>
      <w:r w:rsidRPr="009728EE">
        <w:rPr>
          <w:rFonts w:eastAsia="Times New Roman" w:cs="Times New Roman"/>
          <w:lang w:val="ru-RU" w:eastAsia="ru-RU" w:bidi="ar-SA"/>
        </w:rPr>
        <w:t> подобных решений может включать в себя следующие элементы:</w:t>
      </w:r>
    </w:p>
    <w:p w:rsidR="009728EE" w:rsidRPr="009728EE" w:rsidRDefault="009728EE" w:rsidP="009728EE">
      <w:pPr>
        <w:widowControl/>
        <w:numPr>
          <w:ilvl w:val="0"/>
          <w:numId w:val="1"/>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решение сформировать или пересмотреть комплексную программу обеспечения информационной безопасности, назначение ответственных за продвижение программы;</w:t>
      </w:r>
    </w:p>
    <w:p w:rsidR="009728EE" w:rsidRPr="009728EE" w:rsidRDefault="009728EE" w:rsidP="009728EE">
      <w:pPr>
        <w:widowControl/>
        <w:numPr>
          <w:ilvl w:val="0"/>
          <w:numId w:val="1"/>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формулировка целей, которые преследует организация в области информационной безопасности, определение общих направлений в достижении этих целей;</w:t>
      </w:r>
    </w:p>
    <w:p w:rsidR="009728EE" w:rsidRPr="009728EE" w:rsidRDefault="009728EE" w:rsidP="009728EE">
      <w:pPr>
        <w:widowControl/>
        <w:numPr>
          <w:ilvl w:val="0"/>
          <w:numId w:val="1"/>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обеспечение базы для соблюдения законов и правил;</w:t>
      </w:r>
    </w:p>
    <w:p w:rsidR="009728EE" w:rsidRPr="009728EE" w:rsidRDefault="009728EE" w:rsidP="009728EE">
      <w:pPr>
        <w:widowControl/>
        <w:numPr>
          <w:ilvl w:val="0"/>
          <w:numId w:val="1"/>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формулировка административных решений по тем вопросам реализации программы безопасности, которые должны рассматриваться на уровне организации в целом.</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lastRenderedPageBreak/>
        <w:t>Для политики верхнего уровня цели организации в области информационной безопасности формулируются в терминах целостности, доступности и конфиденциальности. Если организация отвечает за поддержание критически важных баз данных, на первом плане может стоять уменьшение числа потерь, повреждений или искажений данных. Для организации, занимающейся продажей компьютерной техники, вероятно, важна актуальность информации о предоставляемых услугах и ценах и ее доступность максимальному числу потенциальных покупателей. Руководство режимного предприятия в первую </w:t>
      </w:r>
      <w:bookmarkStart w:id="23" w:name="keyword22"/>
      <w:bookmarkEnd w:id="23"/>
      <w:r w:rsidRPr="009728EE">
        <w:rPr>
          <w:rFonts w:eastAsia="Times New Roman" w:cs="Times New Roman"/>
          <w:i/>
          <w:iCs/>
          <w:lang w:val="ru-RU" w:eastAsia="ru-RU" w:bidi="ar-SA"/>
        </w:rPr>
        <w:t>очередь</w:t>
      </w:r>
      <w:r w:rsidRPr="009728EE">
        <w:rPr>
          <w:rFonts w:eastAsia="Times New Roman" w:cs="Times New Roman"/>
          <w:lang w:val="ru-RU" w:eastAsia="ru-RU" w:bidi="ar-SA"/>
        </w:rPr>
        <w:t> заботится о защите от несанкционированного доступа, то есть о конфиденциальности.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На верхний уровень выносится управление защитными ресурсами и </w:t>
      </w:r>
      <w:bookmarkStart w:id="24" w:name="keyword23"/>
      <w:bookmarkEnd w:id="24"/>
      <w:r w:rsidRPr="009728EE">
        <w:rPr>
          <w:rFonts w:eastAsia="Times New Roman" w:cs="Times New Roman"/>
          <w:i/>
          <w:iCs/>
          <w:lang w:val="ru-RU" w:eastAsia="ru-RU" w:bidi="ar-SA"/>
        </w:rPr>
        <w:t>координация</w:t>
      </w:r>
      <w:r w:rsidRPr="009728EE">
        <w:rPr>
          <w:rFonts w:eastAsia="Times New Roman" w:cs="Times New Roman"/>
          <w:lang w:val="ru-RU" w:eastAsia="ru-RU" w:bidi="ar-SA"/>
        </w:rPr>
        <w:t> использования этих ресурсов, выделение специального персонала для защиты критически важных систем и взаимодействие с другими организациями, обеспечивающими или контролирующими режим безопасности.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Политика верхнего уровня должна четко очерчивать сферу своего влияния. Возможно, это будут все компьютерные системы организации (или даже больше, если политика регламентирует некоторые аспекты использования сотрудниками своих домашних компьютеров). Возможна, однако, и такая ситуация, когда в сферу влияния включаются лишь наиболее важные системы.</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В политике должны быть определены обязанности должностных лиц </w:t>
      </w:r>
      <w:bookmarkStart w:id="25" w:name="keyword24"/>
      <w:bookmarkEnd w:id="25"/>
      <w:r w:rsidRPr="009728EE">
        <w:rPr>
          <w:rFonts w:eastAsia="Times New Roman" w:cs="Times New Roman"/>
          <w:i/>
          <w:iCs/>
          <w:lang w:val="ru-RU" w:eastAsia="ru-RU" w:bidi="ar-SA"/>
        </w:rPr>
        <w:t>по</w:t>
      </w:r>
      <w:r w:rsidRPr="009728EE">
        <w:rPr>
          <w:rFonts w:eastAsia="Times New Roman" w:cs="Times New Roman"/>
          <w:lang w:val="ru-RU" w:eastAsia="ru-RU" w:bidi="ar-SA"/>
        </w:rPr>
        <w:t> выработке программы безопасности и проведению ее в жизнь. В этом смысле </w:t>
      </w:r>
      <w:bookmarkStart w:id="26" w:name="keyword25"/>
      <w:bookmarkEnd w:id="26"/>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является основой </w:t>
      </w:r>
      <w:bookmarkStart w:id="27" w:name="keyword26"/>
      <w:bookmarkEnd w:id="27"/>
      <w:r w:rsidRPr="009728EE">
        <w:rPr>
          <w:rFonts w:eastAsia="Times New Roman" w:cs="Times New Roman"/>
          <w:i/>
          <w:iCs/>
          <w:lang w:val="ru-RU" w:eastAsia="ru-RU" w:bidi="ar-SA"/>
        </w:rPr>
        <w:t>подотчетности</w:t>
      </w:r>
      <w:r w:rsidRPr="009728EE">
        <w:rPr>
          <w:rFonts w:eastAsia="Times New Roman" w:cs="Times New Roman"/>
          <w:lang w:val="ru-RU" w:eastAsia="ru-RU" w:bidi="ar-SA"/>
        </w:rPr>
        <w:t> персонала.</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Политика верхнего уровня имеет дело с тремя аспектами законопослушности и исполнительской дисциплины. Во-первых, организация должна соблюдать существующие законы. Во-вторых, следует контролировать действия лиц, ответственных за выработку программы безопасности. Наконец, необходимо обеспечить определенную степень исполнительности персонала, а для этого нужно выработать систему поощрений и наказаний.</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Вообще говоря, на верхний уровень следует выносить </w:t>
      </w:r>
      <w:bookmarkStart w:id="28" w:name="keyword27"/>
      <w:bookmarkEnd w:id="28"/>
      <w:r w:rsidRPr="009728EE">
        <w:rPr>
          <w:rFonts w:eastAsia="Times New Roman" w:cs="Times New Roman"/>
          <w:i/>
          <w:iCs/>
          <w:lang w:val="ru-RU" w:eastAsia="ru-RU" w:bidi="ar-SA"/>
        </w:rPr>
        <w:t>минимум</w:t>
      </w:r>
      <w:r w:rsidRPr="009728EE">
        <w:rPr>
          <w:rFonts w:eastAsia="Times New Roman" w:cs="Times New Roman"/>
          <w:lang w:val="ru-RU" w:eastAsia="ru-RU" w:bidi="ar-SA"/>
        </w:rPr>
        <w:t xml:space="preserve"> вопросов. Подобное вынесение целесообразно, когда оно сулит значительную экономию средств </w:t>
      </w:r>
      <w:proofErr w:type="gramStart"/>
      <w:r w:rsidRPr="009728EE">
        <w:rPr>
          <w:rFonts w:eastAsia="Times New Roman" w:cs="Times New Roman"/>
          <w:lang w:val="ru-RU" w:eastAsia="ru-RU" w:bidi="ar-SA"/>
        </w:rPr>
        <w:t>или</w:t>
      </w:r>
      <w:proofErr w:type="gramEnd"/>
      <w:r w:rsidRPr="009728EE">
        <w:rPr>
          <w:rFonts w:eastAsia="Times New Roman" w:cs="Times New Roman"/>
          <w:lang w:val="ru-RU" w:eastAsia="ru-RU" w:bidi="ar-SA"/>
        </w:rPr>
        <w:t xml:space="preserve"> когда иначе поступить просто невозможно.</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Британский стандарт BS 7799:1995 рекомендует включать в документ, характеризующий политику безопасности организации, следующие</w:t>
      </w:r>
      <w:bookmarkStart w:id="29" w:name="keyword28"/>
      <w:bookmarkEnd w:id="29"/>
      <w:r w:rsidR="00A6705B" w:rsidRPr="00A6705B">
        <w:rPr>
          <w:rFonts w:eastAsia="Times New Roman" w:cs="Times New Roman"/>
          <w:lang w:val="ru-RU" w:eastAsia="ru-RU" w:bidi="ar-SA"/>
        </w:rPr>
        <w:t xml:space="preserve"> </w:t>
      </w:r>
      <w:bookmarkStart w:id="30" w:name="_GoBack"/>
      <w:bookmarkEnd w:id="30"/>
      <w:r w:rsidRPr="009728EE">
        <w:rPr>
          <w:rFonts w:eastAsia="Times New Roman" w:cs="Times New Roman"/>
          <w:i/>
          <w:iCs/>
          <w:lang w:val="ru-RU" w:eastAsia="ru-RU" w:bidi="ar-SA"/>
        </w:rPr>
        <w:t>разделы</w:t>
      </w:r>
      <w:r w:rsidRPr="009728EE">
        <w:rPr>
          <w:rFonts w:eastAsia="Times New Roman" w:cs="Times New Roman"/>
          <w:lang w:val="ru-RU" w:eastAsia="ru-RU" w:bidi="ar-SA"/>
        </w:rPr>
        <w:t>:</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вводный, подтверждающий озабоченность высшего руководства проблемами информационной безопасности;</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организационный, содержащий описание подразделений, комиссий, групп и т.д., отвечающих за работы в области информационной безопасности;</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классификационный, описывающий имеющиеся в организации материальные и информационные ресурсы и необходимый уровень их защиты;</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штатный, характеризующий меры безопасности, применяемые к персоналу (</w:t>
      </w:r>
      <w:bookmarkStart w:id="31" w:name="keyword29"/>
      <w:bookmarkEnd w:id="31"/>
      <w:r w:rsidRPr="009728EE">
        <w:rPr>
          <w:rFonts w:eastAsia="Times New Roman" w:cs="Times New Roman"/>
          <w:i/>
          <w:iCs/>
          <w:lang w:val="ru-RU" w:eastAsia="ru-RU" w:bidi="ar-SA"/>
        </w:rPr>
        <w:t>описание должностей</w:t>
      </w:r>
      <w:r w:rsidRPr="009728EE">
        <w:rPr>
          <w:rFonts w:eastAsia="Times New Roman" w:cs="Times New Roman"/>
          <w:lang w:val="ru-RU" w:eastAsia="ru-RU" w:bidi="ar-SA"/>
        </w:rPr>
        <w:t> с точки зрения информационной безопасности, организация обучения и переподготовки персонала, порядок реагирования на нарушения режима безопасности и т.п.);</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раздел, освещающий вопросы </w:t>
      </w:r>
      <w:bookmarkStart w:id="32" w:name="keyword30"/>
      <w:bookmarkEnd w:id="32"/>
      <w:r w:rsidRPr="009728EE">
        <w:rPr>
          <w:rFonts w:eastAsia="Times New Roman" w:cs="Times New Roman"/>
          <w:i/>
          <w:iCs/>
          <w:lang w:val="ru-RU" w:eastAsia="ru-RU" w:bidi="ar-SA"/>
        </w:rPr>
        <w:t xml:space="preserve">физической </w:t>
      </w:r>
      <w:proofErr w:type="gramStart"/>
      <w:r w:rsidRPr="009728EE">
        <w:rPr>
          <w:rFonts w:eastAsia="Times New Roman" w:cs="Times New Roman"/>
          <w:i/>
          <w:iCs/>
          <w:lang w:val="ru-RU" w:eastAsia="ru-RU" w:bidi="ar-SA"/>
        </w:rPr>
        <w:t>защиты</w:t>
      </w:r>
      <w:r w:rsidRPr="009728EE">
        <w:rPr>
          <w:rFonts w:eastAsia="Times New Roman" w:cs="Times New Roman"/>
          <w:lang w:val="ru-RU" w:eastAsia="ru-RU" w:bidi="ar-SA"/>
        </w:rPr>
        <w:t> ;</w:t>
      </w:r>
      <w:proofErr w:type="gramEnd"/>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управляющий раздел, описывающий подход к управлению компьютерами и компьютерными сетями;</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раздел, описывающий </w:t>
      </w:r>
      <w:bookmarkStart w:id="33" w:name="keyword31"/>
      <w:bookmarkEnd w:id="33"/>
      <w:r w:rsidRPr="009728EE">
        <w:rPr>
          <w:rFonts w:eastAsia="Times New Roman" w:cs="Times New Roman"/>
          <w:i/>
          <w:iCs/>
          <w:lang w:val="ru-RU" w:eastAsia="ru-RU" w:bidi="ar-SA"/>
        </w:rPr>
        <w:t>правила разграничения</w:t>
      </w:r>
      <w:r w:rsidRPr="009728EE">
        <w:rPr>
          <w:rFonts w:eastAsia="Times New Roman" w:cs="Times New Roman"/>
          <w:lang w:val="ru-RU" w:eastAsia="ru-RU" w:bidi="ar-SA"/>
        </w:rPr>
        <w:t> доступа к производственной информации;</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раздел, характеризующий </w:t>
      </w:r>
      <w:bookmarkStart w:id="34" w:name="keyword32"/>
      <w:bookmarkEnd w:id="34"/>
      <w:r w:rsidRPr="009728EE">
        <w:rPr>
          <w:rFonts w:eastAsia="Times New Roman" w:cs="Times New Roman"/>
          <w:i/>
          <w:iCs/>
          <w:lang w:val="ru-RU" w:eastAsia="ru-RU" w:bidi="ar-SA"/>
        </w:rPr>
        <w:t>порядок разработки</w:t>
      </w:r>
      <w:r w:rsidRPr="009728EE">
        <w:rPr>
          <w:rFonts w:eastAsia="Times New Roman" w:cs="Times New Roman"/>
          <w:lang w:val="ru-RU" w:eastAsia="ru-RU" w:bidi="ar-SA"/>
        </w:rPr>
        <w:t> и сопровождения систем;</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раздел, описывающий меры, направленные на обеспечение </w:t>
      </w:r>
      <w:bookmarkStart w:id="35" w:name="keyword33"/>
      <w:bookmarkEnd w:id="35"/>
      <w:r w:rsidRPr="009728EE">
        <w:rPr>
          <w:rFonts w:eastAsia="Times New Roman" w:cs="Times New Roman"/>
          <w:i/>
          <w:iCs/>
          <w:lang w:val="ru-RU" w:eastAsia="ru-RU" w:bidi="ar-SA"/>
        </w:rPr>
        <w:t>непрерывной работы</w:t>
      </w:r>
      <w:r w:rsidRPr="009728EE">
        <w:rPr>
          <w:rFonts w:eastAsia="Times New Roman" w:cs="Times New Roman"/>
          <w:lang w:val="ru-RU" w:eastAsia="ru-RU" w:bidi="ar-SA"/>
        </w:rPr>
        <w:t> организации;</w:t>
      </w:r>
    </w:p>
    <w:p w:rsidR="009728EE" w:rsidRPr="009728EE" w:rsidRDefault="009728EE" w:rsidP="009728EE">
      <w:pPr>
        <w:widowControl/>
        <w:numPr>
          <w:ilvl w:val="0"/>
          <w:numId w:val="2"/>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юридический раздел, подтверждающий </w:t>
      </w:r>
      <w:bookmarkStart w:id="36" w:name="keyword34"/>
      <w:bookmarkEnd w:id="36"/>
      <w:r w:rsidRPr="009728EE">
        <w:rPr>
          <w:rFonts w:eastAsia="Times New Roman" w:cs="Times New Roman"/>
          <w:i/>
          <w:iCs/>
          <w:lang w:val="ru-RU" w:eastAsia="ru-RU" w:bidi="ar-SA"/>
        </w:rPr>
        <w:t>соответствие политики безопасности</w:t>
      </w:r>
      <w:r w:rsidRPr="009728EE">
        <w:rPr>
          <w:rFonts w:eastAsia="Times New Roman" w:cs="Times New Roman"/>
          <w:lang w:val="ru-RU" w:eastAsia="ru-RU" w:bidi="ar-SA"/>
        </w:rPr>
        <w:t> действующему законодательству.</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К среднему уровню можно отнести вопросы, касающиеся отдельных аспектов информационной безопасности, но важные для различных эксплуатируемых организацией систем. Примеры таких вопросов - </w:t>
      </w:r>
      <w:bookmarkStart w:id="37" w:name="keyword35"/>
      <w:bookmarkEnd w:id="37"/>
      <w:r w:rsidRPr="009728EE">
        <w:rPr>
          <w:rFonts w:eastAsia="Times New Roman" w:cs="Times New Roman"/>
          <w:i/>
          <w:iCs/>
          <w:lang w:val="ru-RU" w:eastAsia="ru-RU" w:bidi="ar-SA"/>
        </w:rPr>
        <w:t>отношение</w:t>
      </w:r>
      <w:r w:rsidRPr="009728EE">
        <w:rPr>
          <w:rFonts w:eastAsia="Times New Roman" w:cs="Times New Roman"/>
          <w:lang w:val="ru-RU" w:eastAsia="ru-RU" w:bidi="ar-SA"/>
        </w:rPr>
        <w:t> к передовым (но, возможно, недостаточно проверенным) технологиям, </w:t>
      </w:r>
      <w:bookmarkStart w:id="38" w:name="keyword36"/>
      <w:bookmarkEnd w:id="38"/>
      <w:r w:rsidRPr="009728EE">
        <w:rPr>
          <w:rFonts w:eastAsia="Times New Roman" w:cs="Times New Roman"/>
          <w:i/>
          <w:iCs/>
          <w:lang w:val="ru-RU" w:eastAsia="ru-RU" w:bidi="ar-SA"/>
        </w:rPr>
        <w:t>доступ</w:t>
      </w:r>
      <w:r w:rsidRPr="009728EE">
        <w:rPr>
          <w:rFonts w:eastAsia="Times New Roman" w:cs="Times New Roman"/>
          <w:lang w:val="ru-RU" w:eastAsia="ru-RU" w:bidi="ar-SA"/>
        </w:rPr>
        <w:t> в </w:t>
      </w:r>
      <w:bookmarkStart w:id="39" w:name="keyword37"/>
      <w:bookmarkEnd w:id="39"/>
      <w:proofErr w:type="spellStart"/>
      <w:r w:rsidRPr="009728EE">
        <w:rPr>
          <w:rFonts w:eastAsia="Times New Roman" w:cs="Times New Roman"/>
          <w:i/>
          <w:iCs/>
          <w:lang w:val="ru-RU" w:eastAsia="ru-RU" w:bidi="ar-SA"/>
        </w:rPr>
        <w:t>Internet</w:t>
      </w:r>
      <w:proofErr w:type="spellEnd"/>
      <w:r w:rsidRPr="009728EE">
        <w:rPr>
          <w:rFonts w:eastAsia="Times New Roman" w:cs="Times New Roman"/>
          <w:lang w:val="ru-RU" w:eastAsia="ru-RU" w:bidi="ar-SA"/>
        </w:rPr>
        <w:t> (как совместить свободу доступа к информации с защитой от внешних угроз?), использование домашних компьютеров, применение пользователями неофициального программного обеспечения и т.д.</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lastRenderedPageBreak/>
        <w:t>Политика среднего уровня должна для каждого аспекта освещать следующие темы:</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 xml:space="preserve">Описание аспекта. Например, если рассмотреть применение пользователями неофициального программного обеспечения, последнее можно </w:t>
      </w:r>
      <w:proofErr w:type="gramStart"/>
      <w:r w:rsidRPr="009728EE">
        <w:rPr>
          <w:rFonts w:eastAsia="Times New Roman" w:cs="Times New Roman"/>
          <w:lang w:val="ru-RU" w:eastAsia="ru-RU" w:bidi="ar-SA"/>
        </w:rPr>
        <w:t>определить</w:t>
      </w:r>
      <w:proofErr w:type="gramEnd"/>
      <w:r w:rsidRPr="009728EE">
        <w:rPr>
          <w:rFonts w:eastAsia="Times New Roman" w:cs="Times New Roman"/>
          <w:lang w:val="ru-RU" w:eastAsia="ru-RU" w:bidi="ar-SA"/>
        </w:rPr>
        <w:t xml:space="preserve"> как </w:t>
      </w:r>
      <w:bookmarkStart w:id="40" w:name="keyword38"/>
      <w:bookmarkEnd w:id="40"/>
      <w:r w:rsidRPr="009728EE">
        <w:rPr>
          <w:rFonts w:eastAsia="Times New Roman" w:cs="Times New Roman"/>
          <w:i/>
          <w:iCs/>
          <w:lang w:val="ru-RU" w:eastAsia="ru-RU" w:bidi="ar-SA"/>
        </w:rPr>
        <w:t>ПО</w:t>
      </w:r>
      <w:r w:rsidRPr="009728EE">
        <w:rPr>
          <w:rFonts w:eastAsia="Times New Roman" w:cs="Times New Roman"/>
          <w:lang w:val="ru-RU" w:eastAsia="ru-RU" w:bidi="ar-SA"/>
        </w:rPr>
        <w:t>, которое не было одобрено и/или закуплено на уровне организации.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Область применения. Следует определить, где, когда, как, </w:t>
      </w:r>
      <w:bookmarkStart w:id="41" w:name="keyword39"/>
      <w:bookmarkEnd w:id="41"/>
      <w:r w:rsidRPr="009728EE">
        <w:rPr>
          <w:rFonts w:eastAsia="Times New Roman" w:cs="Times New Roman"/>
          <w:i/>
          <w:iCs/>
          <w:lang w:val="ru-RU" w:eastAsia="ru-RU" w:bidi="ar-SA"/>
        </w:rPr>
        <w:t>по</w:t>
      </w:r>
      <w:r w:rsidRPr="009728EE">
        <w:rPr>
          <w:rFonts w:eastAsia="Times New Roman" w:cs="Times New Roman"/>
          <w:lang w:val="ru-RU" w:eastAsia="ru-RU" w:bidi="ar-SA"/>
        </w:rPr>
        <w:t> отношению к кому и чему применяется данная </w:t>
      </w:r>
      <w:bookmarkStart w:id="42" w:name="keyword40"/>
      <w:bookmarkEnd w:id="42"/>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Например, касается ли политика, связанная с использованием неофициального программного обеспечения, организаций-субподрядчиков? Затрагивает ли она сотрудников, пользующихся портативными и домашними компьютерами и вынужденных переносить информацию на производственные машины?</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Позиция организации </w:t>
      </w:r>
      <w:bookmarkStart w:id="43" w:name="keyword41"/>
      <w:bookmarkEnd w:id="43"/>
      <w:r w:rsidRPr="009728EE">
        <w:rPr>
          <w:rFonts w:eastAsia="Times New Roman" w:cs="Times New Roman"/>
          <w:i/>
          <w:iCs/>
          <w:lang w:val="ru-RU" w:eastAsia="ru-RU" w:bidi="ar-SA"/>
        </w:rPr>
        <w:t>по</w:t>
      </w:r>
      <w:r w:rsidRPr="009728EE">
        <w:rPr>
          <w:rFonts w:eastAsia="Times New Roman" w:cs="Times New Roman"/>
          <w:lang w:val="ru-RU" w:eastAsia="ru-RU" w:bidi="ar-SA"/>
        </w:rPr>
        <w:t> данному аспекту. Продолжая пример с неофициальным программным обеспечением, можно представить себе позиции полного запрета, выработки процедуры приемки подобного </w:t>
      </w:r>
      <w:bookmarkStart w:id="44" w:name="keyword42"/>
      <w:bookmarkEnd w:id="44"/>
      <w:r w:rsidRPr="009728EE">
        <w:rPr>
          <w:rFonts w:eastAsia="Times New Roman" w:cs="Times New Roman"/>
          <w:i/>
          <w:iCs/>
          <w:lang w:val="ru-RU" w:eastAsia="ru-RU" w:bidi="ar-SA"/>
        </w:rPr>
        <w:t>ПО</w:t>
      </w:r>
      <w:r w:rsidRPr="009728EE">
        <w:rPr>
          <w:rFonts w:eastAsia="Times New Roman" w:cs="Times New Roman"/>
          <w:lang w:val="ru-RU" w:eastAsia="ru-RU" w:bidi="ar-SA"/>
        </w:rPr>
        <w:t> и т.п. Позиция может быть сформулирована и в гораздо более общем виде, как набор целей, которые преследует организация в данном аспекте. Вообще стиль документов, определяющих политику безопасности (как и их перечень), в разных организациях может сильно отличаться.</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Роли и обязанности. В "политический" документ необходимо включить информацию о должностных лицах, ответственных за реализацию политики безопасности. Например, если для использования неофициального программного обеспечения сотрудникам требуется разрешение руководства, должно быть известно, у кого и как его можно получить. Если неофициальное </w:t>
      </w:r>
      <w:bookmarkStart w:id="45" w:name="keyword43"/>
      <w:bookmarkEnd w:id="45"/>
      <w:r w:rsidRPr="009728EE">
        <w:rPr>
          <w:rFonts w:eastAsia="Times New Roman" w:cs="Times New Roman"/>
          <w:i/>
          <w:iCs/>
          <w:lang w:val="ru-RU" w:eastAsia="ru-RU" w:bidi="ar-SA"/>
        </w:rPr>
        <w:t>программное обеспечение</w:t>
      </w:r>
      <w:r w:rsidRPr="009728EE">
        <w:rPr>
          <w:rFonts w:eastAsia="Times New Roman" w:cs="Times New Roman"/>
          <w:lang w:val="ru-RU" w:eastAsia="ru-RU" w:bidi="ar-SA"/>
        </w:rPr>
        <w:t> использовать нельзя, следует знать, кто следит за выполнением данного правила.</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Законопослушность. Политика должна содержать общее описание запрещенных действий и наказаний за них.</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Точки контакта. Должно быть известно, куда следует обращаться за разъяснениями, помощью и дополнительной информацией. Обычно "точкой контакта" служит определенное должностное лицо, а не конкретный человек, занимающий в данный момент данный пост.</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46" w:name="keyword44"/>
      <w:bookmarkEnd w:id="46"/>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нижнего уровня относится к конкретным </w:t>
      </w:r>
      <w:bookmarkStart w:id="47" w:name="keyword45"/>
      <w:bookmarkEnd w:id="47"/>
      <w:r w:rsidRPr="009728EE">
        <w:rPr>
          <w:rFonts w:eastAsia="Times New Roman" w:cs="Times New Roman"/>
          <w:i/>
          <w:iCs/>
          <w:lang w:val="ru-RU" w:eastAsia="ru-RU" w:bidi="ar-SA"/>
        </w:rPr>
        <w:t>информационным сервисам</w:t>
      </w:r>
      <w:r w:rsidRPr="009728EE">
        <w:rPr>
          <w:rFonts w:eastAsia="Times New Roman" w:cs="Times New Roman"/>
          <w:lang w:val="ru-RU" w:eastAsia="ru-RU" w:bidi="ar-SA"/>
        </w:rPr>
        <w:t xml:space="preserve">. Она включает в себя два аспекта - цели и правила их достижения, поэтому ее порой трудно отделить от вопросов реализации. В отличие от двух верхних уровней, </w:t>
      </w:r>
      <w:proofErr w:type="spellStart"/>
      <w:r w:rsidRPr="009728EE">
        <w:rPr>
          <w:rFonts w:eastAsia="Times New Roman" w:cs="Times New Roman"/>
          <w:lang w:val="ru-RU" w:eastAsia="ru-RU" w:bidi="ar-SA"/>
        </w:rPr>
        <w:t>рассматриваемая</w:t>
      </w:r>
      <w:bookmarkStart w:id="48" w:name="keyword46"/>
      <w:bookmarkEnd w:id="48"/>
      <w:r w:rsidRPr="009728EE">
        <w:rPr>
          <w:rFonts w:eastAsia="Times New Roman" w:cs="Times New Roman"/>
          <w:i/>
          <w:iCs/>
          <w:lang w:val="ru-RU" w:eastAsia="ru-RU" w:bidi="ar-SA"/>
        </w:rPr>
        <w:t>политика</w:t>
      </w:r>
      <w:proofErr w:type="spellEnd"/>
      <w:r w:rsidRPr="009728EE">
        <w:rPr>
          <w:rFonts w:eastAsia="Times New Roman" w:cs="Times New Roman"/>
          <w:lang w:val="ru-RU" w:eastAsia="ru-RU" w:bidi="ar-SA"/>
        </w:rPr>
        <w:t> должна быть определена более подробно. Есть много вещей, специфичных для отдельных видов услуг, которые нельзя единым образом регламентировать в рамках всей организации. В то же время, эти вещи настолько важны для обеспечения режима безопасности, что относящиеся к ним решения должны приниматься на управленческом, а не техническом уровне. Приведем несколько примеров вопросов, на которые следует дать ответ в политике безопасности нижнего уровня:</w:t>
      </w:r>
    </w:p>
    <w:p w:rsidR="009728EE" w:rsidRPr="009728EE" w:rsidRDefault="009728EE" w:rsidP="009728EE">
      <w:pPr>
        <w:widowControl/>
        <w:numPr>
          <w:ilvl w:val="0"/>
          <w:numId w:val="3"/>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кто имеет право доступа к объектам, поддерживаемым сервисом?</w:t>
      </w:r>
    </w:p>
    <w:p w:rsidR="009728EE" w:rsidRPr="009728EE" w:rsidRDefault="009728EE" w:rsidP="009728EE">
      <w:pPr>
        <w:widowControl/>
        <w:numPr>
          <w:ilvl w:val="0"/>
          <w:numId w:val="3"/>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при каких условиях можно читать и модифицировать данные?</w:t>
      </w:r>
    </w:p>
    <w:p w:rsidR="009728EE" w:rsidRPr="009728EE" w:rsidRDefault="009728EE" w:rsidP="009728EE">
      <w:pPr>
        <w:widowControl/>
        <w:numPr>
          <w:ilvl w:val="0"/>
          <w:numId w:val="3"/>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как организован удаленный доступ к сервису?</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При формулировке целей политики нижнего уровня можно исходить из соображений целостности, доступности и конфиденциальности, но нельзя на этом останавливаться. Ее цели должны быть более конкретными. Например, если речь идет о системе расчета заработной платы, можно поставить цель, чтобы только сотрудникам отдела кадров и бухгалтерии позволялось вводить и модифицировать информацию. В более общем случае цели должны связывать между собой объекты сервиса и действия с ними.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 xml:space="preserve">Из целей выводятся правила безопасности, описывающие, кто, что и при каких условиях может делать. Чем подробнее правила, чем более формально они изложены, тем проще поддержать их выполнение программно-техническими средствами. С другой стороны, слишком жесткие правила могут мешать работе пользователей, вероятно, их придется часто пересматривать. Руководству предстоит найти </w:t>
      </w:r>
      <w:proofErr w:type="spellStart"/>
      <w:r w:rsidRPr="009728EE">
        <w:rPr>
          <w:rFonts w:eastAsia="Times New Roman" w:cs="Times New Roman"/>
          <w:lang w:val="ru-RU" w:eastAsia="ru-RU" w:bidi="ar-SA"/>
        </w:rPr>
        <w:t>разумный</w:t>
      </w:r>
      <w:bookmarkStart w:id="49" w:name="keyword47"/>
      <w:bookmarkEnd w:id="49"/>
      <w:r w:rsidRPr="009728EE">
        <w:rPr>
          <w:rFonts w:eastAsia="Times New Roman" w:cs="Times New Roman"/>
          <w:i/>
          <w:iCs/>
          <w:lang w:val="ru-RU" w:eastAsia="ru-RU" w:bidi="ar-SA"/>
        </w:rPr>
        <w:t>компромисс</w:t>
      </w:r>
      <w:proofErr w:type="spellEnd"/>
      <w:r w:rsidRPr="009728EE">
        <w:rPr>
          <w:rFonts w:eastAsia="Times New Roman" w:cs="Times New Roman"/>
          <w:lang w:val="ru-RU" w:eastAsia="ru-RU" w:bidi="ar-SA"/>
        </w:rPr>
        <w:t>, когда за приемлемую цену будет обеспечен приемлемый уровень безопасности, а сотрудники не окажутся чрезмерно связаны. Обычно наиболее формально задаются </w:t>
      </w:r>
      <w:bookmarkStart w:id="50" w:name="keyword48"/>
      <w:bookmarkEnd w:id="50"/>
      <w:r w:rsidRPr="009728EE">
        <w:rPr>
          <w:rFonts w:eastAsia="Times New Roman" w:cs="Times New Roman"/>
          <w:i/>
          <w:iCs/>
          <w:lang w:val="ru-RU" w:eastAsia="ru-RU" w:bidi="ar-SA"/>
        </w:rPr>
        <w:t>права доступа</w:t>
      </w:r>
      <w:r w:rsidRPr="009728EE">
        <w:rPr>
          <w:rFonts w:eastAsia="Times New Roman" w:cs="Times New Roman"/>
          <w:lang w:val="ru-RU" w:eastAsia="ru-RU" w:bidi="ar-SA"/>
        </w:rPr>
        <w:t> к объектам ввиду особой важности данного вопроса.</w:t>
      </w:r>
    </w:p>
    <w:p w:rsidR="009728EE" w:rsidRPr="009728EE" w:rsidRDefault="009728EE" w:rsidP="009728EE">
      <w:pPr>
        <w:widowControl/>
        <w:shd w:val="clear" w:color="auto" w:fill="FFFFFF"/>
        <w:tabs>
          <w:tab w:val="left" w:pos="426"/>
          <w:tab w:val="left" w:pos="10076"/>
        </w:tabs>
        <w:suppressAutoHyphens w:val="0"/>
        <w:outlineLvl w:val="2"/>
        <w:rPr>
          <w:rFonts w:eastAsia="Times New Roman" w:cs="Times New Roman"/>
          <w:b/>
          <w:bCs/>
          <w:lang w:val="ru-RU" w:eastAsia="ru-RU" w:bidi="ar-SA"/>
        </w:rPr>
      </w:pPr>
      <w:r w:rsidRPr="009728EE">
        <w:rPr>
          <w:rFonts w:eastAsia="Times New Roman" w:cs="Times New Roman"/>
          <w:b/>
          <w:bCs/>
          <w:lang w:val="ru-RU" w:eastAsia="ru-RU" w:bidi="ar-SA"/>
        </w:rPr>
        <w:t>Программа безопасности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lastRenderedPageBreak/>
        <w:t>После того, как сформулирована </w:t>
      </w:r>
      <w:bookmarkStart w:id="51" w:name="keyword49"/>
      <w:bookmarkEnd w:id="51"/>
      <w:r w:rsidRPr="009728EE">
        <w:rPr>
          <w:rFonts w:eastAsia="Times New Roman" w:cs="Times New Roman"/>
          <w:i/>
          <w:iCs/>
          <w:lang w:val="ru-RU" w:eastAsia="ru-RU" w:bidi="ar-SA"/>
        </w:rPr>
        <w:t>политика безопасности</w:t>
      </w:r>
      <w:r w:rsidRPr="009728EE">
        <w:rPr>
          <w:rFonts w:eastAsia="Times New Roman" w:cs="Times New Roman"/>
          <w:lang w:val="ru-RU" w:eastAsia="ru-RU" w:bidi="ar-SA"/>
        </w:rPr>
        <w:t>, можно приступать к составлению программы ее реализации и собственно к реализации.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Чтобы понять и реализовать какую-либо программу, ее нужно структурировать </w:t>
      </w:r>
      <w:bookmarkStart w:id="52" w:name="keyword50"/>
      <w:bookmarkEnd w:id="52"/>
      <w:r w:rsidRPr="009728EE">
        <w:rPr>
          <w:rFonts w:eastAsia="Times New Roman" w:cs="Times New Roman"/>
          <w:i/>
          <w:iCs/>
          <w:lang w:val="ru-RU" w:eastAsia="ru-RU" w:bidi="ar-SA"/>
        </w:rPr>
        <w:t>по</w:t>
      </w:r>
      <w:r w:rsidRPr="009728EE">
        <w:rPr>
          <w:rFonts w:eastAsia="Times New Roman" w:cs="Times New Roman"/>
          <w:lang w:val="ru-RU" w:eastAsia="ru-RU" w:bidi="ar-SA"/>
        </w:rPr>
        <w:t> уровням, обычно в соответствии со структурой организации. В простейшем и самом распространенном случае достаточно двух уровней - верхнего, или центрального, который охватывает всю организацию, и нижнего, или служебного, который относится к отдельным услугам или группам однородных сервисов.</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Программу верхнего уровня возглавляет лицо, отвечающее за информационную </w:t>
      </w:r>
      <w:bookmarkStart w:id="53" w:name="keyword51"/>
      <w:bookmarkEnd w:id="53"/>
      <w:r w:rsidRPr="009728EE">
        <w:rPr>
          <w:rFonts w:eastAsia="Times New Roman" w:cs="Times New Roman"/>
          <w:i/>
          <w:iCs/>
          <w:lang w:val="ru-RU" w:eastAsia="ru-RU" w:bidi="ar-SA"/>
        </w:rPr>
        <w:t>безопасность</w:t>
      </w:r>
      <w:r w:rsidRPr="009728EE">
        <w:rPr>
          <w:rFonts w:eastAsia="Times New Roman" w:cs="Times New Roman"/>
          <w:lang w:val="ru-RU" w:eastAsia="ru-RU" w:bidi="ar-SA"/>
        </w:rPr>
        <w:t xml:space="preserve"> организации. </w:t>
      </w:r>
      <w:r w:rsidRPr="00DB11C5">
        <w:rPr>
          <w:rFonts w:eastAsia="Times New Roman" w:cs="Times New Roman"/>
          <w:b/>
          <w:lang w:val="ru-RU" w:eastAsia="ru-RU" w:bidi="ar-SA"/>
        </w:rPr>
        <w:t>У этой программы следующие главные цели</w:t>
      </w:r>
      <w:r w:rsidRPr="009728EE">
        <w:rPr>
          <w:rFonts w:eastAsia="Times New Roman" w:cs="Times New Roman"/>
          <w:lang w:val="ru-RU" w:eastAsia="ru-RU" w:bidi="ar-SA"/>
        </w:rPr>
        <w:t>:</w:t>
      </w:r>
    </w:p>
    <w:p w:rsidR="009728EE" w:rsidRPr="009728EE" w:rsidRDefault="009728EE" w:rsidP="009728EE">
      <w:pPr>
        <w:widowControl/>
        <w:numPr>
          <w:ilvl w:val="0"/>
          <w:numId w:val="4"/>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управление рисками (</w:t>
      </w:r>
      <w:bookmarkStart w:id="54" w:name="keyword52"/>
      <w:bookmarkEnd w:id="54"/>
      <w:r w:rsidRPr="009728EE">
        <w:rPr>
          <w:rFonts w:eastAsia="Times New Roman" w:cs="Times New Roman"/>
          <w:i/>
          <w:iCs/>
          <w:lang w:val="ru-RU" w:eastAsia="ru-RU" w:bidi="ar-SA"/>
        </w:rPr>
        <w:t>оценка рисков</w:t>
      </w:r>
      <w:r w:rsidRPr="009728EE">
        <w:rPr>
          <w:rFonts w:eastAsia="Times New Roman" w:cs="Times New Roman"/>
          <w:lang w:val="ru-RU" w:eastAsia="ru-RU" w:bidi="ar-SA"/>
        </w:rPr>
        <w:t>, выбор эффективных средств защиты);</w:t>
      </w:r>
    </w:p>
    <w:p w:rsidR="009728EE" w:rsidRPr="009728EE" w:rsidRDefault="009728EE" w:rsidP="009728EE">
      <w:pPr>
        <w:widowControl/>
        <w:numPr>
          <w:ilvl w:val="0"/>
          <w:numId w:val="4"/>
        </w:numPr>
        <w:tabs>
          <w:tab w:val="left" w:pos="426"/>
          <w:tab w:val="left" w:pos="10076"/>
        </w:tabs>
        <w:suppressAutoHyphens w:val="0"/>
        <w:ind w:left="0" w:firstLine="0"/>
        <w:rPr>
          <w:rFonts w:eastAsia="Times New Roman" w:cs="Times New Roman"/>
          <w:lang w:val="ru-RU" w:eastAsia="ru-RU" w:bidi="ar-SA"/>
        </w:rPr>
      </w:pPr>
      <w:bookmarkStart w:id="55" w:name="keyword53"/>
      <w:bookmarkEnd w:id="55"/>
      <w:r w:rsidRPr="009728EE">
        <w:rPr>
          <w:rFonts w:eastAsia="Times New Roman" w:cs="Times New Roman"/>
          <w:i/>
          <w:iCs/>
          <w:lang w:val="ru-RU" w:eastAsia="ru-RU" w:bidi="ar-SA"/>
        </w:rPr>
        <w:t>координация</w:t>
      </w:r>
      <w:r w:rsidRPr="009728EE">
        <w:rPr>
          <w:rFonts w:eastAsia="Times New Roman" w:cs="Times New Roman"/>
          <w:lang w:val="ru-RU" w:eastAsia="ru-RU" w:bidi="ar-SA"/>
        </w:rPr>
        <w:t> деятельности в области информационной безопасности, пополнение и распределение ресурсов;</w:t>
      </w:r>
    </w:p>
    <w:p w:rsidR="009728EE" w:rsidRPr="009728EE" w:rsidRDefault="009728EE" w:rsidP="009728EE">
      <w:pPr>
        <w:widowControl/>
        <w:numPr>
          <w:ilvl w:val="0"/>
          <w:numId w:val="4"/>
        </w:numPr>
        <w:tabs>
          <w:tab w:val="left" w:pos="426"/>
          <w:tab w:val="left" w:pos="10076"/>
        </w:tabs>
        <w:suppressAutoHyphens w:val="0"/>
        <w:ind w:left="0" w:firstLine="0"/>
        <w:rPr>
          <w:rFonts w:eastAsia="Times New Roman" w:cs="Times New Roman"/>
          <w:lang w:val="ru-RU" w:eastAsia="ru-RU" w:bidi="ar-SA"/>
        </w:rPr>
      </w:pPr>
      <w:bookmarkStart w:id="56" w:name="keyword54"/>
      <w:bookmarkEnd w:id="56"/>
      <w:r w:rsidRPr="009728EE">
        <w:rPr>
          <w:rFonts w:eastAsia="Times New Roman" w:cs="Times New Roman"/>
          <w:i/>
          <w:iCs/>
          <w:lang w:val="ru-RU" w:eastAsia="ru-RU" w:bidi="ar-SA"/>
        </w:rPr>
        <w:t xml:space="preserve">стратегическое </w:t>
      </w:r>
      <w:proofErr w:type="gramStart"/>
      <w:r w:rsidRPr="009728EE">
        <w:rPr>
          <w:rFonts w:eastAsia="Times New Roman" w:cs="Times New Roman"/>
          <w:i/>
          <w:iCs/>
          <w:lang w:val="ru-RU" w:eastAsia="ru-RU" w:bidi="ar-SA"/>
        </w:rPr>
        <w:t>планирование</w:t>
      </w:r>
      <w:r w:rsidRPr="009728EE">
        <w:rPr>
          <w:rFonts w:eastAsia="Times New Roman" w:cs="Times New Roman"/>
          <w:lang w:val="ru-RU" w:eastAsia="ru-RU" w:bidi="ar-SA"/>
        </w:rPr>
        <w:t> ;</w:t>
      </w:r>
      <w:proofErr w:type="gramEnd"/>
    </w:p>
    <w:p w:rsidR="009728EE" w:rsidRPr="009728EE" w:rsidRDefault="009728EE" w:rsidP="009728EE">
      <w:pPr>
        <w:widowControl/>
        <w:numPr>
          <w:ilvl w:val="0"/>
          <w:numId w:val="4"/>
        </w:numPr>
        <w:tabs>
          <w:tab w:val="left" w:pos="426"/>
          <w:tab w:val="left" w:pos="10076"/>
        </w:tabs>
        <w:suppressAutoHyphens w:val="0"/>
        <w:ind w:left="0" w:firstLine="0"/>
        <w:rPr>
          <w:rFonts w:eastAsia="Times New Roman" w:cs="Times New Roman"/>
          <w:lang w:val="ru-RU" w:eastAsia="ru-RU" w:bidi="ar-SA"/>
        </w:rPr>
      </w:pPr>
      <w:bookmarkStart w:id="57" w:name="keyword55"/>
      <w:bookmarkEnd w:id="57"/>
      <w:r w:rsidRPr="009728EE">
        <w:rPr>
          <w:rFonts w:eastAsia="Times New Roman" w:cs="Times New Roman"/>
          <w:i/>
          <w:iCs/>
          <w:lang w:val="ru-RU" w:eastAsia="ru-RU" w:bidi="ar-SA"/>
        </w:rPr>
        <w:t>контроль</w:t>
      </w:r>
      <w:r w:rsidRPr="009728EE">
        <w:rPr>
          <w:rFonts w:eastAsia="Times New Roman" w:cs="Times New Roman"/>
          <w:lang w:val="ru-RU" w:eastAsia="ru-RU" w:bidi="ar-SA"/>
        </w:rPr>
        <w:t> деятельности в области информационной безопасности.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В рамках программы верхнего уровня принимаются стратегические решения </w:t>
      </w:r>
      <w:bookmarkStart w:id="58" w:name="keyword56"/>
      <w:bookmarkEnd w:id="58"/>
      <w:r w:rsidRPr="009728EE">
        <w:rPr>
          <w:rFonts w:eastAsia="Times New Roman" w:cs="Times New Roman"/>
          <w:i/>
          <w:iCs/>
          <w:lang w:val="ru-RU" w:eastAsia="ru-RU" w:bidi="ar-SA"/>
        </w:rPr>
        <w:t>по</w:t>
      </w:r>
      <w:r w:rsidRPr="009728EE">
        <w:rPr>
          <w:rFonts w:eastAsia="Times New Roman" w:cs="Times New Roman"/>
          <w:lang w:val="ru-RU" w:eastAsia="ru-RU" w:bidi="ar-SA"/>
        </w:rPr>
        <w:t> обеспечению безопасности, оцениваются технологические новинки. </w:t>
      </w:r>
      <w:bookmarkStart w:id="59" w:name="keyword57"/>
      <w:bookmarkEnd w:id="59"/>
      <w:r w:rsidRPr="009728EE">
        <w:rPr>
          <w:rFonts w:eastAsia="Times New Roman" w:cs="Times New Roman"/>
          <w:i/>
          <w:iCs/>
          <w:lang w:val="ru-RU" w:eastAsia="ru-RU" w:bidi="ar-SA"/>
        </w:rPr>
        <w:t>Информационные технологии</w:t>
      </w:r>
      <w:r w:rsidRPr="009728EE">
        <w:rPr>
          <w:rFonts w:eastAsia="Times New Roman" w:cs="Times New Roman"/>
          <w:lang w:val="ru-RU" w:eastAsia="ru-RU" w:bidi="ar-SA"/>
        </w:rPr>
        <w:t> развиваются очень быстро, и необходимо иметь четкую политику отслеживания и внедрения новых средств.</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60" w:name="keyword58"/>
      <w:bookmarkEnd w:id="60"/>
      <w:r w:rsidRPr="009728EE">
        <w:rPr>
          <w:rFonts w:eastAsia="Times New Roman" w:cs="Times New Roman"/>
          <w:i/>
          <w:iCs/>
          <w:lang w:val="ru-RU" w:eastAsia="ru-RU" w:bidi="ar-SA"/>
        </w:rPr>
        <w:t>Контроль</w:t>
      </w:r>
      <w:r w:rsidRPr="009728EE">
        <w:rPr>
          <w:rFonts w:eastAsia="Times New Roman" w:cs="Times New Roman"/>
          <w:lang w:val="ru-RU" w:eastAsia="ru-RU" w:bidi="ar-SA"/>
        </w:rPr>
        <w:t> деятельности в области безопасности имеет двустороннюю направленность. Во-первых, необходимо гарантировать, что действия организации не противоречат законам. При этом следует поддерживать контакты с внешними контролирующими организациями. Во-вторых, нужно постоянно отслеживать состояние безопасности внутри организации, реагировать на случаи нарушений и дорабатывать защитные меры с учетом изменения обстановки.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Следует подчеркнуть, что </w:t>
      </w:r>
      <w:bookmarkStart w:id="61" w:name="keyword59"/>
      <w:bookmarkEnd w:id="61"/>
      <w:r w:rsidRPr="009728EE">
        <w:rPr>
          <w:rFonts w:eastAsia="Times New Roman" w:cs="Times New Roman"/>
          <w:i/>
          <w:iCs/>
          <w:lang w:val="ru-RU" w:eastAsia="ru-RU" w:bidi="ar-SA"/>
        </w:rPr>
        <w:t>программа</w:t>
      </w:r>
      <w:r w:rsidRPr="009728EE">
        <w:rPr>
          <w:rFonts w:eastAsia="Times New Roman" w:cs="Times New Roman"/>
          <w:lang w:val="ru-RU" w:eastAsia="ru-RU" w:bidi="ar-SA"/>
        </w:rPr>
        <w:t> верхнего уровня должна занимать строго определенное </w:t>
      </w:r>
      <w:bookmarkStart w:id="62" w:name="keyword60"/>
      <w:bookmarkEnd w:id="62"/>
      <w:r w:rsidRPr="009728EE">
        <w:rPr>
          <w:rFonts w:eastAsia="Times New Roman" w:cs="Times New Roman"/>
          <w:i/>
          <w:iCs/>
          <w:lang w:val="ru-RU" w:eastAsia="ru-RU" w:bidi="ar-SA"/>
        </w:rPr>
        <w:t>место</w:t>
      </w:r>
      <w:r w:rsidRPr="009728EE">
        <w:rPr>
          <w:rFonts w:eastAsia="Times New Roman" w:cs="Times New Roman"/>
          <w:lang w:val="ru-RU" w:eastAsia="ru-RU" w:bidi="ar-SA"/>
        </w:rPr>
        <w:t> в деятельности организации, она должна официально приниматься и поддерживаться руководством, а также иметь определенный штат и бюджет.</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Цель программы нижнего уровня - обеспечить надежную и экономичную защиту конкретного сервиса или группы однородных сервисов. На этом уровне решается, какие следует использовать </w:t>
      </w:r>
      <w:bookmarkStart w:id="63" w:name="keyword61"/>
      <w:bookmarkEnd w:id="63"/>
      <w:r w:rsidRPr="009728EE">
        <w:rPr>
          <w:rFonts w:eastAsia="Times New Roman" w:cs="Times New Roman"/>
          <w:i/>
          <w:iCs/>
          <w:lang w:val="ru-RU" w:eastAsia="ru-RU" w:bidi="ar-SA"/>
        </w:rPr>
        <w:t>механизмы</w:t>
      </w:r>
      <w:r w:rsidRPr="009728EE">
        <w:rPr>
          <w:rFonts w:eastAsia="Times New Roman" w:cs="Times New Roman"/>
          <w:lang w:val="ru-RU" w:eastAsia="ru-RU" w:bidi="ar-SA"/>
        </w:rPr>
        <w:t> защиты; закупаются и устанавливаются технические средства; выполняется повседневное </w:t>
      </w:r>
      <w:bookmarkStart w:id="64" w:name="keyword62"/>
      <w:bookmarkEnd w:id="64"/>
      <w:r w:rsidRPr="009728EE">
        <w:rPr>
          <w:rFonts w:eastAsia="Times New Roman" w:cs="Times New Roman"/>
          <w:i/>
          <w:iCs/>
          <w:lang w:val="ru-RU" w:eastAsia="ru-RU" w:bidi="ar-SA"/>
        </w:rPr>
        <w:t>администрирование</w:t>
      </w:r>
      <w:r w:rsidRPr="009728EE">
        <w:rPr>
          <w:rFonts w:eastAsia="Times New Roman" w:cs="Times New Roman"/>
          <w:lang w:val="ru-RU" w:eastAsia="ru-RU" w:bidi="ar-SA"/>
        </w:rPr>
        <w:t>; отслеживается состояние слабых мест и т.п. Обычно за программу нижнего уровня отвечают администраторы сервисов.</w:t>
      </w:r>
    </w:p>
    <w:p w:rsidR="00DB11C5" w:rsidRDefault="00DB11C5" w:rsidP="009728EE">
      <w:pPr>
        <w:widowControl/>
        <w:shd w:val="clear" w:color="auto" w:fill="FFFFFF"/>
        <w:tabs>
          <w:tab w:val="left" w:pos="426"/>
          <w:tab w:val="left" w:pos="10076"/>
        </w:tabs>
        <w:suppressAutoHyphens w:val="0"/>
        <w:outlineLvl w:val="2"/>
        <w:rPr>
          <w:rFonts w:eastAsia="Times New Roman" w:cs="Times New Roman"/>
          <w:b/>
          <w:bCs/>
          <w:lang w:val="ru-RU" w:eastAsia="ru-RU" w:bidi="ar-SA"/>
        </w:rPr>
      </w:pPr>
      <w:bookmarkStart w:id="65" w:name="sect4"/>
      <w:bookmarkEnd w:id="65"/>
    </w:p>
    <w:p w:rsidR="009728EE" w:rsidRPr="009728EE" w:rsidRDefault="009728EE" w:rsidP="009728EE">
      <w:pPr>
        <w:widowControl/>
        <w:shd w:val="clear" w:color="auto" w:fill="FFFFFF"/>
        <w:tabs>
          <w:tab w:val="left" w:pos="426"/>
          <w:tab w:val="left" w:pos="10076"/>
        </w:tabs>
        <w:suppressAutoHyphens w:val="0"/>
        <w:outlineLvl w:val="2"/>
        <w:rPr>
          <w:rFonts w:eastAsia="Times New Roman" w:cs="Times New Roman"/>
          <w:b/>
          <w:bCs/>
          <w:lang w:val="ru-RU" w:eastAsia="ru-RU" w:bidi="ar-SA"/>
        </w:rPr>
      </w:pPr>
      <w:r w:rsidRPr="009728EE">
        <w:rPr>
          <w:rFonts w:eastAsia="Times New Roman" w:cs="Times New Roman"/>
          <w:b/>
          <w:bCs/>
          <w:lang w:val="ru-RU" w:eastAsia="ru-RU" w:bidi="ar-SA"/>
        </w:rPr>
        <w:t>Синхронизация программы безопасности с жизненным циклом систем</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Если синхронизировать программу безопасности нижнего уровня с </w:t>
      </w:r>
      <w:bookmarkStart w:id="66" w:name="keyword63"/>
      <w:bookmarkEnd w:id="66"/>
      <w:r w:rsidRPr="009728EE">
        <w:rPr>
          <w:rFonts w:eastAsia="Times New Roman" w:cs="Times New Roman"/>
          <w:i/>
          <w:iCs/>
          <w:lang w:val="ru-RU" w:eastAsia="ru-RU" w:bidi="ar-SA"/>
        </w:rPr>
        <w:t>жизненным циклом</w:t>
      </w:r>
      <w:r w:rsidRPr="009728EE">
        <w:rPr>
          <w:rFonts w:eastAsia="Times New Roman" w:cs="Times New Roman"/>
          <w:lang w:val="ru-RU" w:eastAsia="ru-RU" w:bidi="ar-SA"/>
        </w:rPr>
        <w:t> защищаемого сервиса, можно добиться большего эффекта с меньшими затратами. Программисты знают, что добавить новую возможность к уже готовой системе на порядок сложнее, чем изначально спроектировать и реализовать ее. То же справедливо и для информационной безопасности.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В </w:t>
      </w:r>
      <w:bookmarkStart w:id="67" w:name="keyword64"/>
      <w:bookmarkEnd w:id="67"/>
      <w:r w:rsidRPr="009728EE">
        <w:rPr>
          <w:rFonts w:eastAsia="Times New Roman" w:cs="Times New Roman"/>
          <w:i/>
          <w:iCs/>
          <w:lang w:val="ru-RU" w:eastAsia="ru-RU" w:bidi="ar-SA"/>
        </w:rPr>
        <w:t>жизненном цикле</w:t>
      </w:r>
      <w:r w:rsidRPr="009728EE">
        <w:rPr>
          <w:rFonts w:eastAsia="Times New Roman" w:cs="Times New Roman"/>
          <w:lang w:val="ru-RU" w:eastAsia="ru-RU" w:bidi="ar-SA"/>
        </w:rPr>
        <w:t> информационного сервиса можно выделить следующие этапы:</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68" w:name="keyword65"/>
      <w:bookmarkEnd w:id="68"/>
      <w:r w:rsidRPr="009728EE">
        <w:rPr>
          <w:rFonts w:eastAsia="Times New Roman" w:cs="Times New Roman"/>
          <w:i/>
          <w:iCs/>
          <w:lang w:val="ru-RU" w:eastAsia="ru-RU" w:bidi="ar-SA"/>
        </w:rPr>
        <w:t>Инициация</w:t>
      </w:r>
      <w:r w:rsidRPr="009728EE">
        <w:rPr>
          <w:rFonts w:eastAsia="Times New Roman" w:cs="Times New Roman"/>
          <w:lang w:val="ru-RU" w:eastAsia="ru-RU" w:bidi="ar-SA"/>
        </w:rPr>
        <w:t>. На данном этапе выявляется необходимость в приобретении нового сервиса, документируется его предполагаемое назначение.</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69" w:name="keyword66"/>
      <w:bookmarkEnd w:id="69"/>
      <w:r w:rsidRPr="009728EE">
        <w:rPr>
          <w:rFonts w:eastAsia="Times New Roman" w:cs="Times New Roman"/>
          <w:i/>
          <w:iCs/>
          <w:lang w:val="ru-RU" w:eastAsia="ru-RU" w:bidi="ar-SA"/>
        </w:rPr>
        <w:t>Закупка</w:t>
      </w:r>
      <w:r w:rsidRPr="009728EE">
        <w:rPr>
          <w:rFonts w:eastAsia="Times New Roman" w:cs="Times New Roman"/>
          <w:lang w:val="ru-RU" w:eastAsia="ru-RU" w:bidi="ar-SA"/>
        </w:rPr>
        <w:t>. На данном этапе составляются спецификации, прорабатываются варианты приобретения, выполняется собственно </w:t>
      </w:r>
      <w:bookmarkStart w:id="70" w:name="keyword67"/>
      <w:bookmarkEnd w:id="70"/>
      <w:r w:rsidRPr="009728EE">
        <w:rPr>
          <w:rFonts w:eastAsia="Times New Roman" w:cs="Times New Roman"/>
          <w:i/>
          <w:iCs/>
          <w:lang w:val="ru-RU" w:eastAsia="ru-RU" w:bidi="ar-SA"/>
        </w:rPr>
        <w:t>закупка</w:t>
      </w:r>
      <w:r w:rsidRPr="009728EE">
        <w:rPr>
          <w:rFonts w:eastAsia="Times New Roman" w:cs="Times New Roman"/>
          <w:lang w:val="ru-RU" w:eastAsia="ru-RU" w:bidi="ar-SA"/>
        </w:rPr>
        <w:t>.</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71" w:name="keyword68"/>
      <w:bookmarkEnd w:id="71"/>
      <w:r w:rsidRPr="009728EE">
        <w:rPr>
          <w:rFonts w:eastAsia="Times New Roman" w:cs="Times New Roman"/>
          <w:i/>
          <w:iCs/>
          <w:lang w:val="ru-RU" w:eastAsia="ru-RU" w:bidi="ar-SA"/>
        </w:rPr>
        <w:t>Установка</w:t>
      </w:r>
      <w:r w:rsidRPr="009728EE">
        <w:rPr>
          <w:rFonts w:eastAsia="Times New Roman" w:cs="Times New Roman"/>
          <w:lang w:val="ru-RU" w:eastAsia="ru-RU" w:bidi="ar-SA"/>
        </w:rPr>
        <w:t>. Сервис устанавливается, конфигурируется, тестируется и вводится в </w:t>
      </w:r>
      <w:bookmarkStart w:id="72" w:name="keyword69"/>
      <w:bookmarkEnd w:id="72"/>
      <w:r w:rsidRPr="009728EE">
        <w:rPr>
          <w:rFonts w:eastAsia="Times New Roman" w:cs="Times New Roman"/>
          <w:i/>
          <w:iCs/>
          <w:lang w:val="ru-RU" w:eastAsia="ru-RU" w:bidi="ar-SA"/>
        </w:rPr>
        <w:t>эксплуатацию</w:t>
      </w:r>
      <w:r w:rsidRPr="009728EE">
        <w:rPr>
          <w:rFonts w:eastAsia="Times New Roman" w:cs="Times New Roman"/>
          <w:lang w:val="ru-RU" w:eastAsia="ru-RU" w:bidi="ar-SA"/>
        </w:rPr>
        <w:t>.</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73" w:name="keyword70"/>
      <w:bookmarkEnd w:id="73"/>
      <w:r w:rsidRPr="009728EE">
        <w:rPr>
          <w:rFonts w:eastAsia="Times New Roman" w:cs="Times New Roman"/>
          <w:i/>
          <w:iCs/>
          <w:lang w:val="ru-RU" w:eastAsia="ru-RU" w:bidi="ar-SA"/>
        </w:rPr>
        <w:t>Эксплуатация</w:t>
      </w:r>
      <w:r w:rsidRPr="009728EE">
        <w:rPr>
          <w:rFonts w:eastAsia="Times New Roman" w:cs="Times New Roman"/>
          <w:lang w:val="ru-RU" w:eastAsia="ru-RU" w:bidi="ar-SA"/>
        </w:rPr>
        <w:t xml:space="preserve">. На данном этапе сервис не только работает и </w:t>
      </w:r>
      <w:proofErr w:type="spellStart"/>
      <w:r w:rsidRPr="009728EE">
        <w:rPr>
          <w:rFonts w:eastAsia="Times New Roman" w:cs="Times New Roman"/>
          <w:lang w:val="ru-RU" w:eastAsia="ru-RU" w:bidi="ar-SA"/>
        </w:rPr>
        <w:t>администрируется</w:t>
      </w:r>
      <w:proofErr w:type="spellEnd"/>
      <w:r w:rsidRPr="009728EE">
        <w:rPr>
          <w:rFonts w:eastAsia="Times New Roman" w:cs="Times New Roman"/>
          <w:lang w:val="ru-RU" w:eastAsia="ru-RU" w:bidi="ar-SA"/>
        </w:rPr>
        <w:t>, но и подвергается модификациям.</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bookmarkStart w:id="74" w:name="keyword71"/>
      <w:bookmarkEnd w:id="74"/>
      <w:r w:rsidRPr="009728EE">
        <w:rPr>
          <w:rFonts w:eastAsia="Times New Roman" w:cs="Times New Roman"/>
          <w:i/>
          <w:iCs/>
          <w:lang w:val="ru-RU" w:eastAsia="ru-RU" w:bidi="ar-SA"/>
        </w:rPr>
        <w:t>Выведение из эксплуатации</w:t>
      </w:r>
      <w:r w:rsidRPr="009728EE">
        <w:rPr>
          <w:rFonts w:eastAsia="Times New Roman" w:cs="Times New Roman"/>
          <w:lang w:val="ru-RU" w:eastAsia="ru-RU" w:bidi="ar-SA"/>
        </w:rPr>
        <w:t>. Происходит переход на новый сервис.</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Рассмотрим действия, выполняемые на каждом из этапов, более подробно.</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На этапе </w:t>
      </w:r>
      <w:bookmarkStart w:id="75" w:name="keyword72"/>
      <w:bookmarkEnd w:id="75"/>
      <w:r w:rsidRPr="009728EE">
        <w:rPr>
          <w:rFonts w:eastAsia="Times New Roman" w:cs="Times New Roman"/>
          <w:i/>
          <w:iCs/>
          <w:lang w:val="ru-RU" w:eastAsia="ru-RU" w:bidi="ar-SA"/>
        </w:rPr>
        <w:t>инициации</w:t>
      </w:r>
      <w:r w:rsidRPr="009728EE">
        <w:rPr>
          <w:rFonts w:eastAsia="Times New Roman" w:cs="Times New Roman"/>
          <w:lang w:val="ru-RU" w:eastAsia="ru-RU" w:bidi="ar-SA"/>
        </w:rPr>
        <w:t> оформляется понимание того, что необходимо приобрести новый или значительно модернизировать существующий сервис; определяется, какими характеристиками и какой функциональностью он должен обладать; оцениваются финансовые и иные ограничения.</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lastRenderedPageBreak/>
        <w:t>С точки зрения безопасности важнейшим действием здесь является оценка критичности как самого сервиса, так и информации, которая с его помощью будет обрабатываться. Требуется сформулировать ответы на следующие вопросы:</w:t>
      </w:r>
    </w:p>
    <w:p w:rsidR="009728EE" w:rsidRPr="009728EE" w:rsidRDefault="009728EE" w:rsidP="009728EE">
      <w:pPr>
        <w:widowControl/>
        <w:numPr>
          <w:ilvl w:val="0"/>
          <w:numId w:val="5"/>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какого рода информация предназначается для обслуживания новым сервисом?</w:t>
      </w:r>
    </w:p>
    <w:p w:rsidR="009728EE" w:rsidRPr="009728EE" w:rsidRDefault="009728EE" w:rsidP="009728EE">
      <w:pPr>
        <w:widowControl/>
        <w:numPr>
          <w:ilvl w:val="0"/>
          <w:numId w:val="5"/>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каковы возможные последствия нарушения конфиденциальности, целостности и доступности этой информации?</w:t>
      </w:r>
    </w:p>
    <w:p w:rsidR="009728EE" w:rsidRPr="009728EE" w:rsidRDefault="009728EE" w:rsidP="009728EE">
      <w:pPr>
        <w:widowControl/>
        <w:numPr>
          <w:ilvl w:val="0"/>
          <w:numId w:val="5"/>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каковы угрозы, по отношению к которым сервис и информация будут наиболее уязвимы?</w:t>
      </w:r>
    </w:p>
    <w:p w:rsidR="009728EE" w:rsidRPr="009728EE" w:rsidRDefault="009728EE" w:rsidP="009728EE">
      <w:pPr>
        <w:widowControl/>
        <w:numPr>
          <w:ilvl w:val="0"/>
          <w:numId w:val="5"/>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 xml:space="preserve">есть ли какие-либо особенности нового сервиса (например, территориальная </w:t>
      </w:r>
      <w:proofErr w:type="spellStart"/>
      <w:r w:rsidRPr="009728EE">
        <w:rPr>
          <w:rFonts w:eastAsia="Times New Roman" w:cs="Times New Roman"/>
          <w:lang w:val="ru-RU" w:eastAsia="ru-RU" w:bidi="ar-SA"/>
        </w:rPr>
        <w:t>распределенность</w:t>
      </w:r>
      <w:proofErr w:type="spellEnd"/>
      <w:r w:rsidRPr="009728EE">
        <w:rPr>
          <w:rFonts w:eastAsia="Times New Roman" w:cs="Times New Roman"/>
          <w:lang w:val="ru-RU" w:eastAsia="ru-RU" w:bidi="ar-SA"/>
        </w:rPr>
        <w:t xml:space="preserve"> компонентов), требующие принятия специальных процедурных мер?</w:t>
      </w:r>
    </w:p>
    <w:p w:rsidR="009728EE" w:rsidRPr="009728EE" w:rsidRDefault="009728EE" w:rsidP="009728EE">
      <w:pPr>
        <w:widowControl/>
        <w:numPr>
          <w:ilvl w:val="0"/>
          <w:numId w:val="5"/>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каковы характеристики персонала, имеющие отношение к безопасности (квалификация, благонадежность)?</w:t>
      </w:r>
    </w:p>
    <w:p w:rsidR="009728EE" w:rsidRPr="009728EE" w:rsidRDefault="009728EE" w:rsidP="009728EE">
      <w:pPr>
        <w:widowControl/>
        <w:numPr>
          <w:ilvl w:val="0"/>
          <w:numId w:val="5"/>
        </w:numPr>
        <w:tabs>
          <w:tab w:val="left" w:pos="426"/>
          <w:tab w:val="left" w:pos="10076"/>
        </w:tabs>
        <w:suppressAutoHyphens w:val="0"/>
        <w:ind w:left="0" w:firstLine="0"/>
        <w:rPr>
          <w:rFonts w:eastAsia="Times New Roman" w:cs="Times New Roman"/>
          <w:lang w:val="ru-RU" w:eastAsia="ru-RU" w:bidi="ar-SA"/>
        </w:rPr>
      </w:pPr>
      <w:r w:rsidRPr="009728EE">
        <w:rPr>
          <w:rFonts w:eastAsia="Times New Roman" w:cs="Times New Roman"/>
          <w:lang w:val="ru-RU" w:eastAsia="ru-RU" w:bidi="ar-SA"/>
        </w:rPr>
        <w:t>каковы законодательные положения и внутренние правила, которым должен соответствовать новый сервис?</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Результаты оценки критичности являются отправной точкой в составлении спецификаций. Кроме того, они определяют ту меру внимания, которую служба безопасности организации должна уделять новому сервису на последующих этапах его </w:t>
      </w:r>
      <w:bookmarkStart w:id="76" w:name="keyword73"/>
      <w:bookmarkEnd w:id="76"/>
      <w:r w:rsidRPr="009728EE">
        <w:rPr>
          <w:rFonts w:eastAsia="Times New Roman" w:cs="Times New Roman"/>
          <w:i/>
          <w:iCs/>
          <w:lang w:val="ru-RU" w:eastAsia="ru-RU" w:bidi="ar-SA"/>
        </w:rPr>
        <w:t>жизненного цикла</w:t>
      </w:r>
      <w:r w:rsidRPr="009728EE">
        <w:rPr>
          <w:rFonts w:eastAsia="Times New Roman" w:cs="Times New Roman"/>
          <w:lang w:val="ru-RU" w:eastAsia="ru-RU" w:bidi="ar-SA"/>
        </w:rPr>
        <w:t>.</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Этап </w:t>
      </w:r>
      <w:bookmarkStart w:id="77" w:name="keyword74"/>
      <w:bookmarkEnd w:id="77"/>
      <w:r w:rsidRPr="009728EE">
        <w:rPr>
          <w:rFonts w:eastAsia="Times New Roman" w:cs="Times New Roman"/>
          <w:i/>
          <w:iCs/>
          <w:lang w:val="ru-RU" w:eastAsia="ru-RU" w:bidi="ar-SA"/>
        </w:rPr>
        <w:t>закупки</w:t>
      </w:r>
      <w:r w:rsidRPr="009728EE">
        <w:rPr>
          <w:rFonts w:eastAsia="Times New Roman" w:cs="Times New Roman"/>
          <w:lang w:val="ru-RU" w:eastAsia="ru-RU" w:bidi="ar-SA"/>
        </w:rPr>
        <w:t> - один из самых сложных. Нужно окончательно сформулировать требования к защитным средствам нового сервиса, к компании, которая может претендовать на роль поставщика, и к квалификации, которой должен обладать персонал, использующий или обслуживающий закупаемый продукт. Все эти сведения оформляются в виде спецификации, куда входят не только аппаратура и программы, но и документация, обслуживание, обучение персонала. Разумеется, особое внимание должно уделяться вопросам совместимости нового сервиса с существующей конфигурацией. Подчеркнем также, что нередко средства безопасности являются необязательными компонентами коммерческих продуктов, и нужно проследить, чтобы соответствующие пункты не выпали из спецификации.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Когда продукт закуплен, его необходимо </w:t>
      </w:r>
      <w:bookmarkStart w:id="78" w:name="keyword75"/>
      <w:bookmarkEnd w:id="78"/>
      <w:r w:rsidRPr="009728EE">
        <w:rPr>
          <w:rFonts w:eastAsia="Times New Roman" w:cs="Times New Roman"/>
          <w:i/>
          <w:iCs/>
          <w:lang w:val="ru-RU" w:eastAsia="ru-RU" w:bidi="ar-SA"/>
        </w:rPr>
        <w:t>установить</w:t>
      </w:r>
      <w:r w:rsidRPr="009728EE">
        <w:rPr>
          <w:rFonts w:eastAsia="Times New Roman" w:cs="Times New Roman"/>
          <w:lang w:val="ru-RU" w:eastAsia="ru-RU" w:bidi="ar-SA"/>
        </w:rPr>
        <w:t>. Несмотря на кажущуюся простоту, </w:t>
      </w:r>
      <w:bookmarkStart w:id="79" w:name="keyword76"/>
      <w:bookmarkEnd w:id="79"/>
      <w:r w:rsidRPr="009728EE">
        <w:rPr>
          <w:rFonts w:eastAsia="Times New Roman" w:cs="Times New Roman"/>
          <w:i/>
          <w:iCs/>
          <w:lang w:val="ru-RU" w:eastAsia="ru-RU" w:bidi="ar-SA"/>
        </w:rPr>
        <w:t>установка</w:t>
      </w:r>
      <w:r w:rsidRPr="009728EE">
        <w:rPr>
          <w:rFonts w:eastAsia="Times New Roman" w:cs="Times New Roman"/>
          <w:lang w:val="ru-RU" w:eastAsia="ru-RU" w:bidi="ar-SA"/>
        </w:rPr>
        <w:t> является очень ответственным делом. Во-первых, новый продукт следует сконфигурировать. Как правило, коммерческие продукты поставляются с отключенными средствами безопасности; их необходимо включить и должным образом настроить. Для большой организации, где много пользователей и данных, начальная настройка может стать весьма трудоемким и ответственным делом.</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Во-вторых, новый сервис нуждается в процедурных регуляторах. Следует позаботиться о чистоте и охране помещения, о документах, регламентирующих использование сервиса, о подготовке планов на случай экстренных ситуаций, об организации обучения пользователей и т.п.</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После принятия перечисленных мер необходимо провести тестирование. Его </w:t>
      </w:r>
      <w:bookmarkStart w:id="80" w:name="keyword77"/>
      <w:bookmarkEnd w:id="80"/>
      <w:r w:rsidRPr="009728EE">
        <w:rPr>
          <w:rFonts w:eastAsia="Times New Roman" w:cs="Times New Roman"/>
          <w:i/>
          <w:iCs/>
          <w:lang w:val="ru-RU" w:eastAsia="ru-RU" w:bidi="ar-SA"/>
        </w:rPr>
        <w:t>полнота</w:t>
      </w:r>
      <w:r w:rsidRPr="009728EE">
        <w:rPr>
          <w:rFonts w:eastAsia="Times New Roman" w:cs="Times New Roman"/>
          <w:lang w:val="ru-RU" w:eastAsia="ru-RU" w:bidi="ar-SA"/>
        </w:rPr>
        <w:t> и комплексность могут служить гарантией безопасности </w:t>
      </w:r>
      <w:bookmarkStart w:id="81" w:name="keyword78"/>
      <w:bookmarkEnd w:id="81"/>
      <w:r w:rsidRPr="009728EE">
        <w:rPr>
          <w:rFonts w:eastAsia="Times New Roman" w:cs="Times New Roman"/>
          <w:i/>
          <w:iCs/>
          <w:lang w:val="ru-RU" w:eastAsia="ru-RU" w:bidi="ar-SA"/>
        </w:rPr>
        <w:t>эксплуатации</w:t>
      </w:r>
      <w:r w:rsidRPr="009728EE">
        <w:rPr>
          <w:rFonts w:eastAsia="Times New Roman" w:cs="Times New Roman"/>
          <w:lang w:val="ru-RU" w:eastAsia="ru-RU" w:bidi="ar-SA"/>
        </w:rPr>
        <w:t> в штатном режиме.</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Период </w:t>
      </w:r>
      <w:bookmarkStart w:id="82" w:name="keyword79"/>
      <w:bookmarkEnd w:id="82"/>
      <w:r w:rsidRPr="009728EE">
        <w:rPr>
          <w:rFonts w:eastAsia="Times New Roman" w:cs="Times New Roman"/>
          <w:i/>
          <w:iCs/>
          <w:lang w:val="ru-RU" w:eastAsia="ru-RU" w:bidi="ar-SA"/>
        </w:rPr>
        <w:t>эксплуатации</w:t>
      </w:r>
      <w:r w:rsidRPr="009728EE">
        <w:rPr>
          <w:rFonts w:eastAsia="Times New Roman" w:cs="Times New Roman"/>
          <w:lang w:val="ru-RU" w:eastAsia="ru-RU" w:bidi="ar-SA"/>
        </w:rPr>
        <w:t> - самый длительный и сложный. С психологической точки зрения наибольшую опасность в это время представляют незначительные изменения в конфигурации сервиса, в поведении пользователей и администраторов. Если </w:t>
      </w:r>
      <w:bookmarkStart w:id="83" w:name="keyword80"/>
      <w:bookmarkEnd w:id="83"/>
      <w:r w:rsidRPr="009728EE">
        <w:rPr>
          <w:rFonts w:eastAsia="Times New Roman" w:cs="Times New Roman"/>
          <w:i/>
          <w:iCs/>
          <w:lang w:val="ru-RU" w:eastAsia="ru-RU" w:bidi="ar-SA"/>
        </w:rPr>
        <w:t>безопасность</w:t>
      </w:r>
      <w:r w:rsidRPr="009728EE">
        <w:rPr>
          <w:rFonts w:eastAsia="Times New Roman" w:cs="Times New Roman"/>
          <w:lang w:val="ru-RU" w:eastAsia="ru-RU" w:bidi="ar-SA"/>
        </w:rPr>
        <w:t> не поддерживать, она ослабевает. Пользователи не столь ревностно выполняют должностные инструкции, администраторы менее тщательно анализируют регистрационную информацию. То один, то другой </w:t>
      </w:r>
      <w:bookmarkStart w:id="84" w:name="keyword81"/>
      <w:bookmarkEnd w:id="84"/>
      <w:r w:rsidRPr="009728EE">
        <w:rPr>
          <w:rFonts w:eastAsia="Times New Roman" w:cs="Times New Roman"/>
          <w:i/>
          <w:iCs/>
          <w:lang w:val="ru-RU" w:eastAsia="ru-RU" w:bidi="ar-SA"/>
        </w:rPr>
        <w:t>пользователь</w:t>
      </w:r>
      <w:r w:rsidRPr="009728EE">
        <w:rPr>
          <w:rFonts w:eastAsia="Times New Roman" w:cs="Times New Roman"/>
          <w:lang w:val="ru-RU" w:eastAsia="ru-RU" w:bidi="ar-SA"/>
        </w:rPr>
        <w:t> получает дополнительные привилегии. Кажется, что в сущности ничего не изменилось; на самом же деле от былой безопасности не осталось и следа.</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Для борьбы с эффектом медленных изменений приходится прибегать к периодическим проверкам безопасности сервиса. Разумеется, после значительных модификаций подобные проверки являются обязательными.</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t>При </w:t>
      </w:r>
      <w:bookmarkStart w:id="85" w:name="keyword82"/>
      <w:bookmarkEnd w:id="85"/>
      <w:r w:rsidRPr="009728EE">
        <w:rPr>
          <w:rFonts w:eastAsia="Times New Roman" w:cs="Times New Roman"/>
          <w:i/>
          <w:iCs/>
          <w:lang w:val="ru-RU" w:eastAsia="ru-RU" w:bidi="ar-SA"/>
        </w:rPr>
        <w:t>выведении из эксплуатации</w:t>
      </w:r>
      <w:r w:rsidRPr="009728EE">
        <w:rPr>
          <w:rFonts w:eastAsia="Times New Roman" w:cs="Times New Roman"/>
          <w:lang w:val="ru-RU" w:eastAsia="ru-RU" w:bidi="ar-SA"/>
        </w:rPr>
        <w:t> затрагиваются аппаратно-программные компоненты сервиса и обрабатываемые им данные. Аппаратура продается, утилизируется или выбрасывается. Только в специфических случаях необходимо заботиться о физическом разрушении аппаратных компонентов, хранящих конфиденциальную информацию. Программы, вероятно, просто стираются, если иное не предусмотрено лицензионным соглашением.</w:t>
      </w:r>
    </w:p>
    <w:p w:rsidR="009728EE" w:rsidRPr="009728EE" w:rsidRDefault="009728EE" w:rsidP="009728EE">
      <w:pPr>
        <w:widowControl/>
        <w:shd w:val="clear" w:color="auto" w:fill="FFFFFF"/>
        <w:tabs>
          <w:tab w:val="left" w:pos="426"/>
          <w:tab w:val="left" w:pos="10076"/>
        </w:tabs>
        <w:suppressAutoHyphens w:val="0"/>
        <w:rPr>
          <w:rFonts w:eastAsia="Times New Roman" w:cs="Times New Roman"/>
          <w:lang w:val="ru-RU" w:eastAsia="ru-RU" w:bidi="ar-SA"/>
        </w:rPr>
      </w:pPr>
      <w:r w:rsidRPr="009728EE">
        <w:rPr>
          <w:rFonts w:eastAsia="Times New Roman" w:cs="Times New Roman"/>
          <w:lang w:val="ru-RU" w:eastAsia="ru-RU" w:bidi="ar-SA"/>
        </w:rPr>
        <w:lastRenderedPageBreak/>
        <w:t>При </w:t>
      </w:r>
      <w:bookmarkStart w:id="86" w:name="keyword83"/>
      <w:bookmarkEnd w:id="86"/>
      <w:r w:rsidRPr="009728EE">
        <w:rPr>
          <w:rFonts w:eastAsia="Times New Roman" w:cs="Times New Roman"/>
          <w:i/>
          <w:iCs/>
          <w:lang w:val="ru-RU" w:eastAsia="ru-RU" w:bidi="ar-SA"/>
        </w:rPr>
        <w:t>выведении данных из эксплуатации</w:t>
      </w:r>
      <w:r w:rsidRPr="009728EE">
        <w:rPr>
          <w:rFonts w:eastAsia="Times New Roman" w:cs="Times New Roman"/>
          <w:lang w:val="ru-RU" w:eastAsia="ru-RU" w:bidi="ar-SA"/>
        </w:rPr>
        <w:t xml:space="preserve"> их обычно переносят на другую систему, архивируют, выбрасывают или уничтожают. </w:t>
      </w:r>
      <w:proofErr w:type="spellStart"/>
      <w:r w:rsidRPr="009728EE">
        <w:rPr>
          <w:rFonts w:eastAsia="Times New Roman" w:cs="Times New Roman"/>
          <w:lang w:val="ru-RU" w:eastAsia="ru-RU" w:bidi="ar-SA"/>
        </w:rPr>
        <w:t>Если</w:t>
      </w:r>
      <w:bookmarkStart w:id="87" w:name="keyword84"/>
      <w:bookmarkEnd w:id="87"/>
      <w:r w:rsidRPr="009728EE">
        <w:rPr>
          <w:rFonts w:eastAsia="Times New Roman" w:cs="Times New Roman"/>
          <w:i/>
          <w:iCs/>
          <w:lang w:val="ru-RU" w:eastAsia="ru-RU" w:bidi="ar-SA"/>
        </w:rPr>
        <w:t>архивирование</w:t>
      </w:r>
      <w:proofErr w:type="spellEnd"/>
      <w:r w:rsidRPr="009728EE">
        <w:rPr>
          <w:rFonts w:eastAsia="Times New Roman" w:cs="Times New Roman"/>
          <w:lang w:val="ru-RU" w:eastAsia="ru-RU" w:bidi="ar-SA"/>
        </w:rPr>
        <w:t> производится с намерением впоследствии прочитать данные в другом месте, следует позаботиться об аппаратно-программной совместимости средств чтения и записи. </w:t>
      </w:r>
      <w:bookmarkStart w:id="88" w:name="keyword85"/>
      <w:bookmarkEnd w:id="88"/>
      <w:r w:rsidRPr="009728EE">
        <w:rPr>
          <w:rFonts w:eastAsia="Times New Roman" w:cs="Times New Roman"/>
          <w:i/>
          <w:iCs/>
          <w:lang w:val="ru-RU" w:eastAsia="ru-RU" w:bidi="ar-SA"/>
        </w:rPr>
        <w:t>Информационные технологии</w:t>
      </w:r>
      <w:r w:rsidRPr="009728EE">
        <w:rPr>
          <w:rFonts w:eastAsia="Times New Roman" w:cs="Times New Roman"/>
          <w:lang w:val="ru-RU" w:eastAsia="ru-RU" w:bidi="ar-SA"/>
        </w:rPr>
        <w:t> развиваются очень быстро, и через несколько лет устройств, способных прочитать старый носитель, может просто не оказаться. Если данные архивируются в зашифрованном виде, необходимо сохранить </w:t>
      </w:r>
      <w:bookmarkStart w:id="89" w:name="keyword86"/>
      <w:bookmarkEnd w:id="89"/>
      <w:r w:rsidRPr="009728EE">
        <w:rPr>
          <w:rFonts w:eastAsia="Times New Roman" w:cs="Times New Roman"/>
          <w:i/>
          <w:iCs/>
          <w:lang w:val="ru-RU" w:eastAsia="ru-RU" w:bidi="ar-SA"/>
        </w:rPr>
        <w:t>ключ</w:t>
      </w:r>
      <w:r w:rsidRPr="009728EE">
        <w:rPr>
          <w:rFonts w:eastAsia="Times New Roman" w:cs="Times New Roman"/>
          <w:lang w:val="ru-RU" w:eastAsia="ru-RU" w:bidi="ar-SA"/>
        </w:rPr>
        <w:t> и средства расшифровки. При архивировании и хранении архивной информации нельзя забывать о поддержании конфиденциальности данных.</w:t>
      </w:r>
    </w:p>
    <w:p w:rsidR="009728EE" w:rsidRPr="009728EE" w:rsidRDefault="009728EE" w:rsidP="009728EE">
      <w:pPr>
        <w:tabs>
          <w:tab w:val="left" w:pos="426"/>
          <w:tab w:val="left" w:pos="10076"/>
        </w:tabs>
        <w:rPr>
          <w:lang w:val="ru-RU"/>
        </w:rPr>
      </w:pPr>
    </w:p>
    <w:sectPr w:rsidR="009728EE" w:rsidRPr="009728EE" w:rsidSect="009728EE">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587C"/>
    <w:multiLevelType w:val="multilevel"/>
    <w:tmpl w:val="889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71E0"/>
    <w:multiLevelType w:val="multilevel"/>
    <w:tmpl w:val="C1E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6416D"/>
    <w:multiLevelType w:val="multilevel"/>
    <w:tmpl w:val="527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8202C"/>
    <w:multiLevelType w:val="multilevel"/>
    <w:tmpl w:val="BAD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02E12"/>
    <w:multiLevelType w:val="multilevel"/>
    <w:tmpl w:val="252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16"/>
    <w:rsid w:val="008772F3"/>
    <w:rsid w:val="009728EE"/>
    <w:rsid w:val="00A6705B"/>
    <w:rsid w:val="00AC4716"/>
    <w:rsid w:val="00DB1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CD2E"/>
  <w15:chartTrackingRefBased/>
  <w15:docId w15:val="{EB212C6D-EDBF-4B20-A130-69B8F073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8EE"/>
    <w:pPr>
      <w:widowControl w:val="0"/>
      <w:suppressAutoHyphens/>
      <w:spacing w:after="0" w:line="240" w:lineRule="auto"/>
    </w:pPr>
    <w:rPr>
      <w:rFonts w:ascii="Times New Roman" w:eastAsia="Arial Unicode MS" w:hAnsi="Times New Roman" w:cs="Tahoma"/>
      <w:color w:val="000000"/>
      <w:sz w:val="24"/>
      <w:szCs w:val="24"/>
      <w:lang w:val="en-US" w:bidi="en-US"/>
    </w:rPr>
  </w:style>
  <w:style w:type="paragraph" w:styleId="3">
    <w:name w:val="heading 3"/>
    <w:basedOn w:val="a"/>
    <w:link w:val="30"/>
    <w:uiPriority w:val="9"/>
    <w:qFormat/>
    <w:rsid w:val="009728EE"/>
    <w:pPr>
      <w:widowControl/>
      <w:suppressAutoHyphens w:val="0"/>
      <w:spacing w:before="100" w:beforeAutospacing="1" w:after="100" w:afterAutospacing="1"/>
      <w:outlineLvl w:val="2"/>
    </w:pPr>
    <w:rPr>
      <w:rFonts w:eastAsia="Times New Roman" w:cs="Times New Roman"/>
      <w:b/>
      <w:bCs/>
      <w:color w:val="auto"/>
      <w:sz w:val="27"/>
      <w:szCs w:val="27"/>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728E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728EE"/>
    <w:pPr>
      <w:widowControl/>
      <w:suppressAutoHyphens w:val="0"/>
      <w:spacing w:before="100" w:beforeAutospacing="1" w:after="100" w:afterAutospacing="1"/>
    </w:pPr>
    <w:rPr>
      <w:rFonts w:eastAsia="Times New Roman" w:cs="Times New Roman"/>
      <w:color w:val="auto"/>
      <w:lang w:val="ru-RU" w:eastAsia="ru-RU" w:bidi="ar-SA"/>
    </w:rPr>
  </w:style>
  <w:style w:type="character" w:customStyle="1" w:styleId="apple-converted-space">
    <w:name w:val="apple-converted-space"/>
    <w:basedOn w:val="a0"/>
    <w:rsid w:val="009728EE"/>
  </w:style>
  <w:style w:type="character" w:customStyle="1" w:styleId="keyword">
    <w:name w:val="keyword"/>
    <w:basedOn w:val="a0"/>
    <w:rsid w:val="0097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27346">
      <w:bodyDiv w:val="1"/>
      <w:marLeft w:val="0"/>
      <w:marRight w:val="0"/>
      <w:marTop w:val="0"/>
      <w:marBottom w:val="0"/>
      <w:divBdr>
        <w:top w:val="none" w:sz="0" w:space="0" w:color="auto"/>
        <w:left w:val="none" w:sz="0" w:space="0" w:color="auto"/>
        <w:bottom w:val="none" w:sz="0" w:space="0" w:color="auto"/>
        <w:right w:val="none" w:sz="0" w:space="0" w:color="auto"/>
      </w:divBdr>
    </w:div>
    <w:div w:id="13553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2877</Words>
  <Characters>16402</Characters>
  <Application>Microsoft Office Word</Application>
  <DocSecurity>0</DocSecurity>
  <Lines>136</Lines>
  <Paragraphs>38</Paragraphs>
  <ScaleCrop>false</ScaleCrop>
  <Company>CHKIPTiHP</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Вишняков Артем Михайлович</dc:creator>
  <cp:keywords/>
  <dc:description/>
  <cp:lastModifiedBy>Вишняков Артем Михайлович</cp:lastModifiedBy>
  <cp:revision>4</cp:revision>
  <dcterms:created xsi:type="dcterms:W3CDTF">2016-02-08T07:02:00Z</dcterms:created>
  <dcterms:modified xsi:type="dcterms:W3CDTF">2019-02-05T04:57:00Z</dcterms:modified>
</cp:coreProperties>
</file>