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4A" w:rsidRPr="002D774A" w:rsidRDefault="002D774A" w:rsidP="002D774A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Шифрование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приступаем к рассмотрению </w:t>
      </w:r>
      <w:bookmarkStart w:id="0" w:name="keyword71"/>
      <w:bookmarkEnd w:id="0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криптографических сервисов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безопасности, точнее, к изложению элементарных сведений, помогающих составить общее </w:t>
      </w:r>
      <w:bookmarkStart w:id="1" w:name="keyword72"/>
      <w:bookmarkEnd w:id="1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представление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 </w:t>
      </w:r>
      <w:bookmarkStart w:id="2" w:name="keyword73"/>
      <w:bookmarkEnd w:id="2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компьютерной криптографии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ее месте в общей архитектуре информационных систем.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keyword74"/>
      <w:bookmarkEnd w:id="3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Криптография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необходима для реализации, по крайней мере, трех </w:t>
      </w:r>
      <w:bookmarkStart w:id="4" w:name="keyword75"/>
      <w:bookmarkEnd w:id="4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сервисов безопасности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D774A" w:rsidRPr="002D774A" w:rsidRDefault="002D774A" w:rsidP="002D774A">
      <w:pPr>
        <w:numPr>
          <w:ilvl w:val="0"/>
          <w:numId w:val="1"/>
        </w:numPr>
        <w:spacing w:after="0" w:line="36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шифрование;</w:t>
      </w:r>
    </w:p>
    <w:p w:rsidR="002D774A" w:rsidRPr="002D774A" w:rsidRDefault="002D774A" w:rsidP="002D774A">
      <w:pPr>
        <w:numPr>
          <w:ilvl w:val="0"/>
          <w:numId w:val="1"/>
        </w:numPr>
        <w:spacing w:after="0" w:line="36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целостности;</w:t>
      </w:r>
    </w:p>
    <w:p w:rsidR="002D774A" w:rsidRPr="002D774A" w:rsidRDefault="002D774A" w:rsidP="002D774A">
      <w:pPr>
        <w:numPr>
          <w:ilvl w:val="0"/>
          <w:numId w:val="1"/>
        </w:numPr>
        <w:spacing w:after="0" w:line="36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аутентификация (этот сервис был рассмотрен нами ранее).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keyword-context5"/>
      <w:bookmarkStart w:id="6" w:name="keyword76"/>
      <w:bookmarkEnd w:id="5"/>
      <w:bookmarkEnd w:id="6"/>
      <w:r w:rsidRPr="002D774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Шифрование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наиболее мощное средство обеспечения конфиденциальности. Во многих отношениях оно занимает центральное место среди программно-технических </w:t>
      </w:r>
      <w:bookmarkStart w:id="7" w:name="keyword77"/>
      <w:bookmarkEnd w:id="7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регуляторов безопасности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являясь основой реализации многих из них, и в то же время последним (а подчас и единственным) защитным рубежом. Например, для портативных компьютеров только шифрование позволяет обеспечить конфиденциальность данных даже в случае кражи.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большинстве случаев и </w:t>
      </w:r>
      <w:bookmarkStart w:id="8" w:name="keyword78"/>
      <w:bookmarkEnd w:id="8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шифрование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 </w:t>
      </w:r>
      <w:bookmarkStart w:id="9" w:name="keyword79"/>
      <w:bookmarkEnd w:id="9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контроль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целостности играют глубоко инфраструктурную роль, оставаясь прозрачными и для приложений, и для пользователей. Типичное </w:t>
      </w:r>
      <w:bookmarkStart w:id="10" w:name="keyword80"/>
      <w:bookmarkEnd w:id="10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место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этих </w:t>
      </w:r>
      <w:bookmarkStart w:id="11" w:name="keyword81"/>
      <w:bookmarkEnd w:id="11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сервисов безопасности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на сетевом и транспортном уровнях реализации стека сетевых протоколов.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Различают два основных метода </w:t>
      </w:r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шифрования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симметричный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асимметричный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первом из них один и тот же </w:t>
      </w:r>
      <w:bookmarkStart w:id="12" w:name="keyword85"/>
      <w:bookmarkEnd w:id="12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(хранящийся в секрете) используется и для 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зашифрования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для </w:t>
      </w:r>
      <w:proofErr w:type="spellStart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расшифрования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данных. Разработаны весьма эффективные (быстрые и надежные) методы симметричного шифрования. Существует и национальный стандарт на подобные методы – ГОСТ 28147-89 "Системы обработки информации. Защита криптографическая. </w:t>
      </w:r>
      <w:bookmarkStart w:id="13" w:name="keyword87"/>
      <w:bookmarkEnd w:id="13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криптографического преобразования".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Рис. 11.1 иллюстрирует использование симметричного шифрования. Для определенности мы будем вести речь о защите сообщений, хотя события могут развиваться не только в пространстве, но и во времени, когда зашифровываются и расшифровываются никуда не перемещающиеся файлы.</w:t>
      </w:r>
    </w:p>
    <w:p w:rsidR="002D774A" w:rsidRP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image.11.1"/>
      <w:bookmarkEnd w:id="14"/>
      <w:r w:rsidRPr="002D774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81500" cy="2752725"/>
            <wp:effectExtent l="0" t="0" r="0" b="9525"/>
            <wp:docPr id="4" name="Рисунок 4" descr="Использование симметричного метода шиф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пользование симметричного метода шифрования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 11.1. 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симметричного метода шифрования.</w:t>
      </w:r>
    </w:p>
    <w:p w:rsidR="002D774A" w:rsidRP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недостатком симметричного шифрования является то, что </w:t>
      </w:r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секретный ключ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должен быть известен и отправителю, и получателю. С одной стороны, это создает новую проблему </w:t>
      </w:r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распространения ключей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 другой стороны, получатель на основании наличия зашифрованного и расшифрованного сообщения не может доказать, что он получил это сообщение от конкретного отправителя, поскольку такое же сообщение он мог сгенерировать самостоятельно.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асимметричных методах используются два ключа. Один из них, несекретный (он может публиковаться вместе с другими открытыми сведениями о пользователе), применяется для шифрования, другой (секретный, известный только получателю) – для 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расшифрования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Самым популярным из асимметричных является метод </w:t>
      </w:r>
      <w:bookmarkStart w:id="15" w:name="keyword90"/>
      <w:bookmarkEnd w:id="15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RSA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Райвест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Шамир, 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Адлеман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основанный на операциях с большими (скажем, 100-значными) простыми числами и их произведениями.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Проиллюстрируем использование </w:t>
      </w:r>
      <w:bookmarkStart w:id="16" w:name="keyword91"/>
      <w:bookmarkEnd w:id="16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асимметричного шифрования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(см. рис. 11.2).</w:t>
      </w:r>
    </w:p>
    <w:p w:rsidR="002D774A" w:rsidRP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" w:name="image.11.2"/>
      <w:bookmarkEnd w:id="17"/>
      <w:r w:rsidRPr="002D774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91025" cy="2752725"/>
            <wp:effectExtent l="0" t="0" r="9525" b="9525"/>
            <wp:docPr id="3" name="Рисунок 3" descr="Использование асимметричного метода шиф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спользование асимметричного метода шифровани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 11.2. 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асимметричного метода шифрования.</w:t>
      </w:r>
    </w:p>
    <w:p w:rsidR="002D774A" w:rsidRP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Существенным недостатком асимметричных методов шифрования является их низкое </w:t>
      </w:r>
      <w:bookmarkStart w:id="18" w:name="keyword92"/>
      <w:bookmarkEnd w:id="18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быстродействие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поэтому данные методы приходится сочетать с симметричными (асимметричные методы на 3 – 4 порядка медленнее). Так, для решения задачи эффективного шифрования с передачей секретного ключа, использованного </w:t>
      </w:r>
      <w:bookmarkStart w:id="19" w:name="keyword93"/>
      <w:bookmarkEnd w:id="19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отправителем, сообщение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сначала симметрично зашифровывают случайным ключом, затем этот </w:t>
      </w:r>
      <w:bookmarkStart w:id="20" w:name="keyword94"/>
      <w:bookmarkEnd w:id="20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зашифровывают </w:t>
      </w:r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открытым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асимметричным </w:t>
      </w:r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ключом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получателя, после чего сообщение и </w:t>
      </w:r>
      <w:bookmarkStart w:id="21" w:name="keyword97"/>
      <w:bookmarkEnd w:id="21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отправляются по сети.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11.3 иллюстрирует эффективное </w:t>
      </w:r>
      <w:bookmarkStart w:id="22" w:name="keyword98"/>
      <w:bookmarkEnd w:id="22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шифрование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реализованное путем </w:t>
      </w:r>
      <w:bookmarkStart w:id="23" w:name="keyword99"/>
      <w:bookmarkEnd w:id="23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сочетания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симметричного и асимметричного методов.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рис. 11.4 показано </w:t>
      </w:r>
      <w:bookmarkStart w:id="24" w:name="keyword100"/>
      <w:bookmarkEnd w:id="24"/>
      <w:proofErr w:type="spellStart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расшифрование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эффективно зашифрованного сообщения.</w:t>
      </w:r>
    </w:p>
    <w:p w:rsid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Отметим, что асимметричные методы позволили решить важную задачу совместной выработки секретных ключей (это существенно, если стороны не доверяют друг другу), обслуживающих </w:t>
      </w:r>
      <w:bookmarkStart w:id="25" w:name="keyword101"/>
      <w:bookmarkEnd w:id="25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сеанс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взаимодействия, при изначальном отсутствии общих секретов. Для этого используется </w:t>
      </w:r>
      <w:bookmarkStart w:id="26" w:name="keyword102"/>
      <w:bookmarkEnd w:id="26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Диффи-Хелмана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774A" w:rsidRP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7" w:name="image.11.3"/>
      <w:bookmarkEnd w:id="27"/>
      <w:r w:rsidRPr="002D774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81500" cy="2085975"/>
            <wp:effectExtent l="0" t="0" r="0" b="9525"/>
            <wp:docPr id="2" name="Рисунок 2" descr="Эффективное шифрование сообщ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ффективное шифрование сообщения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4A" w:rsidRP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 11.3. 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Эффективное шифрование сообщения.</w:t>
      </w:r>
    </w:p>
    <w:p w:rsidR="002D774A" w:rsidRP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774A" w:rsidRP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8" w:name="image.11.4"/>
      <w:bookmarkEnd w:id="28"/>
      <w:r w:rsidRPr="002D774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81500" cy="2009775"/>
            <wp:effectExtent l="0" t="0" r="0" b="9525"/>
            <wp:docPr id="1" name="Рисунок 1" descr="Расшифрование эффективно зашифрованного сообщ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сшифрование эффективно зашифрованного сообщения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 11.4. 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Расшифрование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эффективно зашифрованного сообщения.</w:t>
      </w:r>
    </w:p>
    <w:p w:rsidR="002D774A" w:rsidRPr="002D774A" w:rsidRDefault="002D774A" w:rsidP="002D77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Определенное распространение получила разновидность симметричного шифрования, основанная на использовании </w:t>
      </w:r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составных ключей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Идея состоит в том, что секретный </w:t>
      </w:r>
      <w:bookmarkStart w:id="29" w:name="keyword104"/>
      <w:bookmarkEnd w:id="29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делится на две части, хранящиеся отдельно. Каждая часть сама по себе не позволяет 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</w:t>
      </w:r>
      <w:bookmarkStart w:id="30" w:name="keyword105"/>
      <w:bookmarkEnd w:id="30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расшифрование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у правоохранительных органов появляются подозрения относительно лица, использующего некоторый </w:t>
      </w:r>
      <w:bookmarkStart w:id="31" w:name="keyword106"/>
      <w:bookmarkEnd w:id="31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они могут в установленном порядке получить половинки ключа и дальше действовать обычным для симметричного 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расшифрования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образом.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работы с </w:t>
      </w:r>
      <w:bookmarkStart w:id="32" w:name="keyword107"/>
      <w:bookmarkEnd w:id="32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составными ключами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хороший пример следования принципу </w:t>
      </w:r>
      <w:bookmarkStart w:id="33" w:name="keyword108"/>
      <w:bookmarkEnd w:id="33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разделения обязанностей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позволяет сочетать </w:t>
      </w:r>
      <w:bookmarkStart w:id="34" w:name="keyword109"/>
      <w:bookmarkEnd w:id="34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права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на разного 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рода тайны (персональную, коммерческую) с возможностью эффективно следить за нарушителями закона, хотя, конечно, здесь очень много тонкостей и технического, и юридического плана.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криптографические алгоритмы в качестве одного из параметров требуют псевдослучайное </w:t>
      </w:r>
      <w:bookmarkStart w:id="35" w:name="keyword110"/>
      <w:bookmarkEnd w:id="35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случае предсказуемости которого в алгоритме появляется </w:t>
      </w:r>
      <w:bookmarkStart w:id="36" w:name="keyword111"/>
      <w:bookmarkEnd w:id="36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уязвимость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(подобное уязвимое </w:t>
      </w:r>
      <w:bookmarkStart w:id="37" w:name="keyword112"/>
      <w:bookmarkEnd w:id="37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место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было обнаружено в некоторых вариантах 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-навигаторов). Генерация </w:t>
      </w:r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псевдослучайных последовательностей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важный аспект криптографии, на котором мы, однако, останавливаться не будем.</w:t>
      </w:r>
    </w:p>
    <w:p w:rsidR="002D774A" w:rsidRPr="002D774A" w:rsidRDefault="002D774A" w:rsidP="002D77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подробную информацию о </w:t>
      </w:r>
      <w:bookmarkStart w:id="38" w:name="keyword114"/>
      <w:bookmarkEnd w:id="38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компьютерной криптографии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можно почерпнуть из статьи Г. Семенова "Не только </w:t>
      </w:r>
      <w:bookmarkStart w:id="39" w:name="keyword115"/>
      <w:bookmarkEnd w:id="39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шифрование</w:t>
      </w:r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или Обзор 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криптотехнологий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(</w:t>
      </w:r>
      <w:proofErr w:type="spellStart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Jet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40" w:name="keyword116"/>
      <w:bookmarkEnd w:id="40"/>
      <w:proofErr w:type="spellStart"/>
      <w:r w:rsidRPr="002D7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Info</w:t>
      </w:r>
      <w:proofErr w:type="spellEnd"/>
      <w:r w:rsidRPr="002D7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2001, 3).</w:t>
      </w:r>
    </w:p>
    <w:p w:rsidR="00342370" w:rsidRDefault="00342370" w:rsidP="002D77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11A5" w:rsidRPr="003011A5" w:rsidRDefault="003011A5" w:rsidP="003011A5">
      <w:pPr>
        <w:pStyle w:val="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Контроль целостности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Криптографические методы позволяют надежно контролировать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41" w:name="keyword117"/>
      <w:bookmarkEnd w:id="41"/>
      <w:r w:rsidRPr="003011A5">
        <w:rPr>
          <w:rStyle w:val="keyword"/>
          <w:i/>
          <w:iCs/>
          <w:color w:val="000000"/>
          <w:sz w:val="28"/>
          <w:szCs w:val="28"/>
        </w:rPr>
        <w:t>целостность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 xml:space="preserve">как отдельных порций данных, так и их наборов (таких </w:t>
      </w:r>
      <w:proofErr w:type="spellStart"/>
      <w:r w:rsidRPr="003011A5">
        <w:rPr>
          <w:color w:val="000000"/>
          <w:sz w:val="28"/>
          <w:szCs w:val="28"/>
        </w:rPr>
        <w:t>как</w:t>
      </w:r>
      <w:bookmarkStart w:id="42" w:name="keyword118"/>
      <w:bookmarkEnd w:id="42"/>
      <w:r w:rsidRPr="003011A5">
        <w:rPr>
          <w:rStyle w:val="keyword"/>
          <w:i/>
          <w:iCs/>
          <w:color w:val="000000"/>
          <w:sz w:val="28"/>
          <w:szCs w:val="28"/>
        </w:rPr>
        <w:t>поток</w:t>
      </w:r>
      <w:proofErr w:type="spellEnd"/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сообщений); определять подлинность источника данных; гарантировать невозможность отказаться от совершенных действий ("</w:t>
      </w:r>
      <w:proofErr w:type="spellStart"/>
      <w:r w:rsidRPr="003011A5">
        <w:rPr>
          <w:color w:val="000000"/>
          <w:sz w:val="28"/>
          <w:szCs w:val="28"/>
        </w:rPr>
        <w:t>неотказуемость</w:t>
      </w:r>
      <w:proofErr w:type="spellEnd"/>
      <w:r w:rsidRPr="003011A5">
        <w:rPr>
          <w:color w:val="000000"/>
          <w:sz w:val="28"/>
          <w:szCs w:val="28"/>
        </w:rPr>
        <w:t>").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В основе криптографического контроля целостности лежат два понятия:</w:t>
      </w:r>
    </w:p>
    <w:p w:rsidR="003011A5" w:rsidRPr="003011A5" w:rsidRDefault="003011A5" w:rsidP="003011A5">
      <w:pPr>
        <w:numPr>
          <w:ilvl w:val="0"/>
          <w:numId w:val="2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хэш-функция;</w:t>
      </w:r>
    </w:p>
    <w:p w:rsidR="003011A5" w:rsidRPr="003011A5" w:rsidRDefault="003011A5" w:rsidP="003011A5">
      <w:pPr>
        <w:numPr>
          <w:ilvl w:val="0"/>
          <w:numId w:val="2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электронная цифровая подпись (ЭЦП)</w:t>
      </w:r>
      <w:r w:rsidRPr="003011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bookmarkStart w:id="43" w:name="keyword-context6"/>
      <w:bookmarkStart w:id="44" w:name="keyword120"/>
      <w:bookmarkEnd w:id="43"/>
      <w:bookmarkEnd w:id="44"/>
      <w:r w:rsidRPr="003011A5">
        <w:rPr>
          <w:rStyle w:val="keyword"/>
          <w:b/>
          <w:bCs/>
          <w:i/>
          <w:iCs/>
          <w:color w:val="000000"/>
          <w:sz w:val="28"/>
          <w:szCs w:val="28"/>
        </w:rPr>
        <w:t>Хэш-функция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 xml:space="preserve">– это </w:t>
      </w:r>
      <w:proofErr w:type="spellStart"/>
      <w:r w:rsidRPr="003011A5">
        <w:rPr>
          <w:color w:val="000000"/>
          <w:sz w:val="28"/>
          <w:szCs w:val="28"/>
        </w:rPr>
        <w:t>труднообратимое</w:t>
      </w:r>
      <w:proofErr w:type="spellEnd"/>
      <w:r w:rsidRPr="003011A5">
        <w:rPr>
          <w:color w:val="000000"/>
          <w:sz w:val="28"/>
          <w:szCs w:val="28"/>
        </w:rPr>
        <w:t xml:space="preserve"> преобразование данных </w:t>
      </w:r>
      <w:proofErr w:type="gramStart"/>
      <w:r w:rsidRPr="003011A5">
        <w:rPr>
          <w:color w:val="000000"/>
          <w:sz w:val="28"/>
          <w:szCs w:val="28"/>
        </w:rPr>
        <w:t>(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rStyle w:val="keyword"/>
          <w:i/>
          <w:iCs/>
          <w:color w:val="000000"/>
          <w:sz w:val="28"/>
          <w:szCs w:val="28"/>
        </w:rPr>
        <w:t>односторонняя</w:t>
      </w:r>
      <w:proofErr w:type="gramEnd"/>
      <w:r w:rsidRPr="003011A5">
        <w:rPr>
          <w:rStyle w:val="keyword"/>
          <w:i/>
          <w:iCs/>
          <w:color w:val="000000"/>
          <w:sz w:val="28"/>
          <w:szCs w:val="28"/>
        </w:rPr>
        <w:t xml:space="preserve"> функция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), реализуемое, как правило, средствами симметричного шифрования со связыванием блоков. Результат шифрования последнего блока (зависящий от всех предыдущих) и служит результатом хэш-функции.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Пусть имеются данные,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45" w:name="keyword122"/>
      <w:bookmarkEnd w:id="45"/>
      <w:r w:rsidRPr="003011A5">
        <w:rPr>
          <w:rStyle w:val="keyword"/>
          <w:i/>
          <w:iCs/>
          <w:color w:val="000000"/>
          <w:sz w:val="28"/>
          <w:szCs w:val="28"/>
        </w:rPr>
        <w:t>целостность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которых нужно проверить, хэш-</w:t>
      </w:r>
      <w:bookmarkStart w:id="46" w:name="keyword123"/>
      <w:bookmarkEnd w:id="46"/>
      <w:r w:rsidRPr="003011A5">
        <w:rPr>
          <w:rStyle w:val="keyword"/>
          <w:i/>
          <w:iCs/>
          <w:color w:val="000000"/>
          <w:sz w:val="28"/>
          <w:szCs w:val="28"/>
        </w:rPr>
        <w:t>функция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и ранее вычисленный результат ее применения к исходным данным (так называемый</w:t>
      </w:r>
      <w:r w:rsidRPr="003011A5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3011A5">
        <w:rPr>
          <w:rStyle w:val="keyword"/>
          <w:i/>
          <w:iCs/>
          <w:color w:val="000000"/>
          <w:sz w:val="28"/>
          <w:szCs w:val="28"/>
        </w:rPr>
        <w:t>дайджест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)</w:t>
      </w:r>
      <w:proofErr w:type="gramEnd"/>
      <w:r w:rsidRPr="003011A5">
        <w:rPr>
          <w:color w:val="000000"/>
          <w:sz w:val="28"/>
          <w:szCs w:val="28"/>
        </w:rPr>
        <w:t xml:space="preserve">. Обозначим хэш-функцию через h, исходные </w:t>
      </w:r>
      <w:r w:rsidRPr="003011A5">
        <w:rPr>
          <w:color w:val="000000"/>
          <w:sz w:val="28"/>
          <w:szCs w:val="28"/>
        </w:rPr>
        <w:lastRenderedPageBreak/>
        <w:t xml:space="preserve">данные – через T, проверяемые данные – через </w:t>
      </w:r>
      <w:proofErr w:type="spellStart"/>
      <w:r w:rsidRPr="003011A5">
        <w:rPr>
          <w:color w:val="000000"/>
          <w:sz w:val="28"/>
          <w:szCs w:val="28"/>
        </w:rPr>
        <w:t>T</w:t>
      </w:r>
      <w:proofErr w:type="gramStart"/>
      <w:r w:rsidRPr="003011A5">
        <w:rPr>
          <w:color w:val="000000"/>
          <w:sz w:val="28"/>
          <w:szCs w:val="28"/>
        </w:rPr>
        <w:t>'.</w:t>
      </w:r>
      <w:bookmarkStart w:id="47" w:name="keyword125"/>
      <w:bookmarkEnd w:id="47"/>
      <w:r w:rsidRPr="003011A5">
        <w:rPr>
          <w:rStyle w:val="keyword"/>
          <w:i/>
          <w:iCs/>
          <w:color w:val="000000"/>
          <w:sz w:val="28"/>
          <w:szCs w:val="28"/>
        </w:rPr>
        <w:t>Контроль</w:t>
      </w:r>
      <w:proofErr w:type="spellEnd"/>
      <w:proofErr w:type="gramEnd"/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целостности данных сводится к проверке равенства h(T') = h(T). Если оно выполнено, считается, что T' = T. Совпадение дайджестов для различных данных называется коллизией. В принципе, коллизии, конечно, возможны, поскольку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48" w:name="keyword126"/>
      <w:bookmarkEnd w:id="48"/>
      <w:r w:rsidRPr="003011A5">
        <w:rPr>
          <w:rStyle w:val="keyword"/>
          <w:i/>
          <w:iCs/>
          <w:color w:val="000000"/>
          <w:sz w:val="28"/>
          <w:szCs w:val="28"/>
        </w:rPr>
        <w:t xml:space="preserve">мощность </w:t>
      </w:r>
      <w:proofErr w:type="spellStart"/>
      <w:r w:rsidRPr="003011A5">
        <w:rPr>
          <w:rStyle w:val="keyword"/>
          <w:i/>
          <w:iCs/>
          <w:color w:val="000000"/>
          <w:sz w:val="28"/>
          <w:szCs w:val="28"/>
        </w:rPr>
        <w:t>множества</w:t>
      </w:r>
      <w:r w:rsidRPr="003011A5">
        <w:rPr>
          <w:color w:val="000000"/>
          <w:sz w:val="28"/>
          <w:szCs w:val="28"/>
        </w:rPr>
        <w:t>дайджестов</w:t>
      </w:r>
      <w:proofErr w:type="spellEnd"/>
      <w:r w:rsidRPr="003011A5">
        <w:rPr>
          <w:color w:val="000000"/>
          <w:sz w:val="28"/>
          <w:szCs w:val="28"/>
        </w:rPr>
        <w:t xml:space="preserve"> меньше, чем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49" w:name="keyword127"/>
      <w:bookmarkEnd w:id="49"/>
      <w:r w:rsidRPr="003011A5">
        <w:rPr>
          <w:rStyle w:val="keyword"/>
          <w:i/>
          <w:iCs/>
          <w:color w:val="000000"/>
          <w:sz w:val="28"/>
          <w:szCs w:val="28"/>
        </w:rPr>
        <w:t>мощность множества</w:t>
      </w:r>
      <w:r w:rsidRPr="003011A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3011A5">
        <w:rPr>
          <w:color w:val="000000"/>
          <w:sz w:val="28"/>
          <w:szCs w:val="28"/>
        </w:rPr>
        <w:t>хэшируемых</w:t>
      </w:r>
      <w:proofErr w:type="spellEnd"/>
      <w:r w:rsidRPr="003011A5">
        <w:rPr>
          <w:color w:val="000000"/>
          <w:sz w:val="28"/>
          <w:szCs w:val="28"/>
        </w:rPr>
        <w:t xml:space="preserve"> данных, однако то, что h есть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50" w:name="keyword128"/>
      <w:bookmarkEnd w:id="50"/>
      <w:r w:rsidRPr="003011A5">
        <w:rPr>
          <w:rStyle w:val="keyword"/>
          <w:i/>
          <w:iCs/>
          <w:color w:val="000000"/>
          <w:sz w:val="28"/>
          <w:szCs w:val="28"/>
        </w:rPr>
        <w:t>функция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односторонняя, означает, что за приемлемое время специально организовать коллизию невозможно.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Рассмотрим теперь применение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51" w:name="keyword129"/>
      <w:bookmarkEnd w:id="51"/>
      <w:r w:rsidRPr="003011A5">
        <w:rPr>
          <w:rStyle w:val="keyword"/>
          <w:i/>
          <w:iCs/>
          <w:color w:val="000000"/>
          <w:sz w:val="28"/>
          <w:szCs w:val="28"/>
        </w:rPr>
        <w:t>асимметричного шифрования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для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rStyle w:val="keyword"/>
          <w:i/>
          <w:iCs/>
          <w:color w:val="000000"/>
          <w:sz w:val="28"/>
          <w:szCs w:val="28"/>
        </w:rPr>
        <w:t>выработки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и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rStyle w:val="keyword"/>
          <w:i/>
          <w:iCs/>
          <w:color w:val="000000"/>
          <w:sz w:val="28"/>
          <w:szCs w:val="28"/>
        </w:rPr>
        <w:t>проверки электронной цифровой подписи</w:t>
      </w:r>
      <w:r w:rsidRPr="003011A5">
        <w:rPr>
          <w:color w:val="000000"/>
          <w:sz w:val="28"/>
          <w:szCs w:val="28"/>
        </w:rPr>
        <w:t xml:space="preserve">. Пусть E(T) обозначает результат </w:t>
      </w:r>
      <w:proofErr w:type="spellStart"/>
      <w:r w:rsidRPr="003011A5">
        <w:rPr>
          <w:color w:val="000000"/>
          <w:sz w:val="28"/>
          <w:szCs w:val="28"/>
        </w:rPr>
        <w:t>зашифрования</w:t>
      </w:r>
      <w:proofErr w:type="spellEnd"/>
      <w:r w:rsidRPr="003011A5">
        <w:rPr>
          <w:color w:val="000000"/>
          <w:sz w:val="28"/>
          <w:szCs w:val="28"/>
        </w:rPr>
        <w:t xml:space="preserve"> текста T с помощью открытого ключа, а D(T) – результат </w:t>
      </w:r>
      <w:proofErr w:type="spellStart"/>
      <w:r w:rsidRPr="003011A5">
        <w:rPr>
          <w:color w:val="000000"/>
          <w:sz w:val="28"/>
          <w:szCs w:val="28"/>
        </w:rPr>
        <w:t>расшифрования</w:t>
      </w:r>
      <w:proofErr w:type="spellEnd"/>
      <w:r w:rsidRPr="003011A5">
        <w:rPr>
          <w:color w:val="000000"/>
          <w:sz w:val="28"/>
          <w:szCs w:val="28"/>
        </w:rPr>
        <w:t xml:space="preserve"> текста Т (как правило, шифрованного) с помощью секретного ключа. Чтобы асимметричный метод мог применяться для реализации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52" w:name="keyword132"/>
      <w:bookmarkEnd w:id="52"/>
      <w:r w:rsidRPr="003011A5">
        <w:rPr>
          <w:rStyle w:val="keyword"/>
          <w:i/>
          <w:iCs/>
          <w:color w:val="000000"/>
          <w:sz w:val="28"/>
          <w:szCs w:val="28"/>
        </w:rPr>
        <w:t>ЭЦП</w:t>
      </w:r>
      <w:r w:rsidRPr="003011A5">
        <w:rPr>
          <w:color w:val="000000"/>
          <w:sz w:val="28"/>
          <w:szCs w:val="28"/>
        </w:rPr>
        <w:t>, необходимо выполнение тождества</w:t>
      </w:r>
    </w:p>
    <w:p w:rsidR="003011A5" w:rsidRPr="003011A5" w:rsidRDefault="003011A5" w:rsidP="003011A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8B0000"/>
          <w:sz w:val="28"/>
          <w:szCs w:val="28"/>
        </w:rPr>
      </w:pPr>
      <w:r w:rsidRPr="003011A5">
        <w:rPr>
          <w:rFonts w:ascii="Times New Roman" w:hAnsi="Times New Roman" w:cs="Times New Roman"/>
          <w:color w:val="8B0000"/>
          <w:sz w:val="28"/>
          <w:szCs w:val="28"/>
        </w:rPr>
        <w:t>E(D(T)) = D(E(T)) = T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На рис. 11.5 показана процедура выработки электронной цифровой подписи, состоящая в шифровании преобразованием D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53" w:name="keyword133"/>
      <w:bookmarkEnd w:id="53"/>
      <w:r w:rsidRPr="003011A5">
        <w:rPr>
          <w:rStyle w:val="keyword"/>
          <w:i/>
          <w:iCs/>
          <w:color w:val="000000"/>
          <w:sz w:val="28"/>
          <w:szCs w:val="28"/>
        </w:rPr>
        <w:t>дайджеста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h(T).</w:t>
      </w:r>
    </w:p>
    <w:p w:rsidR="003011A5" w:rsidRPr="003011A5" w:rsidRDefault="003011A5" w:rsidP="003011A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54" w:name="image.11.5"/>
      <w:bookmarkEnd w:id="54"/>
      <w:r w:rsidRPr="003011A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81500" cy="2009775"/>
            <wp:effectExtent l="0" t="0" r="0" b="9525"/>
            <wp:docPr id="6" name="Рисунок 6" descr="Выработка электронной цифровой подпис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работка электронной цифровой подпис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A5" w:rsidRDefault="003011A5" w:rsidP="003011A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11.5.</w:t>
      </w:r>
      <w:r w:rsidRPr="003011A5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3011A5">
        <w:rPr>
          <w:rFonts w:ascii="Times New Roman" w:hAnsi="Times New Roman" w:cs="Times New Roman"/>
          <w:color w:val="000000"/>
          <w:sz w:val="28"/>
          <w:szCs w:val="28"/>
        </w:rPr>
        <w:t>Выработка электронной цифровой подписи.</w:t>
      </w:r>
    </w:p>
    <w:p w:rsidR="003011A5" w:rsidRPr="003011A5" w:rsidRDefault="003011A5" w:rsidP="003011A5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bookmarkStart w:id="55" w:name="keyword134"/>
      <w:bookmarkEnd w:id="55"/>
      <w:r w:rsidRPr="003011A5">
        <w:rPr>
          <w:rStyle w:val="keyword"/>
          <w:i/>
          <w:iCs/>
          <w:color w:val="000000"/>
          <w:sz w:val="28"/>
          <w:szCs w:val="28"/>
        </w:rPr>
        <w:t>Проверка ЭЦП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может быть реализована так, как показано на рис. 11.6.</w:t>
      </w:r>
    </w:p>
    <w:p w:rsidR="003011A5" w:rsidRPr="003011A5" w:rsidRDefault="003011A5" w:rsidP="003011A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56" w:name="image.11.6"/>
      <w:bookmarkEnd w:id="56"/>
      <w:r w:rsidRPr="003011A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381500" cy="2047875"/>
            <wp:effectExtent l="0" t="0" r="0" b="9525"/>
            <wp:docPr id="5" name="Рисунок 5" descr="Проверка электронной цифровой подпис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верка электронной цифровой подпис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A5" w:rsidRDefault="003011A5" w:rsidP="003011A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11.6.</w:t>
      </w:r>
      <w:r w:rsidRPr="003011A5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3011A5">
        <w:rPr>
          <w:rFonts w:ascii="Times New Roman" w:hAnsi="Times New Roman" w:cs="Times New Roman"/>
          <w:color w:val="000000"/>
          <w:sz w:val="28"/>
          <w:szCs w:val="28"/>
        </w:rPr>
        <w:t>Проверка электронной цифровой подписи.</w:t>
      </w:r>
    </w:p>
    <w:p w:rsidR="003011A5" w:rsidRPr="003011A5" w:rsidRDefault="003011A5" w:rsidP="003011A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Из равенства</w:t>
      </w:r>
    </w:p>
    <w:p w:rsidR="003011A5" w:rsidRPr="003011A5" w:rsidRDefault="003011A5" w:rsidP="003011A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8B0000"/>
          <w:sz w:val="28"/>
          <w:szCs w:val="28"/>
        </w:rPr>
      </w:pPr>
      <w:r w:rsidRPr="003011A5">
        <w:rPr>
          <w:rFonts w:ascii="Times New Roman" w:hAnsi="Times New Roman" w:cs="Times New Roman"/>
          <w:color w:val="8B0000"/>
          <w:sz w:val="28"/>
          <w:szCs w:val="28"/>
        </w:rPr>
        <w:t>E(S</w:t>
      </w:r>
      <w:bookmarkStart w:id="57" w:name="_GoBack"/>
      <w:bookmarkEnd w:id="57"/>
      <w:r w:rsidRPr="003011A5">
        <w:rPr>
          <w:rFonts w:ascii="Times New Roman" w:hAnsi="Times New Roman" w:cs="Times New Roman"/>
          <w:color w:val="8B0000"/>
          <w:sz w:val="28"/>
          <w:szCs w:val="28"/>
        </w:rPr>
        <w:t>') = h(T')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 xml:space="preserve">следует, что S' = D(h(T')) (для доказательства достаточно применить к обеим частям преобразование D и вычеркнуть в левой </w:t>
      </w:r>
      <w:proofErr w:type="spellStart"/>
      <w:r w:rsidRPr="003011A5">
        <w:rPr>
          <w:color w:val="000000"/>
          <w:sz w:val="28"/>
          <w:szCs w:val="28"/>
        </w:rPr>
        <w:t>части</w:t>
      </w:r>
      <w:bookmarkStart w:id="58" w:name="keyword135"/>
      <w:bookmarkEnd w:id="58"/>
      <w:r w:rsidRPr="003011A5">
        <w:rPr>
          <w:rStyle w:val="keyword"/>
          <w:i/>
          <w:iCs/>
          <w:color w:val="000000"/>
          <w:sz w:val="28"/>
          <w:szCs w:val="28"/>
        </w:rPr>
        <w:t>тождественное</w:t>
      </w:r>
      <w:proofErr w:type="spellEnd"/>
      <w:r w:rsidRPr="003011A5">
        <w:rPr>
          <w:rStyle w:val="keyword"/>
          <w:i/>
          <w:iCs/>
          <w:color w:val="000000"/>
          <w:sz w:val="28"/>
          <w:szCs w:val="28"/>
        </w:rPr>
        <w:t xml:space="preserve"> преобразование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D(E())). Таким образом,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59" w:name="keyword136"/>
      <w:bookmarkEnd w:id="59"/>
      <w:r w:rsidRPr="003011A5">
        <w:rPr>
          <w:rStyle w:val="keyword"/>
          <w:i/>
          <w:iCs/>
          <w:color w:val="000000"/>
          <w:sz w:val="28"/>
          <w:szCs w:val="28"/>
        </w:rPr>
        <w:t>электронная цифровая подпись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защищает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60" w:name="keyword137"/>
      <w:bookmarkEnd w:id="60"/>
      <w:r w:rsidRPr="003011A5">
        <w:rPr>
          <w:rStyle w:val="keyword"/>
          <w:i/>
          <w:iCs/>
          <w:color w:val="000000"/>
          <w:sz w:val="28"/>
          <w:szCs w:val="28"/>
        </w:rPr>
        <w:t>целостность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 xml:space="preserve">сообщения и </w:t>
      </w:r>
      <w:proofErr w:type="spellStart"/>
      <w:r w:rsidRPr="003011A5">
        <w:rPr>
          <w:color w:val="000000"/>
          <w:sz w:val="28"/>
          <w:szCs w:val="28"/>
        </w:rPr>
        <w:t>удостоверяет</w:t>
      </w:r>
      <w:bookmarkStart w:id="61" w:name="keyword138"/>
      <w:bookmarkEnd w:id="61"/>
      <w:r w:rsidRPr="003011A5">
        <w:rPr>
          <w:rStyle w:val="keyword"/>
          <w:i/>
          <w:iCs/>
          <w:color w:val="000000"/>
          <w:sz w:val="28"/>
          <w:szCs w:val="28"/>
        </w:rPr>
        <w:t>личность</w:t>
      </w:r>
      <w:proofErr w:type="spellEnd"/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отправителя, то есть защищает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62" w:name="keyword139"/>
      <w:bookmarkEnd w:id="62"/>
      <w:r w:rsidRPr="003011A5">
        <w:rPr>
          <w:rStyle w:val="keyword"/>
          <w:i/>
          <w:iCs/>
          <w:color w:val="000000"/>
          <w:sz w:val="28"/>
          <w:szCs w:val="28"/>
        </w:rPr>
        <w:t>целостность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 xml:space="preserve">источника данных и служит основой </w:t>
      </w:r>
      <w:proofErr w:type="spellStart"/>
      <w:r w:rsidRPr="003011A5">
        <w:rPr>
          <w:color w:val="000000"/>
          <w:sz w:val="28"/>
          <w:szCs w:val="28"/>
        </w:rPr>
        <w:t>неотказуемости</w:t>
      </w:r>
      <w:proofErr w:type="spellEnd"/>
      <w:r w:rsidRPr="003011A5">
        <w:rPr>
          <w:color w:val="000000"/>
          <w:sz w:val="28"/>
          <w:szCs w:val="28"/>
        </w:rPr>
        <w:t>.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Два российских стандарта, ГОСТ Р 34.10-94 "Процедуры выработки и проверки электронной цифровой подписи на базе асимметричного криптографического алгоритма" и ГОСТ Р 34.11-94 "</w:t>
      </w:r>
      <w:bookmarkStart w:id="63" w:name="keyword140"/>
      <w:bookmarkEnd w:id="63"/>
      <w:r w:rsidRPr="003011A5">
        <w:rPr>
          <w:rStyle w:val="keyword"/>
          <w:i/>
          <w:iCs/>
          <w:color w:val="000000"/>
          <w:sz w:val="28"/>
          <w:szCs w:val="28"/>
        </w:rPr>
        <w:t>Функция</w:t>
      </w:r>
      <w:r w:rsidRPr="003011A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3011A5">
        <w:rPr>
          <w:color w:val="000000"/>
          <w:sz w:val="28"/>
          <w:szCs w:val="28"/>
        </w:rPr>
        <w:t>хэширования</w:t>
      </w:r>
      <w:proofErr w:type="spellEnd"/>
      <w:r w:rsidRPr="003011A5">
        <w:rPr>
          <w:color w:val="000000"/>
          <w:sz w:val="28"/>
          <w:szCs w:val="28"/>
        </w:rPr>
        <w:t>", объединенные общим заголовком "Информационная технология. Криптографическая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64" w:name="keyword141"/>
      <w:bookmarkEnd w:id="64"/>
      <w:r w:rsidRPr="003011A5">
        <w:rPr>
          <w:rStyle w:val="keyword"/>
          <w:i/>
          <w:iCs/>
          <w:color w:val="000000"/>
          <w:sz w:val="28"/>
          <w:szCs w:val="28"/>
        </w:rPr>
        <w:t>защита информации</w:t>
      </w:r>
      <w:r w:rsidRPr="003011A5">
        <w:rPr>
          <w:color w:val="000000"/>
          <w:sz w:val="28"/>
          <w:szCs w:val="28"/>
        </w:rPr>
        <w:t>", регламентируют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65" w:name="keyword142"/>
      <w:bookmarkEnd w:id="65"/>
      <w:r w:rsidRPr="003011A5">
        <w:rPr>
          <w:rStyle w:val="keyword"/>
          <w:i/>
          <w:iCs/>
          <w:color w:val="000000"/>
          <w:sz w:val="28"/>
          <w:szCs w:val="28"/>
        </w:rPr>
        <w:t>вычисление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66" w:name="keyword143"/>
      <w:bookmarkEnd w:id="66"/>
      <w:r w:rsidRPr="003011A5">
        <w:rPr>
          <w:rStyle w:val="keyword"/>
          <w:i/>
          <w:iCs/>
          <w:color w:val="000000"/>
          <w:sz w:val="28"/>
          <w:szCs w:val="28"/>
        </w:rPr>
        <w:t>дайджеста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и реализацию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67" w:name="keyword144"/>
      <w:bookmarkEnd w:id="67"/>
      <w:r w:rsidRPr="003011A5">
        <w:rPr>
          <w:rStyle w:val="keyword"/>
          <w:i/>
          <w:iCs/>
          <w:color w:val="000000"/>
          <w:sz w:val="28"/>
          <w:szCs w:val="28"/>
        </w:rPr>
        <w:t>ЭЦП</w:t>
      </w:r>
      <w:r w:rsidRPr="003011A5">
        <w:rPr>
          <w:color w:val="000000"/>
          <w:sz w:val="28"/>
          <w:szCs w:val="28"/>
        </w:rPr>
        <w:t>. В сентябре 2001 года был утвержден, а 1 июля 2002 года вступил в силу новый стандарт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68" w:name="keyword145"/>
      <w:bookmarkEnd w:id="68"/>
      <w:r w:rsidRPr="003011A5">
        <w:rPr>
          <w:rStyle w:val="keyword"/>
          <w:i/>
          <w:iCs/>
          <w:color w:val="000000"/>
          <w:sz w:val="28"/>
          <w:szCs w:val="28"/>
        </w:rPr>
        <w:t>ЭЦП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– ГОСТ Р 34.10-2001, разработанный специалистами существовавшего в то время Федерального агентства правительственной связи и информации (ФАПСИ).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 xml:space="preserve">Для контроля целостности последовательности сообщений (то есть для защиты от кражи, дублирования и переупорядочения сообщений) применяют </w:t>
      </w:r>
      <w:r w:rsidRPr="003011A5">
        <w:rPr>
          <w:color w:val="000000"/>
          <w:sz w:val="28"/>
          <w:szCs w:val="28"/>
        </w:rPr>
        <w:lastRenderedPageBreak/>
        <w:t>временные штампы и нумерацию элементов последовательности, при этом штампы и номера включают в подписываемый текст.</w:t>
      </w:r>
    </w:p>
    <w:p w:rsidR="003011A5" w:rsidRPr="003011A5" w:rsidRDefault="003011A5" w:rsidP="003011A5">
      <w:pPr>
        <w:pStyle w:val="4"/>
        <w:shd w:val="clear" w:color="auto" w:fill="FFFFFF"/>
        <w:spacing w:before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69" w:name="sect8"/>
      <w:bookmarkEnd w:id="69"/>
      <w:r w:rsidRPr="003011A5">
        <w:rPr>
          <w:rFonts w:ascii="Times New Roman" w:hAnsi="Times New Roman" w:cs="Times New Roman"/>
          <w:color w:val="000000"/>
          <w:sz w:val="28"/>
          <w:szCs w:val="28"/>
        </w:rPr>
        <w:t>Цифровые сертификаты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 xml:space="preserve">При использовании асимметричных методов шифрования (и, в частности, электронной цифровой подписи) необходимо иметь гарантию подлинности пары (имя пользователя, открытый ключ пользователя). Для решения этой задачи в спецификациях X.509 вводятся </w:t>
      </w:r>
      <w:proofErr w:type="spellStart"/>
      <w:r w:rsidRPr="003011A5">
        <w:rPr>
          <w:color w:val="000000"/>
          <w:sz w:val="28"/>
          <w:szCs w:val="28"/>
        </w:rPr>
        <w:t>понятия</w:t>
      </w:r>
      <w:r w:rsidRPr="003011A5">
        <w:rPr>
          <w:rStyle w:val="keyword"/>
          <w:i/>
          <w:iCs/>
          <w:color w:val="000000"/>
          <w:sz w:val="28"/>
          <w:szCs w:val="28"/>
        </w:rPr>
        <w:t>цифрового</w:t>
      </w:r>
      <w:proofErr w:type="spellEnd"/>
      <w:r w:rsidRPr="003011A5">
        <w:rPr>
          <w:rStyle w:val="keyword"/>
          <w:i/>
          <w:iCs/>
          <w:color w:val="000000"/>
          <w:sz w:val="28"/>
          <w:szCs w:val="28"/>
        </w:rPr>
        <w:t xml:space="preserve"> сертификата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и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rStyle w:val="keyword"/>
          <w:i/>
          <w:iCs/>
          <w:color w:val="000000"/>
          <w:sz w:val="28"/>
          <w:szCs w:val="28"/>
        </w:rPr>
        <w:t>удостоверяющего центра</w:t>
      </w:r>
      <w:r w:rsidRPr="003011A5">
        <w:rPr>
          <w:color w:val="000000"/>
          <w:sz w:val="28"/>
          <w:szCs w:val="28"/>
        </w:rPr>
        <w:t>.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bookmarkStart w:id="70" w:name="keyword-context7"/>
      <w:bookmarkStart w:id="71" w:name="keyword148"/>
      <w:bookmarkEnd w:id="70"/>
      <w:bookmarkEnd w:id="71"/>
      <w:r w:rsidRPr="003011A5">
        <w:rPr>
          <w:rStyle w:val="keyword"/>
          <w:b/>
          <w:bCs/>
          <w:i/>
          <w:iCs/>
          <w:color w:val="000000"/>
          <w:sz w:val="28"/>
          <w:szCs w:val="28"/>
        </w:rPr>
        <w:t>Удостоверяющий центр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color w:val="000000"/>
          <w:sz w:val="28"/>
          <w:szCs w:val="28"/>
        </w:rPr>
        <w:t>– это компонент</w:t>
      </w:r>
      <w:r w:rsidRPr="003011A5">
        <w:rPr>
          <w:rStyle w:val="apple-converted-space"/>
          <w:color w:val="000000"/>
          <w:sz w:val="28"/>
          <w:szCs w:val="28"/>
        </w:rPr>
        <w:t> </w:t>
      </w:r>
      <w:r w:rsidRPr="003011A5">
        <w:rPr>
          <w:rStyle w:val="keyword"/>
          <w:i/>
          <w:iCs/>
          <w:color w:val="000000"/>
          <w:sz w:val="28"/>
          <w:szCs w:val="28"/>
        </w:rPr>
        <w:t>глобальной службы каталогов</w:t>
      </w:r>
      <w:r w:rsidRPr="003011A5">
        <w:rPr>
          <w:color w:val="000000"/>
          <w:sz w:val="28"/>
          <w:szCs w:val="28"/>
        </w:rPr>
        <w:t>, отвечающий за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72" w:name="keyword150"/>
      <w:bookmarkEnd w:id="72"/>
      <w:r w:rsidRPr="003011A5">
        <w:rPr>
          <w:rStyle w:val="keyword"/>
          <w:i/>
          <w:iCs/>
          <w:color w:val="000000"/>
          <w:sz w:val="28"/>
          <w:szCs w:val="28"/>
        </w:rPr>
        <w:t xml:space="preserve">управление криптографическими </w:t>
      </w:r>
      <w:proofErr w:type="spellStart"/>
      <w:r w:rsidRPr="003011A5">
        <w:rPr>
          <w:rStyle w:val="keyword"/>
          <w:i/>
          <w:iCs/>
          <w:color w:val="000000"/>
          <w:sz w:val="28"/>
          <w:szCs w:val="28"/>
        </w:rPr>
        <w:t>ключами</w:t>
      </w:r>
      <w:r w:rsidRPr="003011A5">
        <w:rPr>
          <w:color w:val="000000"/>
          <w:sz w:val="28"/>
          <w:szCs w:val="28"/>
        </w:rPr>
        <w:t>пользователей.Открытые</w:t>
      </w:r>
      <w:proofErr w:type="spellEnd"/>
      <w:r w:rsidRPr="003011A5">
        <w:rPr>
          <w:color w:val="000000"/>
          <w:sz w:val="28"/>
          <w:szCs w:val="28"/>
        </w:rPr>
        <w:t xml:space="preserve"> ключи и другая информация о пользователях хранится удостоверяющими центрами в виде</w:t>
      </w:r>
      <w:r w:rsidRPr="003011A5">
        <w:rPr>
          <w:rStyle w:val="apple-converted-space"/>
          <w:color w:val="000000"/>
          <w:sz w:val="28"/>
          <w:szCs w:val="28"/>
        </w:rPr>
        <w:t> </w:t>
      </w:r>
      <w:bookmarkStart w:id="73" w:name="keyword151"/>
      <w:bookmarkEnd w:id="73"/>
      <w:r w:rsidRPr="003011A5">
        <w:rPr>
          <w:rStyle w:val="keyword"/>
          <w:i/>
          <w:iCs/>
          <w:color w:val="000000"/>
          <w:sz w:val="28"/>
          <w:szCs w:val="28"/>
        </w:rPr>
        <w:t>цифровых сертификатов</w:t>
      </w:r>
      <w:r w:rsidRPr="003011A5">
        <w:rPr>
          <w:color w:val="000000"/>
          <w:sz w:val="28"/>
          <w:szCs w:val="28"/>
        </w:rPr>
        <w:t>, имеющих следующую структуру:</w:t>
      </w:r>
    </w:p>
    <w:p w:rsidR="003011A5" w:rsidRPr="003011A5" w:rsidRDefault="003011A5" w:rsidP="003011A5">
      <w:pPr>
        <w:numPr>
          <w:ilvl w:val="0"/>
          <w:numId w:val="3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порядковый номер сертификата;</w:t>
      </w:r>
    </w:p>
    <w:p w:rsidR="003011A5" w:rsidRPr="003011A5" w:rsidRDefault="003011A5" w:rsidP="003011A5">
      <w:pPr>
        <w:numPr>
          <w:ilvl w:val="0"/>
          <w:numId w:val="3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идентификатор алгоритма электронной подписи;</w:t>
      </w:r>
    </w:p>
    <w:p w:rsidR="003011A5" w:rsidRPr="003011A5" w:rsidRDefault="003011A5" w:rsidP="003011A5">
      <w:pPr>
        <w:numPr>
          <w:ilvl w:val="0"/>
          <w:numId w:val="3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3011A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74" w:name="keyword152"/>
      <w:bookmarkEnd w:id="74"/>
      <w:r w:rsidRPr="003011A5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удостоверяющего центра</w:t>
      </w:r>
      <w:r w:rsidRPr="003011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011A5" w:rsidRPr="003011A5" w:rsidRDefault="003011A5" w:rsidP="003011A5">
      <w:pPr>
        <w:numPr>
          <w:ilvl w:val="0"/>
          <w:numId w:val="3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срок годности;</w:t>
      </w:r>
    </w:p>
    <w:p w:rsidR="003011A5" w:rsidRPr="003011A5" w:rsidRDefault="003011A5" w:rsidP="003011A5">
      <w:pPr>
        <w:numPr>
          <w:ilvl w:val="0"/>
          <w:numId w:val="3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имя владельца сертификата (имя пользователя, которому принадлежит сертификат);</w:t>
      </w:r>
    </w:p>
    <w:p w:rsidR="003011A5" w:rsidRPr="003011A5" w:rsidRDefault="003011A5" w:rsidP="003011A5">
      <w:pPr>
        <w:numPr>
          <w:ilvl w:val="0"/>
          <w:numId w:val="3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открытые ключи владельца сертификата (ключей может быть несколько);</w:t>
      </w:r>
    </w:p>
    <w:p w:rsidR="003011A5" w:rsidRPr="003011A5" w:rsidRDefault="003011A5" w:rsidP="003011A5">
      <w:pPr>
        <w:numPr>
          <w:ilvl w:val="0"/>
          <w:numId w:val="3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идентификаторы алгоритмов, ассоциированных с открытыми ключами владельца сертификата;</w:t>
      </w:r>
    </w:p>
    <w:p w:rsidR="003011A5" w:rsidRPr="003011A5" w:rsidRDefault="003011A5" w:rsidP="003011A5">
      <w:pPr>
        <w:numPr>
          <w:ilvl w:val="0"/>
          <w:numId w:val="3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электронная подпись, сгенерированная с использованием секретного ключа</w:t>
      </w:r>
      <w:r w:rsidRPr="003011A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75" w:name="keyword153"/>
      <w:bookmarkEnd w:id="75"/>
      <w:r w:rsidRPr="003011A5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удостоверяющего центра</w:t>
      </w:r>
      <w:r w:rsidRPr="003011A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11A5">
        <w:rPr>
          <w:rFonts w:ascii="Times New Roman" w:hAnsi="Times New Roman" w:cs="Times New Roman"/>
          <w:color w:val="000000"/>
          <w:sz w:val="28"/>
          <w:szCs w:val="28"/>
        </w:rPr>
        <w:t xml:space="preserve">(подписывается результат </w:t>
      </w:r>
      <w:proofErr w:type="spellStart"/>
      <w:r w:rsidRPr="003011A5">
        <w:rPr>
          <w:rFonts w:ascii="Times New Roman" w:hAnsi="Times New Roman" w:cs="Times New Roman"/>
          <w:color w:val="000000"/>
          <w:sz w:val="28"/>
          <w:szCs w:val="28"/>
        </w:rPr>
        <w:t>хэширования</w:t>
      </w:r>
      <w:proofErr w:type="spellEnd"/>
      <w:r w:rsidRPr="003011A5">
        <w:rPr>
          <w:rFonts w:ascii="Times New Roman" w:hAnsi="Times New Roman" w:cs="Times New Roman"/>
          <w:color w:val="000000"/>
          <w:sz w:val="28"/>
          <w:szCs w:val="28"/>
        </w:rPr>
        <w:t xml:space="preserve"> всей информации, хранящейся в сертификате).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Цифровые сертификаты обладают следующими свойствами:</w:t>
      </w:r>
    </w:p>
    <w:p w:rsidR="003011A5" w:rsidRPr="003011A5" w:rsidRDefault="003011A5" w:rsidP="003011A5">
      <w:pPr>
        <w:numPr>
          <w:ilvl w:val="0"/>
          <w:numId w:val="4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любой пользователь, знающий открытый ключ</w:t>
      </w:r>
      <w:r w:rsidRPr="003011A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76" w:name="keyword154"/>
      <w:bookmarkEnd w:id="76"/>
      <w:r w:rsidRPr="003011A5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удостоверяющего центра</w:t>
      </w:r>
      <w:r w:rsidRPr="003011A5">
        <w:rPr>
          <w:rFonts w:ascii="Times New Roman" w:hAnsi="Times New Roman" w:cs="Times New Roman"/>
          <w:color w:val="000000"/>
          <w:sz w:val="28"/>
          <w:szCs w:val="28"/>
        </w:rPr>
        <w:t>, может узнать открытые ключи других клиентов центра и проверить целостность сертификата;</w:t>
      </w:r>
    </w:p>
    <w:p w:rsidR="003011A5" w:rsidRPr="003011A5" w:rsidRDefault="003011A5" w:rsidP="003011A5">
      <w:pPr>
        <w:numPr>
          <w:ilvl w:val="0"/>
          <w:numId w:val="4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никто, кроме</w:t>
      </w:r>
      <w:r w:rsidRPr="003011A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77" w:name="keyword155"/>
      <w:bookmarkEnd w:id="77"/>
      <w:r w:rsidRPr="003011A5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удостоверяющего центра</w:t>
      </w:r>
      <w:r w:rsidRPr="003011A5">
        <w:rPr>
          <w:rFonts w:ascii="Times New Roman" w:hAnsi="Times New Roman" w:cs="Times New Roman"/>
          <w:color w:val="000000"/>
          <w:sz w:val="28"/>
          <w:szCs w:val="28"/>
        </w:rPr>
        <w:t>, не может модифицировать информацию о пользователе без нарушения целостности сертификата.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В спецификациях X.509 не описывается конкретная процедура генерации криптографических ключей и управления ими, однако даются некоторые общие рекомендации. В частности, оговаривается, что пары ключей могут порождаться любым из следующих способов:</w:t>
      </w:r>
    </w:p>
    <w:p w:rsidR="003011A5" w:rsidRPr="003011A5" w:rsidRDefault="003011A5" w:rsidP="003011A5">
      <w:pPr>
        <w:numPr>
          <w:ilvl w:val="0"/>
          <w:numId w:val="5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ключи может генерировать сам пользователь. В таком случае секретный ключ не попадает в руки третьих лиц, однако нужно решать задачу безопасной связи с удостоверяющим центром;</w:t>
      </w:r>
    </w:p>
    <w:p w:rsidR="003011A5" w:rsidRPr="003011A5" w:rsidRDefault="003011A5" w:rsidP="003011A5">
      <w:pPr>
        <w:numPr>
          <w:ilvl w:val="0"/>
          <w:numId w:val="5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ключи генерирует доверенное лицо. В таком случае приходится решать задачи безопасной доставки секретного ключа владельцу и предоставления доверенных данных для создания сертификата;</w:t>
      </w:r>
    </w:p>
    <w:p w:rsidR="003011A5" w:rsidRPr="003011A5" w:rsidRDefault="003011A5" w:rsidP="003011A5">
      <w:pPr>
        <w:numPr>
          <w:ilvl w:val="0"/>
          <w:numId w:val="5"/>
        </w:numPr>
        <w:spacing w:after="0" w:line="360" w:lineRule="auto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011A5">
        <w:rPr>
          <w:rFonts w:ascii="Times New Roman" w:hAnsi="Times New Roman" w:cs="Times New Roman"/>
          <w:color w:val="000000"/>
          <w:sz w:val="28"/>
          <w:szCs w:val="28"/>
        </w:rPr>
        <w:t>ключи генерируются удостоверяющим центром. В таком случае остается только задача безопасной передачи ключей владельцу.</w:t>
      </w:r>
    </w:p>
    <w:p w:rsidR="003011A5" w:rsidRPr="003011A5" w:rsidRDefault="003011A5" w:rsidP="003011A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011A5">
        <w:rPr>
          <w:color w:val="000000"/>
          <w:sz w:val="28"/>
          <w:szCs w:val="28"/>
        </w:rPr>
        <w:t>Цифровые сертификаты в формате X.509 версии 3 стали не только формальным, но и фактическим стандартом, поддерживаемым многочисленными удостоверяющими центрами.</w:t>
      </w:r>
    </w:p>
    <w:p w:rsidR="003011A5" w:rsidRPr="002D774A" w:rsidRDefault="003011A5" w:rsidP="002D77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011A5" w:rsidRPr="002D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6654F"/>
    <w:multiLevelType w:val="multilevel"/>
    <w:tmpl w:val="948A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22193"/>
    <w:multiLevelType w:val="multilevel"/>
    <w:tmpl w:val="6140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8432E"/>
    <w:multiLevelType w:val="multilevel"/>
    <w:tmpl w:val="174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D434B"/>
    <w:multiLevelType w:val="multilevel"/>
    <w:tmpl w:val="B056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B1A05"/>
    <w:multiLevelType w:val="multilevel"/>
    <w:tmpl w:val="BAE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83"/>
    <w:rsid w:val="002D774A"/>
    <w:rsid w:val="003011A5"/>
    <w:rsid w:val="00342370"/>
    <w:rsid w:val="00A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C096D-B1FC-4FA8-9CD4-C4988B99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7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1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77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D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D774A"/>
  </w:style>
  <w:style w:type="character" w:customStyle="1" w:styleId="keyword">
    <w:name w:val="keyword"/>
    <w:basedOn w:val="a0"/>
    <w:rsid w:val="002D774A"/>
  </w:style>
  <w:style w:type="character" w:customStyle="1" w:styleId="40">
    <w:name w:val="Заголовок 4 Знак"/>
    <w:basedOn w:val="a0"/>
    <w:link w:val="4"/>
    <w:uiPriority w:val="9"/>
    <w:semiHidden/>
    <w:rsid w:val="003011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30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1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3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58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1633</Words>
  <Characters>9310</Characters>
  <Application>Microsoft Office Word</Application>
  <DocSecurity>0</DocSecurity>
  <Lines>77</Lines>
  <Paragraphs>21</Paragraphs>
  <ScaleCrop>false</ScaleCrop>
  <Company>CHKIPTiHP</Company>
  <LinksUpToDate>false</LinksUpToDate>
  <CharactersWithSpaces>10922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Вишняков Артем Михайлович</dc:creator>
  <cp:keywords/>
  <dc:description/>
  <cp:lastModifiedBy>Вишняков Артем Михайлович</cp:lastModifiedBy>
  <cp:revision>3</cp:revision>
  <dcterms:created xsi:type="dcterms:W3CDTF">2016-03-10T03:51:00Z</dcterms:created>
  <dcterms:modified xsi:type="dcterms:W3CDTF">2016-03-10T03:59:00Z</dcterms:modified>
</cp:coreProperties>
</file>