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D8A" w:rsidRPr="00A55D8A" w:rsidRDefault="00A55D8A" w:rsidP="00A55D8A">
      <w:pPr>
        <w:spacing w:after="150" w:line="360" w:lineRule="atLeast"/>
        <w:jc w:val="center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bookmarkStart w:id="0" w:name="_GoBack"/>
      <w:bookmarkEnd w:id="0"/>
      <w:r w:rsidRPr="00A55D8A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t>Конфигурация DHCP сервера на маршрутизаторах CISCO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роцесс настройки мы рассмотрим на примере. 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Х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очется отметить, что данн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ы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й 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пример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выполнялся и проверялся на работоспособность в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Packet Tracer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5.3.3.0019, работоспособность данного примера на реальном оборудование будет зависеть от поддержки функций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используемой вами версии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IOS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(Например, стар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ые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маршрутизатор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ы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серии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1600, с древней версией </w:t>
      </w:r>
      <w:r w:rsidRPr="00A55D8A">
        <w:rPr>
          <w:rFonts w:ascii="Verdana" w:eastAsia="Times New Roman" w:hAnsi="Verdana" w:cs="Arial"/>
          <w:sz w:val="18"/>
          <w:szCs w:val="18"/>
          <w:u w:val="single"/>
          <w:lang w:eastAsia="ru-RU"/>
        </w:rPr>
        <w:t>Cisco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IOS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порядка 11 который не име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л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поддержки функций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сервера, хотя уже мог выступать в качестве клиента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).</w:t>
      </w:r>
    </w:p>
    <w:p w:rsidR="002807E8" w:rsidRPr="00A55D8A" w:rsidRDefault="002807E8" w:rsidP="00A55D8A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Arial" w:eastAsia="Times New Roman" w:hAnsi="Arial" w:cs="Arial"/>
          <w:noProof/>
          <w:color w:val="5EB3EE"/>
          <w:sz w:val="18"/>
          <w:szCs w:val="18"/>
          <w:lang w:eastAsia="ru-RU"/>
        </w:rPr>
        <w:drawing>
          <wp:inline distT="0" distB="0" distL="0" distR="0" wp14:anchorId="286126EC" wp14:editId="321EEEA6">
            <wp:extent cx="2130425" cy="2924175"/>
            <wp:effectExtent l="0" t="0" r="3175" b="9525"/>
            <wp:docPr id="4" name="Рисунок 4" descr="Сеть с DHCP серв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ть с DHCP сервером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E8" w:rsidRPr="00A55D8A" w:rsidRDefault="002807E8" w:rsidP="00A55D8A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14"/>
          <w:szCs w:val="14"/>
          <w:lang w:eastAsia="ru-RU"/>
        </w:rPr>
      </w:pPr>
      <w:r w:rsidRPr="00A55D8A">
        <w:rPr>
          <w:rFonts w:ascii="Arial" w:eastAsia="Times New Roman" w:hAnsi="Arial" w:cs="Arial"/>
          <w:color w:val="444444"/>
          <w:sz w:val="14"/>
          <w:szCs w:val="14"/>
          <w:lang w:eastAsia="ru-RU"/>
        </w:rPr>
        <w:t>Тестовая сеть, в качестве DHCP сервера Cisco 2811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 так начнем. Произведем предварительную настройку тестовой сети, выполнив следующие команды на маршрутизаторе: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fastEthernet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0/0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-if)#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address 192.168.1.1 255.255.255.0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-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if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)#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no shutdown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Коммутатор в данной сети можно не конфигурировать, так как в данной сети он «только для галочки». А вот хост, подключенный к коммутатору, придется настроить в соответствии с рисунками:</w:t>
      </w:r>
    </w:p>
    <w:p w:rsidR="002807E8" w:rsidRPr="00A55D8A" w:rsidRDefault="002807E8" w:rsidP="002807E8">
      <w:pPr>
        <w:spacing w:after="0" w:line="240" w:lineRule="auto"/>
        <w:ind w:left="-993"/>
        <w:jc w:val="center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94BD08" wp14:editId="272499B9">
            <wp:extent cx="5237924" cy="4165488"/>
            <wp:effectExtent l="0" t="0" r="1270" b="6985"/>
            <wp:docPr id="7" name="Рисунок 7" descr="http://1.bp.blogspot.com/-madDxA1thqs/UcM4wPTBXqI/AAAAAAAABGk/uzCLaJod1yk/s1600/2_host_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.bp.blogspot.com/-madDxA1thqs/UcM4wPTBXqI/AAAAAAAABGk/uzCLaJod1yk/s1600/2_host_dhc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22" cy="41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E8" w:rsidRPr="00A55D8A" w:rsidRDefault="002807E8" w:rsidP="002807E8">
      <w:pPr>
        <w:spacing w:after="0" w:line="240" w:lineRule="auto"/>
        <w:ind w:left="-993"/>
        <w:jc w:val="center"/>
        <w:rPr>
          <w:rFonts w:ascii="Arial" w:eastAsia="Times New Roman" w:hAnsi="Arial" w:cs="Arial"/>
          <w:color w:val="444444"/>
          <w:sz w:val="14"/>
          <w:szCs w:val="14"/>
          <w:lang w:eastAsia="ru-RU"/>
        </w:rPr>
      </w:pPr>
      <w:r w:rsidRPr="00A55D8A">
        <w:rPr>
          <w:rFonts w:ascii="Arial" w:eastAsia="Times New Roman" w:hAnsi="Arial" w:cs="Arial"/>
          <w:color w:val="444444"/>
          <w:sz w:val="14"/>
          <w:szCs w:val="14"/>
          <w:lang w:eastAsia="ru-RU"/>
        </w:rPr>
        <w:t>Указываем что адрес DNS сервера и шлюза нужно получать от DHCP сервера</w:t>
      </w:r>
    </w:p>
    <w:p w:rsidR="00A55D8A" w:rsidRPr="00A55D8A" w:rsidRDefault="00A55D8A" w:rsidP="00A55D8A">
      <w:pPr>
        <w:spacing w:after="0" w:line="300" w:lineRule="atLeast"/>
        <w:rPr>
          <w:rFonts w:ascii="Arial" w:eastAsia="Times New Roman" w:hAnsi="Arial" w:cs="Arial"/>
          <w:vanish/>
          <w:color w:val="444444"/>
          <w:sz w:val="18"/>
          <w:szCs w:val="18"/>
          <w:lang w:eastAsia="ru-RU"/>
        </w:rPr>
      </w:pPr>
    </w:p>
    <w:p w:rsidR="002807E8" w:rsidRPr="00A55D8A" w:rsidRDefault="002807E8" w:rsidP="00B60494">
      <w:pPr>
        <w:spacing w:after="0" w:line="240" w:lineRule="auto"/>
        <w:ind w:left="-851"/>
        <w:jc w:val="center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A7AF4F" wp14:editId="2DFD18AE">
            <wp:extent cx="5213635" cy="3762435"/>
            <wp:effectExtent l="0" t="0" r="6350" b="0"/>
            <wp:docPr id="6" name="Рисунок 6" descr="http://2.bp.blogspot.com/-KMruwPrZt7A/UcM4wLsoebI/AAAAAAAABGw/T8nciqq5UoY/s1600/3_host_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.bp.blogspot.com/-KMruwPrZt7A/UcM4wLsoebI/AAAAAAAABGw/T8nciqq5UoY/s1600/3_host_dhc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83" cy="37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E8" w:rsidRPr="00A55D8A" w:rsidRDefault="002807E8" w:rsidP="00A55D8A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14"/>
          <w:szCs w:val="14"/>
          <w:lang w:eastAsia="ru-RU"/>
        </w:rPr>
      </w:pPr>
      <w:r w:rsidRPr="00A55D8A">
        <w:rPr>
          <w:rFonts w:ascii="Arial" w:eastAsia="Times New Roman" w:hAnsi="Arial" w:cs="Arial"/>
          <w:color w:val="444444"/>
          <w:sz w:val="14"/>
          <w:szCs w:val="14"/>
          <w:lang w:eastAsia="ru-RU"/>
        </w:rPr>
        <w:t>Указываем что IP адрес так же нужно получать от DHCP сервера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С помощью </w:t>
      </w:r>
      <w:r w:rsidR="00BD098B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настроек,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представленных на рисунке мы указываем хосту, что он должен получать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версии 4, адрес основного шлюза и адрес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DNS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от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 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lastRenderedPageBreak/>
        <w:t>После того как предварительная настройка выполнена можно перейти к непосредственной конфигурации </w:t>
      </w:r>
      <w:r w:rsidRPr="00784468">
        <w:rPr>
          <w:rFonts w:ascii="Verdana" w:eastAsia="Times New Roman" w:hAnsi="Verdana" w:cs="Arial"/>
          <w:sz w:val="18"/>
          <w:szCs w:val="18"/>
          <w:lang w:val="en-US" w:eastAsia="ru-RU"/>
        </w:rPr>
        <w:t>DHCP</w:t>
      </w:r>
      <w:r w:rsidRPr="00A55D8A">
        <w:rPr>
          <w:rFonts w:ascii="Verdana" w:eastAsia="Times New Roman" w:hAnsi="Verdana" w:cs="Arial"/>
          <w:sz w:val="18"/>
          <w:szCs w:val="18"/>
          <w:lang w:val="en-US" w:eastAsia="ru-RU"/>
        </w:rPr>
        <w:t>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на маршрутизаторе. Для этого на нем необходимо выполнить следующие команды: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)#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pool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TEST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dhcp-config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)#network 192.168.1.0 255.255.255.0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dhcp-config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)#default-router 192.168.1.1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dhcp-config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dns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-server 8.8.8.8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dhcp-config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)#exit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excluded-address 192.168.1.100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excluded-address 192.168.1.1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Здесь с помощью первой команды мы создаем пул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адресов для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 В качестве названия данного пула в данном случае выбрано имя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TEST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для своего пула вы можете выбрать любое другое удобное вам имя.</w:t>
      </w:r>
      <w:r w:rsidR="00784468" w:rsidRPr="0078446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 помощью второй команды мы указываем из какой сети мы будем раздавать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адреса, первый параметр этой команды задает адрес данной сети, а второй параметр ее маску. Третьей командой мы указываем адрес основного шлюза, который будет рассылать в сообщениях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В четвертой команде мы указываем адрес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DNS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сервера, который так же будет рассылаться хостам в сообщениях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Так же в данном примере показывается, что с помощью команды 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dhcp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excluded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-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address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можно исключить некоторые </w:t>
      </w:r>
      <w:proofErr w:type="spellStart"/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из описанных выше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пулов, то есть ни один из хостов нашей сети никогда не получит от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адрес, указанный в параметре команды 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dhcp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excluded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-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address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Далее проверим работоспособность нашего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 Для этого перейдем на хост и выполним на нем команду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ipconfig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/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all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p w:rsidR="002807E8" w:rsidRPr="00A55D8A" w:rsidRDefault="002807E8" w:rsidP="002807E8">
      <w:pPr>
        <w:spacing w:after="0" w:line="240" w:lineRule="auto"/>
        <w:ind w:left="-649"/>
        <w:jc w:val="center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74247D" wp14:editId="17A89386">
            <wp:extent cx="5236306" cy="4164201"/>
            <wp:effectExtent l="0" t="0" r="2540" b="8255"/>
            <wp:docPr id="5" name="Рисунок 5" descr="http://1.bp.blogspot.com/-KBrVtIh8sJ0/UcM4xc6JsqI/AAAAAAAABG0/Td-kPkNk938/s1600/4_ipconfig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.bp.blogspot.com/-KBrVtIh8sJ0/UcM4xc6JsqI/AAAAAAAABG0/Td-kPkNk938/s1600/4_ipconfig_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32" cy="41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E8" w:rsidRPr="00A55D8A" w:rsidRDefault="002807E8" w:rsidP="00A55D8A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14"/>
          <w:szCs w:val="14"/>
          <w:lang w:eastAsia="ru-RU"/>
        </w:rPr>
      </w:pPr>
      <w:r w:rsidRPr="00A55D8A">
        <w:rPr>
          <w:rFonts w:ascii="Arial" w:eastAsia="Times New Roman" w:hAnsi="Arial" w:cs="Arial"/>
          <w:color w:val="444444"/>
          <w:sz w:val="14"/>
          <w:szCs w:val="14"/>
          <w:lang w:eastAsia="ru-RU"/>
        </w:rPr>
        <w:t>Хост получил IP адрес от DHCP сервера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легко заметить из рисунка, хост успешно получил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и все дополнительные параметры (адрес шлюза и адрес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DNS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сервера) от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2807E8" w:rsidRDefault="002807E8" w:rsidP="00A55D8A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color w:val="444444"/>
          <w:sz w:val="18"/>
          <w:szCs w:val="18"/>
          <w:lang w:eastAsia="ru-RU"/>
        </w:rPr>
      </w:pP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огда 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ы рассматривали процесс конфигурирования 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под различными ОС, говорил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ось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о возможности резервирования ряда </w:t>
      </w:r>
      <w:r w:rsidR="00A55D8A" w:rsidRPr="002807E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IP адресов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за хостами с определенными 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адресами, устройства фирмы 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</w:t>
      </w:r>
      <w:r w:rsidR="00A55D8A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не лишены такой возможности. 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Опять же рассмотрим ее на примере. Пусть мы </w:t>
      </w:r>
      <w:r w:rsidR="003E1BEE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хотим,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чтобы наш хост с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адресом 0001.6305.94E2 (Рисунок выше) всегда получал от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именно адрес 192.168.1.77. Что для этого необходимо сделать? Все очень просто для реализации данного функционала необходимо добавить к конфигурации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следующие строки: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 #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pool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my_best_host</w:t>
      </w:r>
      <w:proofErr w:type="spellEnd"/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dhcp-config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)#host 192.168.1.77 255.255.255.0 </w:t>
      </w:r>
    </w:p>
    <w:p w:rsidR="00A55D8A" w:rsidRPr="00A55D8A" w:rsidRDefault="00A55D8A" w:rsidP="00A55D8A">
      <w:pPr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shd w:val="clear" w:color="auto" w:fill="FFFFFF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shd w:val="clear" w:color="auto" w:fill="FFFFFF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shd w:val="clear" w:color="auto" w:fill="FFFFFF"/>
          <w:lang w:val="en-US" w:eastAsia="ru-RU"/>
        </w:rPr>
        <w:t>dhcp-config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shd w:val="clear" w:color="auto" w:fill="FFFFFF"/>
          <w:lang w:val="en-US" w:eastAsia="ru-RU"/>
        </w:rPr>
        <w:t>)# 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shd w:val="clear" w:color="auto" w:fill="FFFFFF"/>
          <w:lang w:val="en-US" w:eastAsia="ru-RU"/>
        </w:rPr>
        <w:t>сlient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shd w:val="clear" w:color="auto" w:fill="FFFFFF"/>
          <w:lang w:val="en-US" w:eastAsia="ru-RU"/>
        </w:rPr>
        <w:t>-identifier 0100.0163.0594.E2</w:t>
      </w:r>
    </w:p>
    <w:p w:rsidR="00A55D8A" w:rsidRPr="00A55D8A" w:rsidRDefault="00A55D8A" w:rsidP="00A55D8A">
      <w:pPr>
        <w:spacing w:after="0" w:line="300" w:lineRule="atLeast"/>
        <w:jc w:val="both"/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</w:pPr>
    </w:p>
    <w:p w:rsidR="00A55D8A" w:rsidRPr="00A55D8A" w:rsidRDefault="00A55D8A" w:rsidP="00A55D8A">
      <w:pPr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Тут с помощью первой команды мы создаем отдельный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пул только для одного адреса. С помощью второй команды указываем какой адрес необходимо выдавать в данном пуле. А с помощью третьей команды указываем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="003E1BEE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компьютера,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который должен получить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адрес из данного пола. Но тут есть один нюанс, в команде 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с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lient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-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identifier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указывается не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устройства, а именно идентификатор клиента. Обычно идентификатор клиента можно получить из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адреса путем добавления впереди него 00 или же 01 и приведя его </w:t>
      </w:r>
      <w:r w:rsidR="003E1BEE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 виду,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указанному в команде. Но иногда такой способ не срабатывает (например, при работе в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GNS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 идентификатор интерфейса маршрутизатора, работающего в качестве клиента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имея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c001.122c.0000 имел идентификатор клиента 0063.6973.636f.2d63.3030.302e.3132.3263.2e30.3030.302d.4661.302f.30), но не стоит волноваться отловить идентификатор подключаемого клиента на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сервере можно с помощью команды 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debug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 xml:space="preserve"> 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ip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 xml:space="preserve"> 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dhcp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 xml:space="preserve"> 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server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 xml:space="preserve"> 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packet</w:t>
      </w:r>
      <w:proofErr w:type="spellEnd"/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– данный отладчик отобразит реальный идентификатор клиента, в тот момент когда он отправит запрос к вашему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серверу.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i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К сожалению, работу данного примера не получится проверить в 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Packet Tracer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, так как он не поддерживает команды 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host 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и с</w:t>
      </w:r>
      <w:proofErr w:type="spellStart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lient</w:t>
      </w:r>
      <w:proofErr w:type="spellEnd"/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-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identifier 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в режиме конфигурирования 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пула, но вы можете легко проверить их в 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GNS</w:t>
      </w:r>
      <w:r w:rsidRPr="00A55D8A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3 или же на реальном устройстве.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Ну и в заключени</w:t>
      </w:r>
      <w:r w:rsidR="00B60494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еще разберем как сконфигурировать интерфейс маршрутизатора фирмы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качестве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клиента. Делается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это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очень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просто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: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 #interface FastEthernet0/0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 (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-if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</w:t>
      </w:r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client hostname 777</w:t>
      </w: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 (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-if</w:t>
      </w:r>
      <w:proofErr w:type="gram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)#</w:t>
      </w:r>
      <w:proofErr w:type="gram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address </w:t>
      </w:r>
      <w:proofErr w:type="spellStart"/>
      <w:r w:rsidRPr="00A55D8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A55D8A" w:rsidRPr="00A55D8A" w:rsidRDefault="00A55D8A" w:rsidP="00A55D8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Если вы </w:t>
      </w:r>
      <w:r w:rsidR="00B60494"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сконфигурируете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интерфейс вашего маршрутизатора как показано в примере выше, то при включении этого интерфейса он будет обращаться к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серверу с запросом о получение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55D8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и дополнительных параметров.</w:t>
      </w:r>
    </w:p>
    <w:p w:rsidR="00DE3560" w:rsidRDefault="00DE3560"/>
    <w:sectPr w:rsidR="00DE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8A"/>
    <w:rsid w:val="002807E8"/>
    <w:rsid w:val="003E1BEE"/>
    <w:rsid w:val="00784468"/>
    <w:rsid w:val="00A55D8A"/>
    <w:rsid w:val="00B60494"/>
    <w:rsid w:val="00BD098B"/>
    <w:rsid w:val="00D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6D31"/>
  <w15:chartTrackingRefBased/>
  <w15:docId w15:val="{F09B5CFC-83F1-4937-91FD-1C2D8586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5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5D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5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.bp.blogspot.com/-vzLeeYq-vFo/UcM4wFNW-hI/AAAAAAAABGc/OoICbSZF488/s1600/1_Cisco_DHCP_server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4</cp:revision>
  <dcterms:created xsi:type="dcterms:W3CDTF">2019-11-27T04:27:00Z</dcterms:created>
  <dcterms:modified xsi:type="dcterms:W3CDTF">2019-11-27T05:02:00Z</dcterms:modified>
</cp:coreProperties>
</file>