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32004 Game Development</w:t>
      </w:r>
    </w:p>
    <w:p>
      <w:pPr>
        <w:jc w:val="left"/>
        <w:rPr>
          <w:b w:val="0"/>
          <w:bCs w:val="0"/>
        </w:rPr>
      </w:pPr>
    </w:p>
    <w:p>
      <w:pPr>
        <w:jc w:val="left"/>
        <w:rPr>
          <w:b w:val="0"/>
          <w:bCs w:val="0"/>
          <w:sz w:val="15"/>
          <w:szCs w:val="15"/>
        </w:rPr>
      </w:pPr>
      <w:r>
        <w:rPr>
          <w:b w:val="0"/>
          <w:bCs w:val="0"/>
          <w:sz w:val="15"/>
          <w:szCs w:val="15"/>
        </w:rPr>
        <w:t>Assessment</w:t>
      </w:r>
    </w:p>
    <w:p>
      <w:pPr>
        <w:jc w:val="left"/>
        <w:rPr>
          <w:b w:val="0"/>
          <w:bCs w:val="0"/>
          <w:sz w:val="15"/>
          <w:szCs w:val="15"/>
        </w:rPr>
      </w:pPr>
      <w:r>
        <w:rPr>
          <w:b w:val="0"/>
          <w:bCs w:val="0"/>
          <w:sz w:val="15"/>
          <w:szCs w:val="15"/>
        </w:rPr>
        <w:t>1. Programming Exercises: 30% weekly</w:t>
      </w:r>
    </w:p>
    <w:p>
      <w:pPr>
        <w:jc w:val="left"/>
        <w:rPr>
          <w:b w:val="0"/>
          <w:bCs w:val="0"/>
          <w:sz w:val="15"/>
          <w:szCs w:val="15"/>
        </w:rPr>
      </w:pPr>
      <w:r>
        <w:rPr>
          <w:b w:val="0"/>
          <w:bCs w:val="0"/>
          <w:sz w:val="15"/>
          <w:szCs w:val="15"/>
        </w:rPr>
        <w:t>2. Quiz: 15% week10 (open book)</w:t>
      </w:r>
    </w:p>
    <w:p>
      <w:pPr>
        <w:jc w:val="left"/>
        <w:rPr>
          <w:b w:val="0"/>
          <w:bCs w:val="0"/>
          <w:sz w:val="15"/>
          <w:szCs w:val="15"/>
        </w:rPr>
      </w:pPr>
      <w:r>
        <w:rPr>
          <w:b w:val="0"/>
          <w:bCs w:val="0"/>
          <w:sz w:val="15"/>
          <w:szCs w:val="15"/>
        </w:rPr>
        <w:t>3. Classic Game Recreation(娱乐，消遣)-Getting Started: 20% week7</w:t>
      </w:r>
    </w:p>
    <w:p>
      <w:pPr>
        <w:jc w:val="left"/>
        <w:rPr>
          <w:b w:val="0"/>
          <w:bCs w:val="0"/>
          <w:sz w:val="15"/>
          <w:szCs w:val="15"/>
        </w:rPr>
      </w:pPr>
      <w:r>
        <w:rPr>
          <w:b w:val="0"/>
          <w:bCs w:val="0"/>
          <w:sz w:val="15"/>
          <w:szCs w:val="15"/>
        </w:rPr>
        <w:t xml:space="preserve">4. Classic Game Recreation-Enhancing and Innovation: 35% week12 </w:t>
      </w:r>
    </w:p>
    <w:p>
      <w:pPr>
        <w:jc w:val="left"/>
        <w:rPr>
          <w:b w:val="0"/>
          <w:bCs w:val="0"/>
          <w:sz w:val="15"/>
          <w:szCs w:val="15"/>
        </w:rPr>
      </w:pPr>
    </w:p>
    <w:p>
      <w:pPr>
        <w:jc w:val="center"/>
        <w:rPr>
          <w:b/>
          <w:bCs/>
          <w:sz w:val="21"/>
          <w:szCs w:val="21"/>
        </w:rPr>
      </w:pPr>
      <w:r>
        <w:rPr>
          <w:b/>
          <w:bCs/>
          <w:sz w:val="21"/>
          <w:szCs w:val="21"/>
        </w:rPr>
        <w:t>Week 2</w:t>
      </w:r>
    </w:p>
    <w:p>
      <w:pPr>
        <w:jc w:val="center"/>
        <w:rPr>
          <w:b/>
          <w:bCs/>
          <w:sz w:val="21"/>
          <w:szCs w:val="21"/>
        </w:rPr>
      </w:pPr>
    </w:p>
    <w:p>
      <w:pPr>
        <w:numPr>
          <w:ilvl w:val="0"/>
          <w:numId w:val="1"/>
        </w:numPr>
        <w:jc w:val="left"/>
        <w:rPr>
          <w:b w:val="0"/>
          <w:bCs w:val="0"/>
          <w:sz w:val="15"/>
          <w:szCs w:val="15"/>
        </w:rPr>
      </w:pPr>
      <w:r>
        <w:rPr>
          <w:b w:val="0"/>
          <w:bCs w:val="0"/>
          <w:sz w:val="15"/>
          <w:szCs w:val="15"/>
        </w:rPr>
        <w:t>Camera:</w:t>
      </w:r>
    </w:p>
    <w:p>
      <w:pPr>
        <w:numPr>
          <w:ilvl w:val="0"/>
          <w:numId w:val="0"/>
        </w:numPr>
        <w:jc w:val="left"/>
        <w:rPr>
          <w:rFonts w:hint="eastAsia"/>
          <w:b w:val="0"/>
          <w:bCs w:val="0"/>
          <w:sz w:val="15"/>
          <w:szCs w:val="15"/>
        </w:rPr>
      </w:pPr>
      <w:r>
        <w:rPr>
          <w:rFonts w:hint="eastAsia"/>
          <w:b w:val="0"/>
          <w:bCs w:val="0"/>
          <w:sz w:val="15"/>
          <w:szCs w:val="15"/>
        </w:rPr>
        <w:t>A window into the game</w:t>
      </w:r>
      <w:r>
        <w:rPr>
          <w:rFonts w:hint="default"/>
          <w:b w:val="0"/>
          <w:bCs w:val="0"/>
          <w:sz w:val="15"/>
          <w:szCs w:val="15"/>
        </w:rPr>
        <w:t>’</w:t>
      </w:r>
      <w:r>
        <w:rPr>
          <w:rFonts w:hint="eastAsia"/>
          <w:b w:val="0"/>
          <w:bCs w:val="0"/>
          <w:sz w:val="15"/>
          <w:szCs w:val="15"/>
        </w:rPr>
        <w:t>s scene that represents the player</w:t>
      </w:r>
      <w:r>
        <w:rPr>
          <w:rFonts w:hint="default"/>
          <w:b w:val="0"/>
          <w:bCs w:val="0"/>
          <w:sz w:val="15"/>
          <w:szCs w:val="15"/>
        </w:rPr>
        <w:t>’</w:t>
      </w:r>
      <w:r>
        <w:rPr>
          <w:rFonts w:hint="eastAsia"/>
          <w:b w:val="0"/>
          <w:bCs w:val="0"/>
          <w:sz w:val="15"/>
          <w:szCs w:val="15"/>
        </w:rPr>
        <w:t xml:space="preserve">s view </w:t>
      </w:r>
    </w:p>
    <w:p>
      <w:pPr>
        <w:numPr>
          <w:ilvl w:val="0"/>
          <w:numId w:val="0"/>
        </w:numPr>
        <w:jc w:val="left"/>
        <w:rPr>
          <w:rFonts w:hint="eastAsia"/>
          <w:b w:val="0"/>
          <w:bCs w:val="0"/>
          <w:sz w:val="15"/>
          <w:szCs w:val="15"/>
        </w:rPr>
      </w:pPr>
      <w:r>
        <w:rPr>
          <w:rFonts w:hint="eastAsia"/>
          <w:b w:val="0"/>
          <w:bCs w:val="0"/>
          <w:sz w:val="15"/>
          <w:szCs w:val="15"/>
        </w:rPr>
        <w:t>– What the camera sees is what the player sees</w:t>
      </w:r>
    </w:p>
    <w:p>
      <w:pPr>
        <w:jc w:val="left"/>
        <w:rPr>
          <w:rFonts w:hint="eastAsia"/>
          <w:b w:val="0"/>
          <w:bCs w:val="0"/>
          <w:sz w:val="15"/>
          <w:szCs w:val="15"/>
        </w:rPr>
      </w:pPr>
      <w:r>
        <w:rPr>
          <w:rFonts w:hint="eastAsia"/>
          <w:b w:val="0"/>
          <w:bCs w:val="0"/>
          <w:sz w:val="15"/>
          <w:szCs w:val="15"/>
        </w:rPr>
        <w:t>– Where the camera goes is where the player goes</w:t>
      </w:r>
    </w:p>
    <w:p>
      <w:pPr>
        <w:jc w:val="left"/>
        <w:rPr>
          <w:rFonts w:hint="eastAsia"/>
          <w:b w:val="0"/>
          <w:bCs w:val="0"/>
          <w:sz w:val="15"/>
          <w:szCs w:val="15"/>
        </w:rPr>
      </w:pPr>
      <w:r>
        <w:rPr>
          <w:rFonts w:hint="eastAsia"/>
          <w:b w:val="0"/>
          <w:bCs w:val="0"/>
          <w:sz w:val="15"/>
          <w:szCs w:val="15"/>
        </w:rPr>
        <w:t>A camera is just a game object with a Camera component</w:t>
      </w:r>
    </w:p>
    <w:p>
      <w:pPr>
        <w:jc w:val="left"/>
        <w:rPr>
          <w:rFonts w:hint="eastAsia"/>
          <w:b w:val="0"/>
          <w:bCs w:val="0"/>
          <w:sz w:val="15"/>
          <w:szCs w:val="15"/>
        </w:rPr>
      </w:pPr>
      <w:r>
        <w:rPr>
          <w:rFonts w:hint="eastAsia"/>
          <w:b w:val="0"/>
          <w:bCs w:val="0"/>
          <w:sz w:val="15"/>
          <w:szCs w:val="15"/>
        </w:rPr>
        <w:t>– You can have multiple cameras in one scene</w:t>
      </w:r>
    </w:p>
    <w:p>
      <w:pPr>
        <w:jc w:val="left"/>
        <w:rPr>
          <w:rFonts w:hint="eastAsia"/>
          <w:b w:val="0"/>
          <w:bCs w:val="0"/>
          <w:sz w:val="15"/>
          <w:szCs w:val="15"/>
        </w:rPr>
      </w:pPr>
      <w:r>
        <w:rPr>
          <w:rFonts w:hint="eastAsia"/>
          <w:b w:val="0"/>
          <w:bCs w:val="0"/>
          <w:sz w:val="15"/>
          <w:szCs w:val="15"/>
        </w:rPr>
        <w:t>– Either with only one active at a time OR all active and rendering</w:t>
      </w:r>
      <w:r>
        <w:rPr>
          <w:rFonts w:hint="default"/>
          <w:b w:val="0"/>
          <w:bCs w:val="0"/>
          <w:sz w:val="15"/>
          <w:szCs w:val="15"/>
        </w:rPr>
        <w:t>(着色, 这里翻译成渲染)</w:t>
      </w:r>
      <w:r>
        <w:rPr>
          <w:rFonts w:hint="eastAsia"/>
          <w:b w:val="0"/>
          <w:bCs w:val="0"/>
          <w:sz w:val="15"/>
          <w:szCs w:val="15"/>
        </w:rPr>
        <w:t xml:space="preserve"> to different parts of the</w:t>
      </w:r>
      <w:r>
        <w:rPr>
          <w:rFonts w:hint="default"/>
          <w:b w:val="0"/>
          <w:bCs w:val="0"/>
          <w:sz w:val="15"/>
          <w:szCs w:val="15"/>
        </w:rPr>
        <w:t xml:space="preserve"> p</w:t>
      </w:r>
      <w:r>
        <w:rPr>
          <w:rFonts w:hint="eastAsia"/>
          <w:b w:val="0"/>
          <w:bCs w:val="0"/>
          <w:sz w:val="15"/>
          <w:szCs w:val="15"/>
        </w:rPr>
        <w:t>layer</w:t>
      </w:r>
      <w:r>
        <w:rPr>
          <w:rFonts w:hint="default"/>
          <w:b w:val="0"/>
          <w:bCs w:val="0"/>
          <w:sz w:val="15"/>
          <w:szCs w:val="15"/>
        </w:rPr>
        <w:t>’</w:t>
      </w:r>
      <w:r>
        <w:rPr>
          <w:rFonts w:hint="eastAsia"/>
          <w:b w:val="0"/>
          <w:bCs w:val="0"/>
          <w:sz w:val="15"/>
          <w:szCs w:val="15"/>
        </w:rPr>
        <w:t>s screen</w:t>
      </w:r>
    </w:p>
    <w:p>
      <w:pPr>
        <w:jc w:val="left"/>
        <w:rPr>
          <w:rFonts w:hint="eastAsia"/>
          <w:b w:val="0"/>
          <w:bCs w:val="0"/>
          <w:sz w:val="15"/>
          <w:szCs w:val="15"/>
        </w:rPr>
      </w:pPr>
      <w:r>
        <w:rPr>
          <w:rFonts w:hint="eastAsia"/>
          <w:b w:val="0"/>
          <w:bCs w:val="0"/>
          <w:sz w:val="15"/>
          <w:szCs w:val="15"/>
        </w:rPr>
        <w:t>– Good for splitscreen</w:t>
      </w:r>
      <w:r>
        <w:rPr>
          <w:rFonts w:hint="default"/>
          <w:b w:val="0"/>
          <w:bCs w:val="0"/>
          <w:sz w:val="15"/>
          <w:szCs w:val="15"/>
        </w:rPr>
        <w:t>(分画面)</w:t>
      </w:r>
      <w:r>
        <w:rPr>
          <w:rFonts w:hint="eastAsia"/>
          <w:b w:val="0"/>
          <w:bCs w:val="0"/>
          <w:sz w:val="15"/>
          <w:szCs w:val="15"/>
        </w:rPr>
        <w:t xml:space="preserve"> multiplayer, rendering minimaps, and overlaying</w:t>
      </w:r>
      <w:r>
        <w:rPr>
          <w:rFonts w:hint="default"/>
          <w:b w:val="0"/>
          <w:bCs w:val="0"/>
          <w:sz w:val="15"/>
          <w:szCs w:val="15"/>
        </w:rPr>
        <w:t>(覆盖)</w:t>
      </w:r>
      <w:r>
        <w:rPr>
          <w:rFonts w:hint="eastAsia"/>
          <w:b w:val="0"/>
          <w:bCs w:val="0"/>
          <w:sz w:val="15"/>
          <w:szCs w:val="15"/>
        </w:rPr>
        <w:t xml:space="preserve"> weapons</w:t>
      </w:r>
      <w:r>
        <w:rPr>
          <w:rFonts w:hint="default"/>
          <w:b w:val="0"/>
          <w:bCs w:val="0"/>
          <w:sz w:val="15"/>
          <w:szCs w:val="15"/>
        </w:rPr>
        <w:t>(武器)</w:t>
      </w:r>
      <w:r>
        <w:rPr>
          <w:rFonts w:hint="eastAsia"/>
          <w:b w:val="0"/>
          <w:bCs w:val="0"/>
          <w:sz w:val="15"/>
          <w:szCs w:val="15"/>
        </w:rPr>
        <w:t xml:space="preserve"> in first person view</w:t>
      </w:r>
    </w:p>
    <w:p>
      <w:pPr>
        <w:jc w:val="left"/>
        <w:rPr>
          <w:rFonts w:hint="default"/>
          <w:b w:val="0"/>
          <w:bCs w:val="0"/>
          <w:sz w:val="15"/>
          <w:szCs w:val="15"/>
        </w:rPr>
      </w:pPr>
      <w:r>
        <w:rPr>
          <w:rFonts w:hint="default"/>
          <w:b w:val="0"/>
          <w:bCs w:val="0"/>
          <w:sz w:val="15"/>
          <w:szCs w:val="15"/>
        </w:rPr>
        <w:t>1.1 Camera Properties</w:t>
      </w:r>
    </w:p>
    <w:p>
      <w:pPr>
        <w:jc w:val="left"/>
        <w:rPr>
          <w:rFonts w:hint="default"/>
          <w:b w:val="0"/>
          <w:bCs w:val="0"/>
          <w:sz w:val="15"/>
          <w:szCs w:val="15"/>
        </w:rPr>
      </w:pPr>
      <w:r>
        <w:rPr>
          <w:rFonts w:hint="default"/>
          <w:b w:val="0"/>
          <w:bCs w:val="0"/>
          <w:sz w:val="15"/>
          <w:szCs w:val="15"/>
        </w:rPr>
        <w:t>Clear Flags </w:t>
      </w:r>
    </w:p>
    <w:p>
      <w:pPr>
        <w:jc w:val="left"/>
        <w:rPr>
          <w:rFonts w:hint="default"/>
          <w:b w:val="0"/>
          <w:bCs w:val="0"/>
          <w:sz w:val="15"/>
          <w:szCs w:val="15"/>
        </w:rPr>
      </w:pPr>
      <w:r>
        <w:rPr>
          <w:rFonts w:hint="default"/>
          <w:b w:val="0"/>
          <w:bCs w:val="0"/>
          <w:sz w:val="15"/>
          <w:szCs w:val="15"/>
        </w:rPr>
        <w:t>Each Camera stores color and depth information when it renders its view. The portions of the screen that are not drawn in are empty, and will display the skybox by default. When you are using multiple Cameras, each one stores its own color and depth information in buffers, accumulating more data as each Camera renders. As any particular Camera in your scene renders its view, you can set the Clear Flags to clear different collections of the buffer information. This is done by choosing one of the four options:</w:t>
      </w:r>
    </w:p>
    <w:p>
      <w:pPr>
        <w:jc w:val="left"/>
        <w:rPr>
          <w:rFonts w:hint="default"/>
          <w:b w:val="0"/>
          <w:bCs w:val="0"/>
          <w:sz w:val="15"/>
          <w:szCs w:val="15"/>
        </w:rPr>
      </w:pPr>
      <w:r>
        <w:rPr>
          <w:rFonts w:hint="default"/>
          <w:b w:val="0"/>
          <w:bCs w:val="0"/>
          <w:sz w:val="15"/>
          <w:szCs w:val="15"/>
        </w:rPr>
        <w:t>[每个相机在渲染时会存储颜色和深度信息。屏幕的未绘制部分是空的，默认情况下会显示天空盒。当你使用相机时，每一个都将自己的颜色和深度信息存储在缓冲区中，还将积累大量的每个相机的渲染数据。当场景中的任何特定相机进行渲染时，你可以设定清除标记以清除缓冲区信息的不同集合。可以通过下面四个四个选项之一来完成</w:t>
      </w:r>
    </w:p>
    <w:p>
      <w:pPr>
        <w:jc w:val="left"/>
        <w:rPr>
          <w:rFonts w:hint="default"/>
          <w:b w:val="0"/>
          <w:bCs w:val="0"/>
          <w:sz w:val="15"/>
          <w:szCs w:val="15"/>
        </w:rPr>
      </w:pPr>
      <w:r>
        <w:rPr>
          <w:rFonts w:hint="default"/>
          <w:b w:val="0"/>
          <w:bCs w:val="0"/>
          <w:sz w:val="15"/>
          <w:szCs w:val="15"/>
        </w:rPr>
        <w:t>Skybox</w:t>
      </w:r>
    </w:p>
    <w:p>
      <w:pPr>
        <w:jc w:val="left"/>
        <w:rPr>
          <w:rFonts w:hint="default"/>
          <w:b w:val="0"/>
          <w:bCs w:val="0"/>
          <w:sz w:val="15"/>
          <w:szCs w:val="15"/>
        </w:rPr>
      </w:pPr>
      <w:r>
        <w:rPr>
          <w:rFonts w:hint="default"/>
          <w:b w:val="0"/>
          <w:bCs w:val="0"/>
          <w:sz w:val="15"/>
          <w:szCs w:val="15"/>
        </w:rPr>
        <w:t>This is the default setting. Any empty portions of the screen will display the current Camera's skybox. If the current Camera has no skybox set, it will default to the skybox chosen in the Render Settings (found in Edit-&gt;Render Settings). It will then fall back to the Background Color. Alternatively a Skybox component can be added to the camera</w:t>
      </w:r>
    </w:p>
    <w:p>
      <w:pPr>
        <w:jc w:val="left"/>
        <w:rPr>
          <w:rFonts w:hint="default"/>
          <w:b w:val="0"/>
          <w:bCs w:val="0"/>
          <w:sz w:val="15"/>
          <w:szCs w:val="15"/>
        </w:rPr>
      </w:pPr>
      <w:r>
        <w:rPr>
          <w:rFonts w:hint="default"/>
          <w:b w:val="0"/>
          <w:bCs w:val="0"/>
          <w:sz w:val="15"/>
          <w:szCs w:val="15"/>
        </w:rPr>
        <w:t>Solid Color 纯色</w:t>
      </w:r>
    </w:p>
    <w:p>
      <w:pPr>
        <w:jc w:val="left"/>
        <w:rPr>
          <w:rFonts w:hint="default"/>
          <w:b w:val="0"/>
          <w:bCs w:val="0"/>
          <w:sz w:val="15"/>
          <w:szCs w:val="15"/>
        </w:rPr>
      </w:pPr>
      <w:r>
        <w:rPr>
          <w:rFonts w:hint="default"/>
          <w:b w:val="0"/>
          <w:bCs w:val="0"/>
          <w:sz w:val="15"/>
          <w:szCs w:val="15"/>
        </w:rPr>
        <w:t>Any empty portions of the screen will display the current Camera's Background Color.</w:t>
      </w:r>
    </w:p>
    <w:p>
      <w:pPr>
        <w:jc w:val="left"/>
        <w:rPr>
          <w:rFonts w:hint="default"/>
          <w:b w:val="0"/>
          <w:bCs w:val="0"/>
          <w:sz w:val="15"/>
          <w:szCs w:val="15"/>
        </w:rPr>
      </w:pPr>
      <w:r>
        <w:rPr>
          <w:rFonts w:hint="default"/>
          <w:b w:val="0"/>
          <w:bCs w:val="0"/>
          <w:sz w:val="15"/>
          <w:szCs w:val="15"/>
        </w:rPr>
        <w:t>Clipping planes [　建材平面：从相机到开始渲染和停止渲染之间的距离。]</w:t>
      </w:r>
    </w:p>
    <w:p>
      <w:pPr>
        <w:jc w:val="left"/>
        <w:rPr>
          <w:rFonts w:hint="default"/>
          <w:b w:val="0"/>
          <w:bCs w:val="0"/>
          <w:sz w:val="15"/>
          <w:szCs w:val="15"/>
        </w:rPr>
      </w:pPr>
      <w:r>
        <w:rPr>
          <w:rFonts w:hint="default"/>
          <w:b w:val="0"/>
          <w:bCs w:val="0"/>
          <w:sz w:val="15"/>
          <w:szCs w:val="15"/>
        </w:rPr>
        <w:t>– Near plane – anything closer to the camera than this distance will not be rendered</w:t>
      </w:r>
    </w:p>
    <w:p>
      <w:pPr>
        <w:jc w:val="left"/>
        <w:rPr>
          <w:rFonts w:hint="default"/>
          <w:b w:val="0"/>
          <w:bCs w:val="0"/>
          <w:sz w:val="15"/>
          <w:szCs w:val="15"/>
        </w:rPr>
      </w:pPr>
      <w:r>
        <w:rPr>
          <w:rFonts w:hint="default"/>
          <w:b w:val="0"/>
          <w:bCs w:val="0"/>
          <w:sz w:val="15"/>
          <w:szCs w:val="15"/>
        </w:rPr>
        <w:t>– Far plane – anything further than this plane will not be rendered</w:t>
      </w:r>
    </w:p>
    <w:p>
      <w:pPr>
        <w:jc w:val="left"/>
        <w:rPr>
          <w:rFonts w:hint="default"/>
          <w:b w:val="0"/>
          <w:bCs w:val="0"/>
          <w:sz w:val="15"/>
          <w:szCs w:val="15"/>
        </w:rPr>
      </w:pPr>
      <w:r>
        <w:rPr>
          <w:rFonts w:hint="default"/>
          <w:b w:val="0"/>
          <w:bCs w:val="0"/>
          <w:sz w:val="15"/>
          <w:szCs w:val="15"/>
        </w:rPr>
        <w:t>1.2 Camera projection [相机投影]</w:t>
      </w:r>
    </w:p>
    <w:p>
      <w:pPr>
        <w:jc w:val="left"/>
        <w:rPr>
          <w:rFonts w:hint="default"/>
          <w:b w:val="0"/>
          <w:bCs w:val="0"/>
          <w:sz w:val="15"/>
          <w:szCs w:val="15"/>
        </w:rPr>
      </w:pPr>
      <w:r>
        <w:rPr>
          <w:rFonts w:hint="default"/>
          <w:b w:val="0"/>
          <w:bCs w:val="0"/>
          <w:sz w:val="15"/>
          <w:szCs w:val="15"/>
        </w:rPr>
        <w:t xml:space="preserve">Perspective[透视]:近大远小，有距离之分 </w:t>
      </w:r>
    </w:p>
    <w:p>
      <w:pPr>
        <w:jc w:val="left"/>
        <w:rPr>
          <w:rFonts w:hint="default"/>
          <w:b w:val="0"/>
          <w:bCs w:val="0"/>
          <w:sz w:val="15"/>
          <w:szCs w:val="15"/>
        </w:rPr>
      </w:pPr>
      <w:r>
        <w:rPr>
          <w:rFonts w:hint="default"/>
          <w:b w:val="0"/>
          <w:bCs w:val="0"/>
          <w:sz w:val="15"/>
          <w:szCs w:val="15"/>
        </w:rPr>
        <w:t>Orthographic[正交相机]: 没有近大远小距离之分，如两个一样大的物体放在相机相同位置，或者有远近的放置，是看不出来大小缩放的，也看不出谁前谁后。</w:t>
      </w:r>
    </w:p>
    <w:p>
      <w:pPr>
        <w:numPr>
          <w:ilvl w:val="0"/>
          <w:numId w:val="1"/>
        </w:numPr>
        <w:jc w:val="left"/>
        <w:rPr>
          <w:rFonts w:hint="default"/>
          <w:b w:val="0"/>
          <w:bCs w:val="0"/>
          <w:sz w:val="15"/>
          <w:szCs w:val="15"/>
        </w:rPr>
      </w:pPr>
      <w:r>
        <w:rPr>
          <w:rFonts w:hint="default"/>
          <w:b w:val="0"/>
          <w:bCs w:val="0"/>
          <w:sz w:val="15"/>
          <w:szCs w:val="15"/>
        </w:rPr>
        <w:t>Lighting [详见：</w:t>
      </w:r>
      <w:r>
        <w:rPr>
          <w:rFonts w:hint="default"/>
          <w:b w:val="0"/>
          <w:bCs w:val="0"/>
          <w:sz w:val="15"/>
          <w:szCs w:val="15"/>
        </w:rPr>
        <w:fldChar w:fldCharType="begin"/>
      </w:r>
      <w:r>
        <w:rPr>
          <w:rFonts w:hint="default"/>
          <w:b w:val="0"/>
          <w:bCs w:val="0"/>
          <w:sz w:val="15"/>
          <w:szCs w:val="15"/>
        </w:rPr>
        <w:instrText xml:space="preserve"> HYPERLINK "https://blog.csdn.net/qq_30687901/article/details/53792155]" </w:instrText>
      </w:r>
      <w:r>
        <w:rPr>
          <w:rFonts w:hint="default"/>
          <w:b w:val="0"/>
          <w:bCs w:val="0"/>
          <w:sz w:val="15"/>
          <w:szCs w:val="15"/>
        </w:rPr>
        <w:fldChar w:fldCharType="separate"/>
      </w:r>
      <w:r>
        <w:rPr>
          <w:rStyle w:val="4"/>
          <w:rFonts w:hint="default"/>
          <w:b w:val="0"/>
          <w:bCs w:val="0"/>
          <w:sz w:val="15"/>
          <w:szCs w:val="15"/>
        </w:rPr>
        <w:t>https://blog.csdn.net/qq_30687901/article/details/53792155]</w:t>
      </w:r>
      <w:r>
        <w:rPr>
          <w:rFonts w:hint="default"/>
          <w:b w:val="0"/>
          <w:bCs w:val="0"/>
          <w:sz w:val="15"/>
          <w:szCs w:val="15"/>
        </w:rPr>
        <w:fldChar w:fldCharType="end"/>
      </w:r>
    </w:p>
    <w:p>
      <w:pPr>
        <w:numPr>
          <w:ilvl w:val="0"/>
          <w:numId w:val="1"/>
        </w:numPr>
        <w:jc w:val="left"/>
        <w:rPr>
          <w:rFonts w:hint="default"/>
          <w:b w:val="0"/>
          <w:bCs w:val="0"/>
          <w:sz w:val="15"/>
          <w:szCs w:val="15"/>
        </w:rPr>
      </w:pPr>
      <w:r>
        <w:rPr>
          <w:rFonts w:hint="default"/>
          <w:b w:val="0"/>
          <w:bCs w:val="0"/>
          <w:sz w:val="15"/>
          <w:szCs w:val="15"/>
        </w:rPr>
        <w:t>3D Models</w:t>
      </w:r>
    </w:p>
    <w:p>
      <w:pPr>
        <w:numPr>
          <w:ilvl w:val="0"/>
          <w:numId w:val="0"/>
        </w:numPr>
        <w:jc w:val="left"/>
        <w:rPr>
          <w:rFonts w:hint="default"/>
          <w:b w:val="0"/>
          <w:bCs w:val="0"/>
          <w:sz w:val="15"/>
          <w:szCs w:val="15"/>
        </w:rPr>
      </w:pPr>
      <w:r>
        <w:rPr>
          <w:rFonts w:hint="default"/>
          <w:b w:val="0"/>
          <w:bCs w:val="0"/>
          <w:sz w:val="15"/>
          <w:szCs w:val="15"/>
        </w:rPr>
        <w:t>Unity has 6 primitives: cube, sphere,plane, capsule, cylinder, quad</w:t>
      </w:r>
    </w:p>
    <w:p>
      <w:pPr>
        <w:numPr>
          <w:ilvl w:val="0"/>
          <w:numId w:val="1"/>
        </w:numPr>
        <w:jc w:val="left"/>
        <w:rPr>
          <w:rFonts w:hint="default"/>
          <w:b w:val="0"/>
          <w:bCs w:val="0"/>
          <w:sz w:val="15"/>
          <w:szCs w:val="15"/>
        </w:rPr>
      </w:pPr>
      <w:r>
        <w:rPr>
          <w:rFonts w:hint="default"/>
          <w:b w:val="0"/>
          <w:bCs w:val="0"/>
          <w:sz w:val="15"/>
          <w:szCs w:val="15"/>
        </w:rPr>
        <w:t>Materials</w:t>
      </w:r>
    </w:p>
    <w:p>
      <w:pPr>
        <w:numPr>
          <w:ilvl w:val="0"/>
          <w:numId w:val="0"/>
        </w:numPr>
        <w:jc w:val="left"/>
        <w:rPr>
          <w:rFonts w:hint="default"/>
          <w:b w:val="0"/>
          <w:bCs w:val="0"/>
          <w:sz w:val="15"/>
          <w:szCs w:val="15"/>
        </w:rPr>
      </w:pPr>
      <w:r>
        <w:rPr>
          <w:rFonts w:hint="default"/>
          <w:b w:val="0"/>
          <w:bCs w:val="0"/>
          <w:sz w:val="15"/>
          <w:szCs w:val="15"/>
        </w:rPr>
        <w:t>4.1Color, texture, light bounce</w:t>
      </w:r>
    </w:p>
    <w:p>
      <w:pPr>
        <w:numPr>
          <w:ilvl w:val="0"/>
          <w:numId w:val="0"/>
        </w:numPr>
        <w:ind w:firstLine="225" w:firstLineChars="150"/>
        <w:jc w:val="left"/>
        <w:rPr>
          <w:rFonts w:hint="default"/>
          <w:b w:val="0"/>
          <w:bCs w:val="0"/>
          <w:sz w:val="15"/>
          <w:szCs w:val="15"/>
        </w:rPr>
      </w:pPr>
      <w:r>
        <w:rPr>
          <w:rFonts w:hint="default"/>
          <w:b w:val="0"/>
          <w:bCs w:val="0"/>
          <w:sz w:val="15"/>
          <w:szCs w:val="15"/>
        </w:rPr>
        <w:t>Shader [着色器]: code that dictates how a material is applied to a mesh</w:t>
      </w:r>
    </w:p>
    <w:p>
      <w:pPr>
        <w:numPr>
          <w:ilvl w:val="0"/>
          <w:numId w:val="0"/>
        </w:numPr>
        <w:ind w:firstLine="225" w:firstLineChars="150"/>
        <w:jc w:val="left"/>
        <w:rPr>
          <w:rFonts w:hint="default"/>
          <w:b w:val="0"/>
          <w:bCs w:val="0"/>
          <w:sz w:val="15"/>
          <w:szCs w:val="15"/>
        </w:rPr>
      </w:pPr>
      <w:r>
        <w:rPr>
          <w:rFonts w:hint="default"/>
          <w:b w:val="0"/>
          <w:bCs w:val="0"/>
          <w:sz w:val="15"/>
          <w:szCs w:val="15"/>
        </w:rPr>
        <w:t>Albedo[反照率]:  256是峰值</w:t>
      </w:r>
    </w:p>
    <w:p>
      <w:pPr>
        <w:numPr>
          <w:ilvl w:val="0"/>
          <w:numId w:val="0"/>
        </w:numPr>
        <w:ind w:firstLine="225" w:firstLineChars="150"/>
        <w:jc w:val="left"/>
        <w:rPr>
          <w:rFonts w:hint="default"/>
          <w:b w:val="0"/>
          <w:bCs w:val="0"/>
          <w:sz w:val="15"/>
          <w:szCs w:val="15"/>
        </w:rPr>
      </w:pPr>
      <w:r>
        <w:rPr>
          <w:rFonts w:hint="default"/>
          <w:b w:val="0"/>
          <w:bCs w:val="0"/>
          <w:sz w:val="15"/>
          <w:szCs w:val="15"/>
        </w:rPr>
        <w:t>Metallic and Smoothness:  how light distributes over the surface of the material [光是否均匀的分布在材料]</w:t>
      </w:r>
    </w:p>
    <w:p>
      <w:pPr>
        <w:numPr>
          <w:ilvl w:val="0"/>
          <w:numId w:val="0"/>
        </w:numPr>
        <w:jc w:val="left"/>
        <w:rPr>
          <w:rFonts w:hint="default"/>
          <w:b w:val="0"/>
          <w:bCs w:val="0"/>
          <w:sz w:val="15"/>
          <w:szCs w:val="15"/>
        </w:rPr>
      </w:pPr>
      <w:r>
        <w:rPr>
          <w:rFonts w:hint="default"/>
          <w:b w:val="0"/>
          <w:bCs w:val="0"/>
          <w:sz w:val="15"/>
          <w:szCs w:val="15"/>
        </w:rPr>
        <w:t>4.2 normal map, bump map, height map</w:t>
      </w:r>
    </w:p>
    <w:p>
      <w:pPr>
        <w:numPr>
          <w:ilvl w:val="0"/>
          <w:numId w:val="0"/>
        </w:numPr>
        <w:jc w:val="left"/>
        <w:rPr>
          <w:rFonts w:hint="default"/>
          <w:b w:val="0"/>
          <w:bCs w:val="0"/>
          <w:sz w:val="15"/>
          <w:szCs w:val="15"/>
        </w:rPr>
      </w:pPr>
      <w:r>
        <w:rPr>
          <w:rFonts w:hint="default"/>
          <w:b w:val="0"/>
          <w:bCs w:val="0"/>
          <w:sz w:val="15"/>
          <w:szCs w:val="15"/>
        </w:rPr>
        <w:t>4.3 particle effects [颗粒特效]</w:t>
      </w:r>
    </w:p>
    <w:p>
      <w:pPr>
        <w:numPr>
          <w:ilvl w:val="0"/>
          <w:numId w:val="0"/>
        </w:numPr>
        <w:jc w:val="left"/>
        <w:rPr>
          <w:rFonts w:hint="default"/>
          <w:b w:val="0"/>
          <w:bCs w:val="0"/>
          <w:sz w:val="15"/>
          <w:szCs w:val="15"/>
        </w:rPr>
      </w:pPr>
    </w:p>
    <w:p>
      <w:pPr>
        <w:numPr>
          <w:ilvl w:val="0"/>
          <w:numId w:val="0"/>
        </w:numPr>
        <w:jc w:val="left"/>
        <w:rPr>
          <w:rFonts w:hint="default"/>
          <w:b w:val="0"/>
          <w:bCs w:val="0"/>
          <w:sz w:val="15"/>
          <w:szCs w:val="15"/>
        </w:rPr>
      </w:pPr>
    </w:p>
    <w:p>
      <w:pPr>
        <w:jc w:val="center"/>
        <w:rPr>
          <w:b/>
          <w:bCs/>
          <w:sz w:val="21"/>
          <w:szCs w:val="21"/>
        </w:rPr>
      </w:pPr>
      <w:r>
        <w:rPr>
          <w:b/>
          <w:bCs/>
          <w:sz w:val="21"/>
          <w:szCs w:val="21"/>
        </w:rPr>
        <w:t xml:space="preserve">Week </w:t>
      </w:r>
      <w:r>
        <w:rPr>
          <w:b/>
          <w:bCs/>
          <w:sz w:val="21"/>
          <w:szCs w:val="21"/>
        </w:rPr>
        <w:t>3</w:t>
      </w:r>
    </w:p>
    <w:p>
      <w:pPr>
        <w:jc w:val="center"/>
        <w:rPr>
          <w:b/>
          <w:bCs/>
          <w:sz w:val="21"/>
          <w:szCs w:val="21"/>
        </w:rPr>
      </w:pPr>
    </w:p>
    <w:p>
      <w:pPr>
        <w:numPr>
          <w:ilvl w:val="0"/>
          <w:numId w:val="2"/>
        </w:numPr>
        <w:jc w:val="both"/>
        <w:rPr>
          <w:rFonts w:hint="default"/>
          <w:b w:val="0"/>
          <w:bCs w:val="0"/>
          <w:sz w:val="15"/>
          <w:szCs w:val="15"/>
        </w:rPr>
      </w:pPr>
      <w:r>
        <w:rPr>
          <w:rFonts w:hint="default"/>
          <w:b w:val="0"/>
          <w:bCs w:val="0"/>
          <w:sz w:val="15"/>
          <w:szCs w:val="15"/>
        </w:rPr>
        <w:t>Animation : An Animator Component uses an Animator Controller</w:t>
      </w:r>
    </w:p>
    <w:p>
      <w:pPr>
        <w:numPr>
          <w:numId w:val="0"/>
        </w:numPr>
        <w:jc w:val="both"/>
        <w:rPr>
          <w:rFonts w:hint="default"/>
          <w:b w:val="0"/>
          <w:bCs w:val="0"/>
          <w:sz w:val="15"/>
          <w:szCs w:val="15"/>
        </w:rPr>
      </w:pPr>
      <w:r>
        <w:rPr>
          <w:rFonts w:hint="default"/>
          <w:b w:val="0"/>
          <w:bCs w:val="0"/>
          <w:sz w:val="15"/>
          <w:szCs w:val="15"/>
        </w:rPr>
        <w:t xml:space="preserve">                An Animator Controller organizes multiple Animations</w:t>
      </w:r>
    </w:p>
    <w:p>
      <w:pPr>
        <w:numPr>
          <w:numId w:val="0"/>
        </w:numPr>
        <w:jc w:val="both"/>
        <w:rPr>
          <w:rFonts w:hint="default"/>
          <w:b w:val="0"/>
          <w:bCs w:val="0"/>
          <w:sz w:val="15"/>
          <w:szCs w:val="15"/>
        </w:rPr>
      </w:pPr>
      <w:r>
        <w:rPr>
          <w:rFonts w:hint="default"/>
          <w:b w:val="0"/>
          <w:bCs w:val="0"/>
          <w:sz w:val="15"/>
          <w:szCs w:val="15"/>
        </w:rPr>
        <w:t>Animations are always just a series of images, shown in rapid succession, to give thee illusion of motion.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宋体-简">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M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25ED4"/>
    <w:multiLevelType w:val="singleLevel"/>
    <w:tmpl w:val="5D425ED4"/>
    <w:lvl w:ilvl="0" w:tentative="0">
      <w:start w:val="1"/>
      <w:numFmt w:val="decimal"/>
      <w:suff w:val="nothing"/>
      <w:lvlText w:val="%1."/>
      <w:lvlJc w:val="left"/>
    </w:lvl>
  </w:abstractNum>
  <w:abstractNum w:abstractNumId="1">
    <w:nsid w:val="5D52382D"/>
    <w:multiLevelType w:val="singleLevel"/>
    <w:tmpl w:val="5D52382D"/>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F0DB1"/>
    <w:rsid w:val="706B3065"/>
    <w:rsid w:val="717F0DB1"/>
    <w:rsid w:val="7FFF6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2019-08-02T03:18:00Z</dcterms:created>
  <dc:creator>apple</dc:creator>
  <cp:lastModifiedBy>apple</cp:lastModifiedBy>
  <dcterms:modified xsi:type="dcterms:W3CDTF">2019-08-13T14:32:27Z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