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eastAsia"/>
          <w:lang w:val="en-US" w:eastAsia="zh-CN"/>
        </w:rPr>
        <w:t>备注：本文档内容来源于阿里巴巴开发手册，本人只是针对自己的经验以及认知水平做了适合自己能力的二次编排。本排序是按照代码走查的直观，难易程度，以及走查人员的水平来编写的</w:t>
      </w:r>
    </w:p>
    <w:p>
      <w:pPr>
        <w:pStyle w:val="3"/>
        <w:bidi w:val="0"/>
        <w:rPr>
          <w:rFonts w:hint="default"/>
          <w:lang w:val="en-US" w:eastAsia="zh-CN"/>
        </w:rPr>
      </w:pPr>
      <w:r>
        <w:rPr>
          <w:rFonts w:hint="eastAsia"/>
          <w:lang w:val="en-US" w:eastAsia="zh-CN"/>
        </w:rPr>
        <w:t>1，命名规范检查（初级开发必备）</w:t>
      </w:r>
    </w:p>
    <w:p>
      <w:pPr>
        <w:pStyle w:val="4"/>
        <w:rPr>
          <w:rFonts w:hint="default"/>
          <w:lang w:val="en-US" w:eastAsia="zh-CN"/>
        </w:rPr>
      </w:pPr>
      <w:r>
        <w:rPr>
          <w:rFonts w:hint="eastAsia"/>
          <w:lang w:val="en-US" w:eastAsia="zh-CN"/>
        </w:rPr>
        <w:t>1.1命名严禁使用中英文混搭，严禁中文拼音，严禁私自缩写</w:t>
      </w:r>
    </w:p>
    <w:p>
      <w:pPr>
        <w:rPr>
          <w:rFonts w:hint="default"/>
          <w:lang w:val="en-US" w:eastAsia="zh-CN"/>
        </w:rPr>
      </w:pP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1.2类命名首字母大写驼峰；方法，属性命名首字母小写驼峰。</w:t>
      </w:r>
    </w:p>
    <w:p>
      <w:pPr>
        <w:ind w:firstLine="420" w:firstLineChars="0"/>
        <w:rPr>
          <w:rFonts w:hint="default"/>
          <w:lang w:val="en-US" w:eastAsia="zh-CN"/>
        </w:rPr>
      </w:pPr>
      <w:r>
        <w:rPr>
          <w:rFonts w:hint="eastAsia"/>
          <w:lang w:val="en-US" w:eastAsia="zh-CN"/>
        </w:rPr>
        <w:t>注意：</w:t>
      </w:r>
      <w:r>
        <w:rPr>
          <w:rFonts w:hint="eastAsia"/>
          <w:color w:val="FF0000"/>
          <w:lang w:val="en-US" w:eastAsia="zh-CN"/>
        </w:rPr>
        <w:t>BO,DO,VO,DTO除外</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1.3</w:t>
      </w:r>
      <w:r>
        <w:rPr>
          <w:rFonts w:hint="eastAsia" w:cstheme="minorBidi"/>
          <w:b/>
          <w:kern w:val="2"/>
          <w:sz w:val="32"/>
          <w:szCs w:val="24"/>
          <w:lang w:val="en-US" w:eastAsia="zh-CN" w:bidi="ar-SA"/>
        </w:rPr>
        <w:t>常量命名三要求：大写，下划线，语义完整</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1.4特殊的类，方法和属性需要带有特殊标志</w:t>
      </w:r>
    </w:p>
    <w:p>
      <w:pPr>
        <w:ind w:firstLine="420" w:firstLineChars="0"/>
        <w:rPr>
          <w:rFonts w:hint="eastAsia"/>
          <w:lang w:val="en-US" w:eastAsia="zh-CN"/>
        </w:rPr>
      </w:pPr>
      <w:r>
        <w:rPr>
          <w:rFonts w:hint="eastAsia"/>
          <w:lang w:val="en-US" w:eastAsia="zh-CN"/>
        </w:rPr>
        <w:t>例如：</w:t>
      </w:r>
    </w:p>
    <w:p>
      <w:pPr>
        <w:ind w:left="420" w:leftChars="0" w:firstLine="420" w:firstLineChars="0"/>
        <w:rPr>
          <w:rFonts w:hint="eastAsia"/>
          <w:lang w:val="en-US" w:eastAsia="zh-CN"/>
        </w:rPr>
      </w:pPr>
      <w:r>
        <w:rPr>
          <w:rFonts w:hint="eastAsia"/>
          <w:lang w:val="en-US" w:eastAsia="zh-CN"/>
        </w:rPr>
        <w:t>抽象类以abstract或者Base开头；异常类必须以Exception结尾，测试类需要以Test结尾；</w:t>
      </w:r>
    </w:p>
    <w:p>
      <w:pPr>
        <w:ind w:left="420" w:leftChars="0" w:firstLine="420" w:firstLineChars="0"/>
        <w:rPr>
          <w:rFonts w:hint="eastAsia"/>
          <w:lang w:val="en-US" w:eastAsia="zh-CN"/>
        </w:rPr>
      </w:pPr>
      <w:r>
        <w:rPr>
          <w:rFonts w:hint="eastAsia"/>
          <w:lang w:val="en-US" w:eastAsia="zh-CN"/>
        </w:rPr>
        <w:t>查询结果指定只有一个命名getXXX（）；查询结果有多个命名findXXX（）；</w:t>
      </w:r>
    </w:p>
    <w:p>
      <w:pPr>
        <w:ind w:left="420" w:leftChars="0" w:firstLine="420" w:firstLineChars="0"/>
        <w:rPr>
          <w:rFonts w:hint="default"/>
          <w:lang w:val="en-US" w:eastAsia="zh-CN"/>
        </w:rPr>
      </w:pPr>
      <w:r>
        <w:rPr>
          <w:rFonts w:hint="eastAsia"/>
          <w:lang w:val="en-US" w:eastAsia="zh-CN"/>
        </w:rPr>
        <w:t>变量为集合类型的以List结尾；</w:t>
      </w:r>
    </w:p>
    <w:p>
      <w:pPr>
        <w:ind w:firstLine="420" w:firstLineChars="0"/>
        <w:rPr>
          <w:rFonts w:hint="eastAsia"/>
          <w:lang w:val="en-US" w:eastAsia="zh-CN"/>
        </w:rPr>
      </w:pP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1.5 POJO中boolean类型的变量严禁以is开头</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1.6包名必须小写，且一般有格式：com+公司+项目名+工程领域</w:t>
      </w:r>
    </w:p>
    <w:p>
      <w:pPr>
        <w:ind w:firstLine="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如：com.huawei.tcmp.domain</w:t>
      </w:r>
    </w:p>
    <w:p>
      <w:pPr>
        <w:ind w:left="420" w:leftChars="0" w:firstLine="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 xml:space="preserve"> </w:t>
      </w:r>
      <w:r>
        <w:rPr>
          <w:rFonts w:hint="eastAsia" w:cstheme="minorBidi"/>
          <w:b/>
          <w:kern w:val="2"/>
          <w:sz w:val="32"/>
          <w:szCs w:val="24"/>
          <w:lang w:val="en-US" w:eastAsia="zh-CN" w:bidi="ar-SA"/>
        </w:rPr>
        <w:t>com.alibaba.ai.domain</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1.7 如果模块、类、方法使用了实际模式，需要在命名时体现设计模式</w:t>
      </w:r>
    </w:p>
    <w:p>
      <w:pPr>
        <w:keepNext w:val="0"/>
        <w:keepLines w:val="0"/>
        <w:widowControl/>
        <w:suppressLineNumbers w:val="0"/>
        <w:ind w:firstLine="420" w:firstLineChars="0"/>
        <w:jc w:val="left"/>
      </w:pPr>
      <w:r>
        <w:rPr>
          <w:rFonts w:ascii="Fira Mono" w:hAnsi="Fira Mono" w:eastAsia="Fira Mono" w:cs="Fira Mono"/>
          <w:color w:val="333333"/>
          <w:kern w:val="0"/>
          <w:sz w:val="21"/>
          <w:szCs w:val="21"/>
          <w:lang w:val="en-US" w:eastAsia="zh-CN" w:bidi="ar"/>
        </w:rPr>
        <w:t xml:space="preserve">public class OrderFactory; </w:t>
      </w:r>
    </w:p>
    <w:p>
      <w:pPr>
        <w:keepNext w:val="0"/>
        <w:keepLines w:val="0"/>
        <w:widowControl/>
        <w:suppressLineNumbers w:val="0"/>
        <w:ind w:firstLine="420" w:firstLineChars="0"/>
        <w:jc w:val="left"/>
      </w:pPr>
      <w:r>
        <w:rPr>
          <w:rFonts w:hint="default" w:ascii="Fira Mono" w:hAnsi="Fira Mono" w:eastAsia="Fira Mono" w:cs="Fira Mono"/>
          <w:color w:val="333333"/>
          <w:kern w:val="0"/>
          <w:sz w:val="21"/>
          <w:szCs w:val="21"/>
          <w:lang w:val="en-US" w:eastAsia="zh-CN" w:bidi="ar"/>
        </w:rPr>
        <w:t xml:space="preserve">public class LoginProxy; </w:t>
      </w:r>
    </w:p>
    <w:p>
      <w:pPr>
        <w:keepNext w:val="0"/>
        <w:keepLines w:val="0"/>
        <w:widowControl/>
        <w:suppressLineNumbers w:val="0"/>
        <w:ind w:firstLine="420" w:firstLineChars="0"/>
        <w:jc w:val="left"/>
      </w:pPr>
      <w:r>
        <w:rPr>
          <w:rFonts w:hint="default" w:ascii="Fira Mono" w:hAnsi="Fira Mono" w:eastAsia="Fira Mono" w:cs="Fira Mono"/>
          <w:color w:val="333333"/>
          <w:kern w:val="0"/>
          <w:sz w:val="21"/>
          <w:szCs w:val="21"/>
          <w:lang w:val="en-US" w:eastAsia="zh-CN" w:bidi="ar"/>
        </w:rPr>
        <w:t>public class ResourceObserver;</w:t>
      </w:r>
    </w:p>
    <w:p>
      <w:pPr>
        <w:rPr>
          <w:rFonts w:hint="default"/>
          <w:lang w:val="en-US" w:eastAsia="zh-CN"/>
        </w:rPr>
      </w:pP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1.8接口类中的方法和属性不需要加任何访问修饰符</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1.9 接口和实现类的命名有两套</w:t>
      </w:r>
    </w:p>
    <w:p>
      <w:pPr>
        <w:rPr>
          <w:rFonts w:hint="eastAsia"/>
          <w:lang w:val="en-US" w:eastAsia="zh-CN"/>
        </w:rPr>
      </w:pPr>
      <w:r>
        <w:rPr>
          <w:rFonts w:hint="eastAsia"/>
          <w:lang w:val="en-US" w:eastAsia="zh-CN"/>
        </w:rPr>
        <w:t>1.9.1基于SOA的理念</w:t>
      </w:r>
    </w:p>
    <w:p>
      <w:pPr>
        <w:ind w:firstLine="420" w:firstLineChars="0"/>
        <w:rPr>
          <w:rFonts w:hint="default"/>
          <w:lang w:val="en-US" w:eastAsia="zh-CN"/>
        </w:rPr>
      </w:pPr>
      <w:r>
        <w:rPr>
          <w:rFonts w:hint="eastAsia"/>
          <w:lang w:val="en-US" w:eastAsia="zh-CN"/>
        </w:rPr>
        <w:t>XxxService接口  xxxServiceImpl 实现类</w:t>
      </w:r>
    </w:p>
    <w:p>
      <w:pPr>
        <w:rPr>
          <w:rFonts w:hint="eastAsia" w:cstheme="minorBidi"/>
          <w:b/>
          <w:kern w:val="2"/>
          <w:sz w:val="28"/>
          <w:szCs w:val="24"/>
          <w:lang w:val="en-US" w:eastAsia="zh-CN" w:bidi="ar-SA"/>
        </w:rPr>
      </w:pPr>
      <w:r>
        <w:rPr>
          <w:rFonts w:hint="eastAsia" w:cstheme="minorBidi"/>
          <w:b/>
          <w:kern w:val="2"/>
          <w:sz w:val="28"/>
          <w:szCs w:val="24"/>
          <w:lang w:val="en-US" w:eastAsia="zh-CN" w:bidi="ar-SA"/>
        </w:rPr>
        <w:t>1.9.2基于形容能力</w:t>
      </w:r>
    </w:p>
    <w:p>
      <w:pPr>
        <w:ind w:firstLine="420" w:firstLineChars="0"/>
        <w:rPr>
          <w:rFonts w:hint="eastAsia"/>
          <w:lang w:val="en-US" w:eastAsia="zh-CN"/>
        </w:rPr>
      </w:pPr>
      <w:r>
        <w:rPr>
          <w:rFonts w:hint="eastAsia"/>
          <w:lang w:val="en-US" w:eastAsia="zh-CN"/>
        </w:rPr>
        <w:t>取对应的形容词为接口名（通常是–</w:t>
      </w:r>
      <w:r>
        <w:rPr>
          <w:rFonts w:hint="default"/>
          <w:lang w:val="en-US" w:eastAsia="zh-CN"/>
        </w:rPr>
        <w:t xml:space="preserve">able </w:t>
      </w:r>
      <w:r>
        <w:rPr>
          <w:rFonts w:hint="eastAsia"/>
          <w:lang w:val="en-US" w:eastAsia="zh-CN"/>
        </w:rPr>
        <w:t>的形式）</w:t>
      </w:r>
    </w:p>
    <w:p>
      <w:pPr>
        <w:ind w:firstLine="420" w:firstLineChars="0"/>
        <w:rPr>
          <w:rFonts w:hint="eastAsia"/>
          <w:lang w:val="en-US" w:eastAsia="zh-CN"/>
        </w:rPr>
      </w:pPr>
      <w:r>
        <w:rPr>
          <w:rFonts w:hint="eastAsia"/>
          <w:lang w:val="en-US" w:eastAsia="zh-CN"/>
        </w:rPr>
        <w:t>AbstractTranslator 实现 Translatable 接口</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1.10枚举的类名建议带上Enum后缀，成员名称全大写，并用下划线隔开</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1.11未经预先定义的常量（魔法值）不能出现在代码中</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1.12 long或者Long 类型的数字后必须用大写的L</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1.13不要用一个常量类维护所有的常量，而应该对常量进行分类</w:t>
      </w:r>
    </w:p>
    <w:p>
      <w:pPr>
        <w:pStyle w:val="4"/>
        <w:rPr>
          <w:rFonts w:hint="eastAsia" w:cstheme="minorBidi"/>
          <w:b/>
          <w:kern w:val="2"/>
          <w:sz w:val="32"/>
          <w:szCs w:val="24"/>
          <w:lang w:val="en-US" w:eastAsia="zh-CN" w:bidi="ar-SA"/>
        </w:rPr>
      </w:pPr>
      <w:r>
        <w:rPr>
          <w:rFonts w:hint="eastAsia" w:cstheme="minorBidi"/>
          <w:b/>
          <w:kern w:val="2"/>
          <w:sz w:val="32"/>
          <w:szCs w:val="24"/>
          <w:lang w:val="en-US" w:eastAsia="zh-CN" w:bidi="ar-SA"/>
        </w:rPr>
        <w:t>1.14常量复用的五个层次：</w:t>
      </w:r>
    </w:p>
    <w:p>
      <w:pPr>
        <w:numPr>
          <w:ilvl w:val="0"/>
          <w:numId w:val="1"/>
        </w:numPr>
        <w:ind w:firstLine="420" w:firstLineChars="0"/>
        <w:rPr>
          <w:rFonts w:hint="eastAsia" w:cstheme="minorBidi"/>
          <w:b/>
          <w:kern w:val="2"/>
          <w:sz w:val="32"/>
          <w:szCs w:val="24"/>
          <w:lang w:val="en-US" w:eastAsia="zh-CN" w:bidi="ar-SA"/>
        </w:rPr>
      </w:pPr>
      <w:r>
        <w:rPr>
          <w:rFonts w:hint="eastAsia" w:cstheme="minorBidi"/>
          <w:b/>
          <w:kern w:val="2"/>
          <w:sz w:val="32"/>
          <w:szCs w:val="24"/>
          <w:lang w:val="en-US" w:eastAsia="zh-CN" w:bidi="ar-SA"/>
        </w:rPr>
        <w:t>跨应用共享常量</w:t>
      </w:r>
    </w:p>
    <w:p>
      <w:pPr>
        <w:numPr>
          <w:ilvl w:val="0"/>
          <w:numId w:val="1"/>
        </w:numPr>
        <w:ind w:firstLine="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应用内的共享常量</w:t>
      </w:r>
    </w:p>
    <w:p>
      <w:pPr>
        <w:numPr>
          <w:ilvl w:val="0"/>
          <w:numId w:val="1"/>
        </w:numPr>
        <w:ind w:firstLine="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子工程内的共享常量</w:t>
      </w:r>
    </w:p>
    <w:p>
      <w:pPr>
        <w:numPr>
          <w:ilvl w:val="0"/>
          <w:numId w:val="1"/>
        </w:numPr>
        <w:ind w:firstLine="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包内共享常量</w:t>
      </w:r>
    </w:p>
    <w:p>
      <w:pPr>
        <w:numPr>
          <w:ilvl w:val="0"/>
          <w:numId w:val="1"/>
        </w:numPr>
        <w:ind w:firstLine="420" w:firstLineChars="0"/>
        <w:rPr>
          <w:rFonts w:hint="default" w:cstheme="minorBidi"/>
          <w:b/>
          <w:kern w:val="2"/>
          <w:sz w:val="32"/>
          <w:szCs w:val="24"/>
          <w:lang w:val="en-US" w:eastAsia="zh-CN" w:bidi="ar-SA"/>
        </w:rPr>
      </w:pPr>
      <w:r>
        <w:rPr>
          <w:rFonts w:hint="eastAsia" w:cstheme="minorBidi"/>
          <w:b/>
          <w:kern w:val="2"/>
          <w:sz w:val="32"/>
          <w:szCs w:val="24"/>
          <w:lang w:val="en-US" w:eastAsia="zh-CN" w:bidi="ar-SA"/>
        </w:rPr>
        <w:t>类内共享常量</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1.15如果变量值仅在一个固定的范围内变化，需要定义成枚举</w:t>
      </w:r>
    </w:p>
    <w:p>
      <w:pPr>
        <w:pStyle w:val="3"/>
        <w:bidi w:val="0"/>
        <w:rPr>
          <w:rFonts w:hint="eastAsia"/>
          <w:lang w:val="en-US" w:eastAsia="zh-CN"/>
        </w:rPr>
      </w:pPr>
      <w:r>
        <w:rPr>
          <w:rFonts w:hint="eastAsia"/>
          <w:lang w:val="en-US" w:eastAsia="zh-CN"/>
        </w:rPr>
        <w:t>2，代码格式检查</w:t>
      </w:r>
    </w:p>
    <w:p>
      <w:pPr>
        <w:pStyle w:val="4"/>
        <w:rPr>
          <w:rFonts w:hint="default" w:eastAsiaTheme="minorEastAsia"/>
          <w:lang w:val="en-US" w:eastAsia="zh-CN"/>
        </w:rPr>
      </w:pPr>
      <w:r>
        <w:rPr>
          <w:rFonts w:hint="eastAsia"/>
          <w:lang w:val="en-US" w:eastAsia="zh-CN"/>
        </w:rPr>
        <w:t>2.1单行字符限制不超过120个；单个方法不超过80行</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2.2可变参数的使用条件：参数类型相同，业务含义相同</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2.3相同类型的包装类型的值比较都用equals</w:t>
      </w:r>
    </w:p>
    <w:p>
      <w:pPr>
        <w:pStyle w:val="3"/>
        <w:bidi w:val="0"/>
        <w:rPr>
          <w:rFonts w:hint="eastAsia"/>
          <w:lang w:val="en-US" w:eastAsia="zh-CN"/>
        </w:rPr>
      </w:pPr>
      <w:r>
        <w:rPr>
          <w:rFonts w:hint="eastAsia"/>
          <w:lang w:val="en-US" w:eastAsia="zh-CN"/>
        </w:rPr>
        <w:t>3，规范注释</w:t>
      </w:r>
    </w:p>
    <w:p>
      <w:pPr>
        <w:pStyle w:val="3"/>
        <w:bidi w:val="0"/>
        <w:rPr>
          <w:rFonts w:hint="default" w:ascii="Arial" w:hAnsi="Arial" w:eastAsia="黑体" w:cstheme="minorBidi"/>
          <w:b/>
          <w:kern w:val="2"/>
          <w:sz w:val="32"/>
          <w:szCs w:val="24"/>
          <w:lang w:val="en-US" w:eastAsia="zh-CN" w:bidi="ar-SA"/>
        </w:rPr>
      </w:pPr>
      <w:r>
        <w:rPr>
          <w:rFonts w:hint="eastAsia" w:cstheme="minorBidi"/>
          <w:b/>
          <w:kern w:val="2"/>
          <w:sz w:val="32"/>
          <w:szCs w:val="24"/>
          <w:lang w:val="en-US" w:eastAsia="zh-CN" w:bidi="ar-SA"/>
        </w:rPr>
        <w:t>4，日志的规范使用</w:t>
      </w:r>
    </w:p>
    <w:p>
      <w:pPr>
        <w:pStyle w:val="4"/>
        <w:bidi w:val="0"/>
        <w:rPr>
          <w:rFonts w:hint="default"/>
          <w:lang w:val="en-US" w:eastAsia="zh-CN"/>
        </w:rPr>
      </w:pPr>
      <w:r>
        <w:rPr>
          <w:rFonts w:hint="eastAsia"/>
          <w:lang w:val="en-US" w:eastAsia="zh-CN"/>
        </w:rPr>
        <w:t>4.1日志输出必须使用占位符的方式</w:t>
      </w:r>
    </w:p>
    <w:p>
      <w:pPr>
        <w:pStyle w:val="4"/>
        <w:bidi w:val="0"/>
        <w:rPr>
          <w:rFonts w:hint="default"/>
          <w:lang w:val="en-US" w:eastAsia="zh-CN"/>
        </w:rPr>
      </w:pPr>
      <w:r>
        <w:rPr>
          <w:rFonts w:hint="eastAsia"/>
          <w:lang w:val="en-US" w:eastAsia="zh-CN"/>
        </w:rPr>
        <w:t>4.2异常信息应该包括两类信息：案发现场信息和异常堆栈信息。如果不处理，那么通过关键字 throws 往上抛出</w:t>
      </w:r>
    </w:p>
    <w:p>
      <w:pPr>
        <w:pStyle w:val="4"/>
        <w:bidi w:val="0"/>
        <w:rPr>
          <w:rFonts w:hint="default" w:ascii="Arial" w:hAnsi="Arial" w:eastAsia="黑体" w:cstheme="minorBidi"/>
          <w:b/>
          <w:kern w:val="2"/>
          <w:szCs w:val="24"/>
          <w:lang w:val="en-US" w:eastAsia="zh-CN" w:bidi="ar-SA"/>
        </w:rPr>
      </w:pPr>
      <w:r>
        <w:rPr>
          <w:rFonts w:hint="eastAsia"/>
          <w:lang w:val="en-US" w:eastAsia="zh-CN"/>
        </w:rPr>
        <w:t>4.3记录用的日志，避免无效的大对象日志占内存空间</w:t>
      </w:r>
    </w:p>
    <w:p>
      <w:pPr>
        <w:pStyle w:val="3"/>
        <w:bidi w:val="0"/>
        <w:rPr>
          <w:rFonts w:hint="eastAsia"/>
          <w:lang w:val="en-US" w:eastAsia="zh-CN"/>
        </w:rPr>
      </w:pPr>
      <w:r>
        <w:rPr>
          <w:rFonts w:hint="eastAsia"/>
          <w:lang w:val="en-US" w:eastAsia="zh-CN"/>
        </w:rPr>
        <w:t>5，集合的规范使用</w:t>
      </w:r>
    </w:p>
    <w:p>
      <w:pPr>
        <w:pStyle w:val="3"/>
        <w:bidi w:val="0"/>
        <w:rPr>
          <w:rFonts w:hint="eastAsia"/>
          <w:lang w:val="en-US" w:eastAsia="zh-CN"/>
        </w:rPr>
      </w:pPr>
      <w:r>
        <w:rPr>
          <w:rFonts w:hint="eastAsia"/>
          <w:lang w:val="en-US" w:eastAsia="zh-CN"/>
        </w:rPr>
        <w:t xml:space="preserve">6，控制语句规范应用 </w:t>
      </w:r>
    </w:p>
    <w:p>
      <w:pPr>
        <w:pStyle w:val="3"/>
        <w:bidi w:val="0"/>
        <w:rPr>
          <w:rFonts w:hint="eastAsia"/>
          <w:lang w:val="en-US" w:eastAsia="zh-CN"/>
        </w:rPr>
      </w:pPr>
      <w:r>
        <w:rPr>
          <w:rFonts w:hint="eastAsia"/>
          <w:lang w:val="en-US" w:eastAsia="zh-CN"/>
        </w:rPr>
        <w:t>7，面向对象规范</w:t>
      </w:r>
    </w:p>
    <w:p>
      <w:pPr>
        <w:pStyle w:val="3"/>
        <w:bidi w:val="0"/>
        <w:rPr>
          <w:rFonts w:hint="eastAsia"/>
          <w:lang w:val="en-US" w:eastAsia="zh-CN"/>
        </w:rPr>
      </w:pPr>
      <w:r>
        <w:rPr>
          <w:rFonts w:hint="eastAsia"/>
          <w:lang w:val="en-US" w:eastAsia="zh-CN"/>
        </w:rPr>
        <w:t>8，并发规范应用</w:t>
      </w:r>
    </w:p>
    <w:p>
      <w:pPr>
        <w:pStyle w:val="3"/>
        <w:bidi w:val="0"/>
        <w:rPr>
          <w:rFonts w:hint="eastAsia"/>
          <w:lang w:val="en-US" w:eastAsia="zh-CN"/>
        </w:rPr>
      </w:pPr>
      <w:r>
        <w:rPr>
          <w:rFonts w:hint="eastAsia"/>
          <w:lang w:val="en-US" w:eastAsia="zh-CN"/>
        </w:rPr>
        <w:t>9，异常规范应用</w:t>
      </w:r>
    </w:p>
    <w:p>
      <w:pPr>
        <w:pStyle w:val="3"/>
        <w:bidi w:val="0"/>
        <w:rPr>
          <w:rFonts w:hint="eastAsia"/>
          <w:lang w:val="en-US" w:eastAsia="zh-CN"/>
        </w:rPr>
      </w:pPr>
      <w:r>
        <w:rPr>
          <w:rFonts w:hint="eastAsia"/>
          <w:lang w:val="en-US" w:eastAsia="zh-CN"/>
        </w:rPr>
        <w:t>10，单元测试书写规范</w:t>
      </w:r>
    </w:p>
    <w:p>
      <w:pPr>
        <w:pStyle w:val="3"/>
        <w:bidi w:val="0"/>
        <w:rPr>
          <w:rFonts w:hint="eastAsia"/>
          <w:lang w:val="en-US" w:eastAsia="zh-CN"/>
        </w:rPr>
      </w:pPr>
      <w:r>
        <w:rPr>
          <w:rFonts w:hint="eastAsia"/>
          <w:lang w:val="en-US" w:eastAsia="zh-CN"/>
        </w:rPr>
        <w:t>11，安全方面规范</w:t>
      </w:r>
    </w:p>
    <w:p>
      <w:pPr>
        <w:pStyle w:val="4"/>
        <w:rPr>
          <w:rFonts w:hint="default" w:eastAsiaTheme="minorEastAsia"/>
          <w:lang w:val="en-US" w:eastAsia="zh-CN"/>
        </w:rPr>
      </w:pPr>
      <w:r>
        <w:rPr>
          <w:rFonts w:hint="eastAsia"/>
          <w:lang w:val="en-US" w:eastAsia="zh-CN"/>
        </w:rPr>
        <w:t>11.1隶属于个人的页面或者功能必须进行权限校验</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11.2用户敏感的信息禁止直接展示，必须对展示数据进行脱敏</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11.3禁止用户输入的字符串参数拼接SQL访问数据库，防止SQL注入</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11.4用户传入的任何参数都必须做有效性校验。</w:t>
      </w:r>
    </w:p>
    <w:p>
      <w:pPr>
        <w:pStyle w:val="4"/>
        <w:rPr>
          <w:rFonts w:hint="default"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11.5在使用平台资源时，譬如短信，邮件，下单，电话，支付时，需要实现正确的防重机制。如数量控制，防疲劳控制，验证码校验等</w:t>
      </w:r>
    </w:p>
    <w:p>
      <w:pPr>
        <w:pStyle w:val="4"/>
        <w:rPr>
          <w:rFonts w:hint="eastAsia" w:asciiTheme="minorHAnsi" w:hAnsiTheme="minorHAnsi" w:eastAsiaTheme="minorEastAsia" w:cstheme="minorBidi"/>
          <w:b/>
          <w:kern w:val="2"/>
          <w:sz w:val="32"/>
          <w:szCs w:val="24"/>
          <w:lang w:val="en-US" w:eastAsia="zh-CN" w:bidi="ar-SA"/>
        </w:rPr>
      </w:pPr>
      <w:r>
        <w:rPr>
          <w:rFonts w:hint="eastAsia" w:cstheme="minorBidi"/>
          <w:b/>
          <w:kern w:val="2"/>
          <w:sz w:val="32"/>
          <w:szCs w:val="24"/>
          <w:lang w:val="en-US" w:eastAsia="zh-CN" w:bidi="ar-SA"/>
        </w:rPr>
        <w:t>11.6发帖，评论，发送即时消息等场景必须实现防刷，文本内容违禁词等等风控策略</w:t>
      </w:r>
    </w:p>
    <w:p>
      <w:pPr>
        <w:pStyle w:val="3"/>
        <w:bidi w:val="0"/>
        <w:rPr>
          <w:rFonts w:hint="eastAsia"/>
          <w:lang w:val="en-US" w:eastAsia="zh-CN"/>
        </w:rPr>
      </w:pPr>
      <w:r>
        <w:rPr>
          <w:rFonts w:hint="eastAsia"/>
          <w:lang w:val="en-US" w:eastAsia="zh-CN"/>
        </w:rPr>
        <w:t>12，数据库操作规范</w:t>
      </w:r>
    </w:p>
    <w:p>
      <w:pPr>
        <w:pStyle w:val="4"/>
        <w:rPr>
          <w:rFonts w:hint="default" w:eastAsiaTheme="minorEastAsia"/>
          <w:lang w:val="en-US" w:eastAsia="zh-CN"/>
        </w:rPr>
      </w:pPr>
      <w:r>
        <w:rPr>
          <w:rFonts w:hint="eastAsia"/>
          <w:lang w:val="en-US" w:eastAsia="zh-CN"/>
        </w:rPr>
        <w:t>12.1</w:t>
      </w:r>
      <w:bookmarkStart w:id="0" w:name="_GoBack"/>
      <w:bookmarkEnd w:id="0"/>
    </w:p>
    <w:p>
      <w:pPr>
        <w:pStyle w:val="3"/>
        <w:bidi w:val="0"/>
        <w:rPr>
          <w:rFonts w:hint="eastAsia"/>
          <w:lang w:val="en-US" w:eastAsia="zh-CN"/>
        </w:rPr>
      </w:pPr>
      <w:r>
        <w:rPr>
          <w:rFonts w:hint="eastAsia"/>
          <w:lang w:val="en-US" w:eastAsia="zh-CN"/>
        </w:rPr>
        <w:t>13，工程结构规范</w:t>
      </w:r>
    </w:p>
    <w:p>
      <w:pPr>
        <w:pStyle w:val="3"/>
        <w:bidi w:val="0"/>
        <w:rPr>
          <w:rFonts w:hint="default"/>
          <w:lang w:val="en-US" w:eastAsia="zh-CN"/>
        </w:rPr>
      </w:pPr>
      <w:r>
        <w:rPr>
          <w:rFonts w:hint="eastAsia"/>
          <w:lang w:val="en-US" w:eastAsia="zh-CN"/>
        </w:rPr>
        <w:t>14，系统设计规范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Fir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23427D"/>
    <w:multiLevelType w:val="singleLevel"/>
    <w:tmpl w:val="6523427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xNzdiNGIxYzE5ZmU3NmQ4Y2MwMGFmOWYxM2Q2MWMifQ=="/>
  </w:docVars>
  <w:rsids>
    <w:rsidRoot w:val="00000000"/>
    <w:rsid w:val="1D5D1C75"/>
    <w:rsid w:val="599E24C5"/>
    <w:rsid w:val="68EF2E35"/>
    <w:rsid w:val="6BDA1B01"/>
    <w:rsid w:val="74A4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867</Words>
  <Characters>1170</Characters>
  <Lines>0</Lines>
  <Paragraphs>0</Paragraphs>
  <TotalTime>204</TotalTime>
  <ScaleCrop>false</ScaleCrop>
  <LinksUpToDate>false</LinksUpToDate>
  <CharactersWithSpaces>1194</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2022-07-16T22:27:48Z</dcterms:created>
  <dc:creator>Administrator</dc:creator>
  <cp:lastModifiedBy>Administrator</cp:lastModifiedBy>
  <dcterms:modified xsi:type="dcterms:W3CDTF">2022-07-17T06:35:59Z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76EB7737F00342E8BCB2C6447DAFD49E</vt:lpwstr>
  </property>
</Properties>
</file>